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DB5CF8" w:rsidRDefault="00DB5CF8" w:rsidP="00DB5CF8">
      <w:pPr>
        <w:jc w:val="right"/>
      </w:pPr>
      <w:bookmarkStart w:id="0" w:name="_GoBack"/>
      <w:bookmarkEnd w:id="0"/>
      <w:r>
        <w:rPr>
          <w:noProof/>
        </w:rPr>
        <w:drawing>
          <wp:inline distT="0" distB="0" distL="0" distR="0" wp14:anchorId="211B11A1" wp14:editId="268011D3">
            <wp:extent cx="2489055" cy="1085850"/>
            <wp:effectExtent l="0" t="0" r="6985" b="0"/>
            <wp:docPr id="1" name="Obrázek 1" descr="Q:\Logo\Bez názvu.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Logo\Bez názvu.bmp"/>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89055" cy="1085850"/>
                    </a:xfrm>
                    <a:prstGeom prst="rect">
                      <a:avLst/>
                    </a:prstGeom>
                    <a:noFill/>
                    <a:ln>
                      <a:noFill/>
                    </a:ln>
                  </pic:spPr>
                </pic:pic>
              </a:graphicData>
            </a:graphic>
          </wp:inline>
        </w:drawing>
      </w:r>
    </w:p>
    <w:p w:rsidR="00DB5CF8" w:rsidRDefault="00DB5CF8"/>
    <w:p w:rsidR="00DB5CF8" w:rsidRDefault="00DB5CF8"/>
    <w:p w:rsidR="000F6B09" w:rsidRDefault="000F6B09"/>
    <w:p w:rsidR="000F6B09" w:rsidRDefault="000F6B09"/>
    <w:p w:rsidR="000F6B09" w:rsidRDefault="000F6B09"/>
    <w:p w:rsidR="00DB5CF8" w:rsidRDefault="00DB5CF8"/>
    <w:p w:rsidR="00DB5CF8" w:rsidRPr="000F6B09" w:rsidRDefault="00DB5CF8" w:rsidP="000F6B09">
      <w:pPr>
        <w:jc w:val="right"/>
        <w:rPr>
          <w:rFonts w:ascii="Georgia" w:hAnsi="Georgia" w:cs="Arial"/>
          <w:b/>
          <w:color w:val="244061" w:themeColor="accent1" w:themeShade="80"/>
          <w:sz w:val="48"/>
          <w:szCs w:val="48"/>
        </w:rPr>
      </w:pPr>
      <w:r w:rsidRPr="000F6B09">
        <w:rPr>
          <w:rFonts w:ascii="Georgia" w:hAnsi="Georgia" w:cs="Arial"/>
          <w:b/>
          <w:color w:val="244061" w:themeColor="accent1" w:themeShade="80"/>
          <w:sz w:val="48"/>
          <w:szCs w:val="48"/>
        </w:rPr>
        <w:t xml:space="preserve">Strategie prevence kriminality </w:t>
      </w:r>
    </w:p>
    <w:p w:rsidR="00DB5CF8" w:rsidRPr="000F6B09" w:rsidRDefault="00DB5CF8" w:rsidP="000F6B09">
      <w:pPr>
        <w:jc w:val="right"/>
        <w:rPr>
          <w:rFonts w:ascii="Georgia" w:hAnsi="Georgia" w:cs="Arial"/>
          <w:b/>
          <w:color w:val="244061" w:themeColor="accent1" w:themeShade="80"/>
          <w:sz w:val="48"/>
          <w:szCs w:val="48"/>
        </w:rPr>
      </w:pPr>
      <w:r w:rsidRPr="000F6B09">
        <w:rPr>
          <w:rFonts w:ascii="Georgia" w:hAnsi="Georgia" w:cs="Arial"/>
          <w:b/>
          <w:color w:val="244061" w:themeColor="accent1" w:themeShade="80"/>
          <w:sz w:val="48"/>
          <w:szCs w:val="48"/>
        </w:rPr>
        <w:t xml:space="preserve">Olomouckého kraje </w:t>
      </w:r>
    </w:p>
    <w:p w:rsidR="00DB5CF8" w:rsidRDefault="00DB5CF8" w:rsidP="000F6B09">
      <w:pPr>
        <w:jc w:val="right"/>
        <w:rPr>
          <w:rFonts w:ascii="Arial" w:hAnsi="Arial" w:cs="Arial"/>
          <w:b/>
          <w:color w:val="244061" w:themeColor="accent1" w:themeShade="80"/>
          <w:sz w:val="40"/>
          <w:szCs w:val="40"/>
        </w:rPr>
      </w:pPr>
    </w:p>
    <w:p w:rsidR="00DB5CF8" w:rsidRPr="000F6B09" w:rsidRDefault="00DB5CF8" w:rsidP="000F6B09">
      <w:pPr>
        <w:jc w:val="right"/>
        <w:rPr>
          <w:rFonts w:ascii="Georgia" w:hAnsi="Georgia" w:cs="Arial"/>
          <w:color w:val="244061" w:themeColor="accent1" w:themeShade="80"/>
          <w:sz w:val="36"/>
          <w:szCs w:val="36"/>
        </w:rPr>
      </w:pPr>
      <w:r w:rsidRPr="000F6B09">
        <w:rPr>
          <w:rFonts w:ascii="Georgia" w:hAnsi="Georgia" w:cs="Arial"/>
          <w:color w:val="244061" w:themeColor="accent1" w:themeShade="80"/>
          <w:sz w:val="36"/>
          <w:szCs w:val="36"/>
        </w:rPr>
        <w:t>na období 2013 – 2016</w:t>
      </w:r>
    </w:p>
    <w:p w:rsidR="00DB5CF8" w:rsidRDefault="00453235" w:rsidP="00DB5CF8">
      <w:pPr>
        <w:jc w:val="center"/>
        <w:rPr>
          <w:rFonts w:ascii="Arial" w:hAnsi="Arial" w:cs="Arial"/>
          <w:b/>
        </w:rPr>
      </w:pPr>
      <w:r>
        <w:rPr>
          <w:rFonts w:ascii="Arial" w:hAnsi="Arial" w:cs="Arial"/>
          <w:b/>
          <w:noProof/>
        </w:rPr>
        <w:drawing>
          <wp:inline distT="0" distB="0" distL="0" distR="0" wp14:anchorId="1A38984E" wp14:editId="0837BB36">
            <wp:extent cx="5429154" cy="5019675"/>
            <wp:effectExtent l="0" t="0" r="635" b="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a:extLst>
                        <a:ext uri="{28A0092B-C50C-407E-A947-70E740481C1C}">
                          <a14:useLocalDpi xmlns:a14="http://schemas.microsoft.com/office/drawing/2010/main" val="0"/>
                        </a:ext>
                      </a:extLst>
                    </a:blip>
                    <a:srcRect t="-27440" b="-27440"/>
                    <a:stretch/>
                  </pic:blipFill>
                  <pic:spPr bwMode="auto">
                    <a:xfrm>
                      <a:off x="0" y="0"/>
                      <a:ext cx="5427449" cy="5018099"/>
                    </a:xfrm>
                    <a:prstGeom prst="rect">
                      <a:avLst/>
                    </a:prstGeom>
                    <a:noFill/>
                    <a:ln>
                      <a:noFill/>
                    </a:ln>
                    <a:effectLst>
                      <a:softEdge rad="63500"/>
                    </a:effectLst>
                  </pic:spPr>
                </pic:pic>
              </a:graphicData>
            </a:graphic>
          </wp:inline>
        </w:drawing>
      </w:r>
    </w:p>
    <w:p w:rsidR="00051866" w:rsidRPr="00051866" w:rsidRDefault="00051866" w:rsidP="00051866">
      <w:pPr>
        <w:jc w:val="center"/>
        <w:rPr>
          <w:rFonts w:ascii="Georgia" w:hAnsi="Georgia"/>
          <w:color w:val="244061" w:themeColor="accent1" w:themeShade="80"/>
        </w:rPr>
      </w:pPr>
      <w:r>
        <w:rPr>
          <w:rFonts w:ascii="Georgia" w:hAnsi="Georgia"/>
          <w:color w:val="244061" w:themeColor="accent1" w:themeShade="80"/>
        </w:rPr>
        <w:t>červen</w:t>
      </w:r>
      <w:r w:rsidR="00DD63AD">
        <w:rPr>
          <w:rFonts w:ascii="Georgia" w:hAnsi="Georgia"/>
          <w:color w:val="244061" w:themeColor="accent1" w:themeShade="80"/>
        </w:rPr>
        <w:t>ec</w:t>
      </w:r>
      <w:r>
        <w:rPr>
          <w:rFonts w:ascii="Georgia" w:hAnsi="Georgia"/>
          <w:color w:val="244061" w:themeColor="accent1" w:themeShade="80"/>
        </w:rPr>
        <w:t xml:space="preserve"> 2012</w:t>
      </w:r>
    </w:p>
    <w:p w:rsidR="00D8360B" w:rsidRDefault="00D8360B">
      <w:pPr>
        <w:rPr>
          <w:rFonts w:ascii="Arial" w:hAnsi="Arial" w:cs="Arial"/>
          <w:b/>
        </w:rPr>
      </w:pPr>
    </w:p>
    <w:sdt>
      <w:sdtPr>
        <w:rPr>
          <w:rFonts w:ascii="Times New Roman" w:eastAsia="Times New Roman" w:hAnsi="Times New Roman" w:cs="Times New Roman"/>
          <w:b w:val="0"/>
          <w:bCs w:val="0"/>
          <w:color w:val="auto"/>
          <w:sz w:val="24"/>
          <w:szCs w:val="24"/>
        </w:rPr>
        <w:id w:val="1085965303"/>
        <w:docPartObj>
          <w:docPartGallery w:val="Table of Contents"/>
          <w:docPartUnique/>
        </w:docPartObj>
      </w:sdtPr>
      <w:sdtEndPr/>
      <w:sdtContent>
        <w:p w:rsidR="00B93F3F" w:rsidRDefault="00B93F3F">
          <w:pPr>
            <w:pStyle w:val="Nadpisobsahu"/>
            <w:rPr>
              <w:rFonts w:ascii="Arial" w:hAnsi="Arial" w:cs="Arial"/>
              <w:color w:val="000000" w:themeColor="text1"/>
            </w:rPr>
          </w:pPr>
          <w:r w:rsidRPr="00B93F3F">
            <w:rPr>
              <w:rFonts w:ascii="Arial" w:hAnsi="Arial" w:cs="Arial"/>
              <w:color w:val="000000" w:themeColor="text1"/>
            </w:rPr>
            <w:t>Obsah</w:t>
          </w:r>
        </w:p>
        <w:p w:rsidR="00B93F3F" w:rsidRPr="00B93F3F" w:rsidRDefault="00B93F3F" w:rsidP="00B93F3F"/>
        <w:p w:rsidR="00B30DD8" w:rsidRPr="00B30DD8" w:rsidRDefault="00B93F3F">
          <w:pPr>
            <w:pStyle w:val="Obsah1"/>
            <w:tabs>
              <w:tab w:val="right" w:leader="dot" w:pos="9062"/>
            </w:tabs>
            <w:rPr>
              <w:rFonts w:ascii="Arial" w:eastAsiaTheme="minorEastAsia" w:hAnsi="Arial" w:cs="Arial"/>
              <w:noProof/>
              <w:sz w:val="22"/>
              <w:szCs w:val="22"/>
            </w:rPr>
          </w:pPr>
          <w:r w:rsidRPr="00595666">
            <w:rPr>
              <w:rFonts w:ascii="Arial" w:hAnsi="Arial" w:cs="Arial"/>
            </w:rPr>
            <w:fldChar w:fldCharType="begin"/>
          </w:r>
          <w:r w:rsidRPr="00595666">
            <w:rPr>
              <w:rFonts w:ascii="Arial" w:hAnsi="Arial" w:cs="Arial"/>
            </w:rPr>
            <w:instrText xml:space="preserve"> TOC \o "1-3" \h \z \u </w:instrText>
          </w:r>
          <w:r w:rsidRPr="00595666">
            <w:rPr>
              <w:rFonts w:ascii="Arial" w:hAnsi="Arial" w:cs="Arial"/>
            </w:rPr>
            <w:fldChar w:fldCharType="separate"/>
          </w:r>
          <w:hyperlink w:anchor="_Toc327270396" w:history="1">
            <w:r w:rsidR="00B30DD8" w:rsidRPr="00B30DD8">
              <w:rPr>
                <w:rStyle w:val="Hypertextovodkaz"/>
                <w:rFonts w:ascii="Arial" w:hAnsi="Arial" w:cs="Arial"/>
                <w:noProof/>
              </w:rPr>
              <w:t>Úvod</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_Toc327270396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2</w:t>
            </w:r>
            <w:r w:rsidR="00B30DD8" w:rsidRPr="00B30DD8">
              <w:rPr>
                <w:rFonts w:ascii="Arial" w:hAnsi="Arial" w:cs="Arial"/>
                <w:noProof/>
                <w:webHidden/>
              </w:rPr>
              <w:fldChar w:fldCharType="end"/>
            </w:r>
          </w:hyperlink>
        </w:p>
        <w:p w:rsidR="00B30DD8" w:rsidRPr="00B30DD8" w:rsidRDefault="008B1186">
          <w:pPr>
            <w:pStyle w:val="Obsah1"/>
            <w:tabs>
              <w:tab w:val="left" w:pos="440"/>
              <w:tab w:val="right" w:leader="dot" w:pos="9062"/>
            </w:tabs>
            <w:rPr>
              <w:rFonts w:ascii="Arial" w:eastAsiaTheme="minorEastAsia" w:hAnsi="Arial" w:cs="Arial"/>
              <w:noProof/>
              <w:sz w:val="22"/>
              <w:szCs w:val="22"/>
            </w:rPr>
          </w:pPr>
          <w:hyperlink w:anchor="_Toc327270397" w:history="1">
            <w:r w:rsidR="00B30DD8" w:rsidRPr="00B30DD8">
              <w:rPr>
                <w:rStyle w:val="Hypertextovodkaz"/>
                <w:rFonts w:ascii="Arial" w:hAnsi="Arial" w:cs="Arial"/>
                <w:noProof/>
              </w:rPr>
              <w:t>1.</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Popis současného stavu</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_Toc327270397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3</w:t>
            </w:r>
            <w:r w:rsidR="00B30DD8" w:rsidRPr="00B30DD8">
              <w:rPr>
                <w:rFonts w:ascii="Arial" w:hAnsi="Arial" w:cs="Arial"/>
                <w:noProof/>
                <w:webHidden/>
              </w:rPr>
              <w:fldChar w:fldCharType="end"/>
            </w:r>
          </w:hyperlink>
        </w:p>
        <w:p w:rsidR="00B30DD8" w:rsidRPr="00B30DD8" w:rsidRDefault="008B1186">
          <w:pPr>
            <w:pStyle w:val="Obsah2"/>
            <w:tabs>
              <w:tab w:val="left" w:pos="880"/>
              <w:tab w:val="right" w:leader="dot" w:pos="9062"/>
            </w:tabs>
            <w:rPr>
              <w:rFonts w:ascii="Arial" w:eastAsiaTheme="minorEastAsia" w:hAnsi="Arial" w:cs="Arial"/>
              <w:noProof/>
              <w:sz w:val="22"/>
              <w:szCs w:val="22"/>
            </w:rPr>
          </w:pPr>
          <w:hyperlink w:anchor="_Toc327270398" w:history="1">
            <w:r w:rsidR="00B30DD8" w:rsidRPr="00B30DD8">
              <w:rPr>
                <w:rStyle w:val="Hypertextovodkaz"/>
                <w:rFonts w:ascii="Arial" w:hAnsi="Arial" w:cs="Arial"/>
                <w:noProof/>
              </w:rPr>
              <w:t>1.1</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Systém prevence kriminality a dalších sociálně nežádoucích jevů</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_Toc327270398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4</w:t>
            </w:r>
            <w:r w:rsidR="00B30DD8" w:rsidRPr="00B30DD8">
              <w:rPr>
                <w:rFonts w:ascii="Arial" w:hAnsi="Arial" w:cs="Arial"/>
                <w:noProof/>
                <w:webHidden/>
              </w:rPr>
              <w:fldChar w:fldCharType="end"/>
            </w:r>
          </w:hyperlink>
        </w:p>
        <w:p w:rsidR="00B30DD8" w:rsidRPr="00B30DD8" w:rsidRDefault="008B1186">
          <w:pPr>
            <w:pStyle w:val="Obsah2"/>
            <w:tabs>
              <w:tab w:val="left" w:pos="880"/>
              <w:tab w:val="right" w:leader="dot" w:pos="9062"/>
            </w:tabs>
            <w:rPr>
              <w:rFonts w:ascii="Arial" w:eastAsiaTheme="minorEastAsia" w:hAnsi="Arial" w:cs="Arial"/>
              <w:noProof/>
              <w:sz w:val="22"/>
              <w:szCs w:val="22"/>
            </w:rPr>
          </w:pPr>
          <w:hyperlink w:anchor="_Toc327270399" w:history="1">
            <w:r w:rsidR="00B30DD8" w:rsidRPr="00B30DD8">
              <w:rPr>
                <w:rStyle w:val="Hypertextovodkaz"/>
                <w:rFonts w:ascii="Arial" w:hAnsi="Arial" w:cs="Arial"/>
                <w:noProof/>
              </w:rPr>
              <w:t>1.2</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Financování prevence kriminality</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_Toc327270399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6</w:t>
            </w:r>
            <w:r w:rsidR="00B30DD8" w:rsidRPr="00B30DD8">
              <w:rPr>
                <w:rFonts w:ascii="Arial" w:hAnsi="Arial" w:cs="Arial"/>
                <w:noProof/>
                <w:webHidden/>
              </w:rPr>
              <w:fldChar w:fldCharType="end"/>
            </w:r>
          </w:hyperlink>
        </w:p>
        <w:p w:rsidR="00B30DD8" w:rsidRPr="00B30DD8" w:rsidRDefault="008B1186">
          <w:pPr>
            <w:pStyle w:val="Obsah2"/>
            <w:tabs>
              <w:tab w:val="left" w:pos="880"/>
              <w:tab w:val="right" w:leader="dot" w:pos="9062"/>
            </w:tabs>
            <w:rPr>
              <w:rFonts w:ascii="Arial" w:eastAsiaTheme="minorEastAsia" w:hAnsi="Arial" w:cs="Arial"/>
              <w:noProof/>
              <w:sz w:val="22"/>
              <w:szCs w:val="22"/>
            </w:rPr>
          </w:pPr>
          <w:hyperlink w:anchor="_Toc327270400" w:history="1">
            <w:r w:rsidR="00B30DD8" w:rsidRPr="00B30DD8">
              <w:rPr>
                <w:rStyle w:val="Hypertextovodkaz"/>
                <w:rFonts w:ascii="Arial" w:hAnsi="Arial" w:cs="Arial"/>
                <w:noProof/>
              </w:rPr>
              <w:t>1.3</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Kriminalita a další sociálně nežádoucí jevy</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_Toc327270400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10</w:t>
            </w:r>
            <w:r w:rsidR="00B30DD8" w:rsidRPr="00B30DD8">
              <w:rPr>
                <w:rFonts w:ascii="Arial" w:hAnsi="Arial" w:cs="Arial"/>
                <w:noProof/>
                <w:webHidden/>
              </w:rPr>
              <w:fldChar w:fldCharType="end"/>
            </w:r>
          </w:hyperlink>
        </w:p>
        <w:p w:rsidR="00B30DD8" w:rsidRPr="00B30DD8" w:rsidRDefault="008B1186">
          <w:pPr>
            <w:pStyle w:val="Obsah2"/>
            <w:tabs>
              <w:tab w:val="left" w:pos="880"/>
              <w:tab w:val="right" w:leader="dot" w:pos="9062"/>
            </w:tabs>
            <w:rPr>
              <w:rFonts w:ascii="Arial" w:eastAsiaTheme="minorEastAsia" w:hAnsi="Arial" w:cs="Arial"/>
              <w:noProof/>
              <w:sz w:val="22"/>
              <w:szCs w:val="22"/>
            </w:rPr>
          </w:pPr>
          <w:hyperlink w:anchor="_Toc327270401" w:history="1">
            <w:r w:rsidR="00B30DD8" w:rsidRPr="00B30DD8">
              <w:rPr>
                <w:rStyle w:val="Hypertextovodkaz"/>
                <w:rFonts w:ascii="Arial" w:hAnsi="Arial" w:cs="Arial"/>
                <w:noProof/>
              </w:rPr>
              <w:t>1.4</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Vybrané demografické a socioekonomické ukazatele</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_Toc327270401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13</w:t>
            </w:r>
            <w:r w:rsidR="00B30DD8" w:rsidRPr="00B30DD8">
              <w:rPr>
                <w:rFonts w:ascii="Arial" w:hAnsi="Arial" w:cs="Arial"/>
                <w:noProof/>
                <w:webHidden/>
              </w:rPr>
              <w:fldChar w:fldCharType="end"/>
            </w:r>
          </w:hyperlink>
        </w:p>
        <w:p w:rsidR="00B30DD8" w:rsidRPr="00B30DD8" w:rsidRDefault="008B1186">
          <w:pPr>
            <w:pStyle w:val="Obsah2"/>
            <w:tabs>
              <w:tab w:val="left" w:pos="880"/>
              <w:tab w:val="right" w:leader="dot" w:pos="9062"/>
            </w:tabs>
            <w:rPr>
              <w:rFonts w:ascii="Arial" w:eastAsiaTheme="minorEastAsia" w:hAnsi="Arial" w:cs="Arial"/>
              <w:noProof/>
              <w:sz w:val="22"/>
              <w:szCs w:val="22"/>
            </w:rPr>
          </w:pPr>
          <w:hyperlink w:anchor="_Toc327270402" w:history="1">
            <w:r w:rsidR="00B30DD8" w:rsidRPr="00B30DD8">
              <w:rPr>
                <w:rStyle w:val="Hypertextovodkaz"/>
                <w:rFonts w:ascii="Arial" w:hAnsi="Arial" w:cs="Arial"/>
                <w:noProof/>
              </w:rPr>
              <w:t>1.5</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Sociálně vyloučené lokality</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_Toc327270402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14</w:t>
            </w:r>
            <w:r w:rsidR="00B30DD8" w:rsidRPr="00B30DD8">
              <w:rPr>
                <w:rFonts w:ascii="Arial" w:hAnsi="Arial" w:cs="Arial"/>
                <w:noProof/>
                <w:webHidden/>
              </w:rPr>
              <w:fldChar w:fldCharType="end"/>
            </w:r>
          </w:hyperlink>
        </w:p>
        <w:p w:rsidR="00B30DD8" w:rsidRPr="00B30DD8" w:rsidRDefault="008B1186">
          <w:pPr>
            <w:pStyle w:val="Obsah1"/>
            <w:tabs>
              <w:tab w:val="left" w:pos="440"/>
              <w:tab w:val="right" w:leader="dot" w:pos="9062"/>
            </w:tabs>
            <w:rPr>
              <w:rFonts w:ascii="Arial" w:eastAsiaTheme="minorEastAsia" w:hAnsi="Arial" w:cs="Arial"/>
              <w:noProof/>
              <w:sz w:val="22"/>
              <w:szCs w:val="22"/>
            </w:rPr>
          </w:pPr>
          <w:hyperlink w:anchor="_Toc327270403" w:history="1">
            <w:r w:rsidR="00B30DD8" w:rsidRPr="00B30DD8">
              <w:rPr>
                <w:rStyle w:val="Hypertextovodkaz"/>
                <w:rFonts w:ascii="Arial" w:hAnsi="Arial" w:cs="Arial"/>
                <w:noProof/>
              </w:rPr>
              <w:t>2.</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SWOT analýza</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_Toc327270403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16</w:t>
            </w:r>
            <w:r w:rsidR="00B30DD8" w:rsidRPr="00B30DD8">
              <w:rPr>
                <w:rFonts w:ascii="Arial" w:hAnsi="Arial" w:cs="Arial"/>
                <w:noProof/>
                <w:webHidden/>
              </w:rPr>
              <w:fldChar w:fldCharType="end"/>
            </w:r>
          </w:hyperlink>
        </w:p>
        <w:p w:rsidR="00B30DD8" w:rsidRPr="00B30DD8" w:rsidRDefault="008B1186">
          <w:pPr>
            <w:pStyle w:val="Obsah1"/>
            <w:tabs>
              <w:tab w:val="left" w:pos="440"/>
              <w:tab w:val="right" w:leader="dot" w:pos="9062"/>
            </w:tabs>
            <w:rPr>
              <w:rFonts w:ascii="Arial" w:eastAsiaTheme="minorEastAsia" w:hAnsi="Arial" w:cs="Arial"/>
              <w:noProof/>
              <w:sz w:val="22"/>
              <w:szCs w:val="22"/>
            </w:rPr>
          </w:pPr>
          <w:hyperlink w:anchor="_Toc327270404" w:history="1">
            <w:r w:rsidR="00B30DD8" w:rsidRPr="00B30DD8">
              <w:rPr>
                <w:rStyle w:val="Hypertextovodkaz"/>
                <w:rFonts w:ascii="Arial" w:hAnsi="Arial" w:cs="Arial"/>
                <w:noProof/>
              </w:rPr>
              <w:t>3.</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Vize</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_Toc327270404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18</w:t>
            </w:r>
            <w:r w:rsidR="00B30DD8" w:rsidRPr="00B30DD8">
              <w:rPr>
                <w:rFonts w:ascii="Arial" w:hAnsi="Arial" w:cs="Arial"/>
                <w:noProof/>
                <w:webHidden/>
              </w:rPr>
              <w:fldChar w:fldCharType="end"/>
            </w:r>
          </w:hyperlink>
        </w:p>
        <w:p w:rsidR="00B30DD8" w:rsidRPr="00B30DD8" w:rsidRDefault="008B1186">
          <w:pPr>
            <w:pStyle w:val="Obsah1"/>
            <w:tabs>
              <w:tab w:val="left" w:pos="440"/>
              <w:tab w:val="right" w:leader="dot" w:pos="9062"/>
            </w:tabs>
            <w:rPr>
              <w:rFonts w:ascii="Arial" w:eastAsiaTheme="minorEastAsia" w:hAnsi="Arial" w:cs="Arial"/>
              <w:noProof/>
              <w:sz w:val="22"/>
              <w:szCs w:val="22"/>
            </w:rPr>
          </w:pPr>
          <w:hyperlink w:anchor="_Toc327270405" w:history="1">
            <w:r w:rsidR="00B30DD8" w:rsidRPr="00B30DD8">
              <w:rPr>
                <w:rStyle w:val="Hypertextovodkaz"/>
                <w:rFonts w:ascii="Arial" w:hAnsi="Arial" w:cs="Arial"/>
                <w:noProof/>
              </w:rPr>
              <w:t>4.</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Cíle</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_Toc327270405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19</w:t>
            </w:r>
            <w:r w:rsidR="00B30DD8" w:rsidRPr="00B30DD8">
              <w:rPr>
                <w:rFonts w:ascii="Arial" w:hAnsi="Arial" w:cs="Arial"/>
                <w:noProof/>
                <w:webHidden/>
              </w:rPr>
              <w:fldChar w:fldCharType="end"/>
            </w:r>
          </w:hyperlink>
        </w:p>
        <w:p w:rsidR="00B30DD8" w:rsidRPr="00B30DD8" w:rsidRDefault="008B1186">
          <w:pPr>
            <w:pStyle w:val="Obsah1"/>
            <w:tabs>
              <w:tab w:val="left" w:pos="440"/>
              <w:tab w:val="right" w:leader="dot" w:pos="9062"/>
            </w:tabs>
            <w:rPr>
              <w:rFonts w:ascii="Arial" w:eastAsiaTheme="minorEastAsia" w:hAnsi="Arial" w:cs="Arial"/>
              <w:noProof/>
              <w:sz w:val="22"/>
              <w:szCs w:val="22"/>
            </w:rPr>
          </w:pPr>
          <w:hyperlink w:anchor="_Toc327270406" w:history="1">
            <w:r w:rsidR="00B30DD8" w:rsidRPr="00B30DD8">
              <w:rPr>
                <w:rStyle w:val="Hypertextovodkaz"/>
                <w:rFonts w:ascii="Arial" w:hAnsi="Arial" w:cs="Arial"/>
                <w:noProof/>
              </w:rPr>
              <w:t>5.</w:t>
            </w:r>
            <w:r w:rsidR="00B30DD8" w:rsidRPr="00B30DD8">
              <w:rPr>
                <w:rFonts w:ascii="Arial" w:eastAsiaTheme="minorEastAsia" w:hAnsi="Arial" w:cs="Arial"/>
                <w:noProof/>
                <w:sz w:val="22"/>
                <w:szCs w:val="22"/>
              </w:rPr>
              <w:tab/>
            </w:r>
            <w:r w:rsidR="00B30DD8" w:rsidRPr="00B30DD8">
              <w:rPr>
                <w:rStyle w:val="Hypertextovodkaz"/>
                <w:rFonts w:ascii="Arial" w:hAnsi="Arial" w:cs="Arial"/>
                <w:noProof/>
              </w:rPr>
              <w:t>Opatření</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_Toc327270406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23</w:t>
            </w:r>
            <w:r w:rsidR="00B30DD8" w:rsidRPr="00B30DD8">
              <w:rPr>
                <w:rFonts w:ascii="Arial" w:hAnsi="Arial" w:cs="Arial"/>
                <w:noProof/>
                <w:webHidden/>
              </w:rPr>
              <w:fldChar w:fldCharType="end"/>
            </w:r>
          </w:hyperlink>
        </w:p>
        <w:p w:rsidR="00B30DD8" w:rsidRPr="00B30DD8" w:rsidRDefault="008B1186">
          <w:pPr>
            <w:pStyle w:val="Obsah1"/>
            <w:tabs>
              <w:tab w:val="right" w:leader="dot" w:pos="9062"/>
            </w:tabs>
            <w:rPr>
              <w:rFonts w:ascii="Arial" w:eastAsiaTheme="minorEastAsia" w:hAnsi="Arial" w:cs="Arial"/>
              <w:noProof/>
              <w:sz w:val="22"/>
              <w:szCs w:val="22"/>
            </w:rPr>
          </w:pPr>
          <w:hyperlink w:anchor="_Toc327270407" w:history="1">
            <w:r w:rsidR="00B30DD8" w:rsidRPr="00B30DD8">
              <w:rPr>
                <w:rStyle w:val="Hypertextovodkaz"/>
                <w:rFonts w:ascii="Arial" w:hAnsi="Arial" w:cs="Arial"/>
                <w:noProof/>
              </w:rPr>
              <w:t>Použité zdroje:</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_Toc327270407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26</w:t>
            </w:r>
            <w:r w:rsidR="00B30DD8" w:rsidRPr="00B30DD8">
              <w:rPr>
                <w:rFonts w:ascii="Arial" w:hAnsi="Arial" w:cs="Arial"/>
                <w:noProof/>
                <w:webHidden/>
              </w:rPr>
              <w:fldChar w:fldCharType="end"/>
            </w:r>
          </w:hyperlink>
        </w:p>
        <w:p w:rsidR="00B30DD8" w:rsidRDefault="00B30DD8">
          <w:pPr>
            <w:pStyle w:val="Obsah1"/>
            <w:tabs>
              <w:tab w:val="right" w:leader="dot" w:pos="9062"/>
            </w:tabs>
            <w:rPr>
              <w:rStyle w:val="Hypertextovodkaz"/>
              <w:rFonts w:ascii="Arial" w:hAnsi="Arial" w:cs="Arial"/>
              <w:noProof/>
            </w:rPr>
          </w:pPr>
        </w:p>
        <w:p w:rsidR="00B30DD8" w:rsidRDefault="00B30DD8">
          <w:pPr>
            <w:pStyle w:val="Obsah1"/>
            <w:tabs>
              <w:tab w:val="right" w:leader="dot" w:pos="9062"/>
            </w:tabs>
            <w:rPr>
              <w:rStyle w:val="Hypertextovodkaz"/>
              <w:rFonts w:ascii="Arial" w:hAnsi="Arial" w:cs="Arial"/>
              <w:noProof/>
            </w:rPr>
          </w:pPr>
        </w:p>
        <w:p w:rsidR="00B30DD8" w:rsidRPr="00B30DD8" w:rsidRDefault="008B1186">
          <w:pPr>
            <w:pStyle w:val="Obsah1"/>
            <w:tabs>
              <w:tab w:val="right" w:leader="dot" w:pos="9062"/>
            </w:tabs>
            <w:rPr>
              <w:rFonts w:ascii="Arial" w:eastAsiaTheme="minorEastAsia" w:hAnsi="Arial" w:cs="Arial"/>
              <w:noProof/>
              <w:sz w:val="22"/>
              <w:szCs w:val="22"/>
            </w:rPr>
          </w:pPr>
          <w:hyperlink w:anchor="_Toc327270408" w:history="1">
            <w:r w:rsidR="00B30DD8" w:rsidRPr="00B30DD8">
              <w:rPr>
                <w:rStyle w:val="Hypertextovodkaz"/>
                <w:rFonts w:ascii="Arial" w:hAnsi="Arial" w:cs="Arial"/>
                <w:noProof/>
              </w:rPr>
              <w:t>Přílohy:</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_Toc327270408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27</w:t>
            </w:r>
            <w:r w:rsidR="00B30DD8" w:rsidRPr="00B30DD8">
              <w:rPr>
                <w:rFonts w:ascii="Arial" w:hAnsi="Arial" w:cs="Arial"/>
                <w:noProof/>
                <w:webHidden/>
              </w:rPr>
              <w:fldChar w:fldCharType="end"/>
            </w:r>
          </w:hyperlink>
        </w:p>
        <w:p w:rsidR="00B30DD8" w:rsidRPr="00B30DD8" w:rsidRDefault="008B1186">
          <w:pPr>
            <w:pStyle w:val="Obsah1"/>
            <w:tabs>
              <w:tab w:val="right" w:leader="dot" w:pos="9062"/>
            </w:tabs>
            <w:rPr>
              <w:rFonts w:ascii="Arial" w:eastAsiaTheme="minorEastAsia" w:hAnsi="Arial" w:cs="Arial"/>
              <w:noProof/>
              <w:sz w:val="22"/>
              <w:szCs w:val="22"/>
            </w:rPr>
          </w:pPr>
          <w:hyperlink w:anchor="_Toc327270409" w:history="1">
            <w:r w:rsidR="00B30DD8" w:rsidRPr="00B30DD8">
              <w:rPr>
                <w:rStyle w:val="Hypertextovodkaz"/>
                <w:rFonts w:ascii="Arial" w:hAnsi="Arial" w:cs="Arial"/>
                <w:noProof/>
              </w:rPr>
              <w:t>Příloha č. 1 - Socioekonomická a demografická analýza</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_Toc327270409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27</w:t>
            </w:r>
            <w:r w:rsidR="00B30DD8" w:rsidRPr="00B30DD8">
              <w:rPr>
                <w:rFonts w:ascii="Arial" w:hAnsi="Arial" w:cs="Arial"/>
                <w:noProof/>
                <w:webHidden/>
              </w:rPr>
              <w:fldChar w:fldCharType="end"/>
            </w:r>
          </w:hyperlink>
        </w:p>
        <w:p w:rsidR="00B30DD8" w:rsidRPr="00B30DD8" w:rsidRDefault="008B1186">
          <w:pPr>
            <w:pStyle w:val="Obsah1"/>
            <w:tabs>
              <w:tab w:val="right" w:leader="dot" w:pos="9062"/>
            </w:tabs>
            <w:rPr>
              <w:rFonts w:ascii="Arial" w:eastAsiaTheme="minorEastAsia" w:hAnsi="Arial" w:cs="Arial"/>
              <w:noProof/>
              <w:sz w:val="22"/>
              <w:szCs w:val="22"/>
            </w:rPr>
          </w:pPr>
          <w:hyperlink w:anchor="_Toc327270410" w:history="1">
            <w:r w:rsidR="00B30DD8" w:rsidRPr="00B30DD8">
              <w:rPr>
                <w:rStyle w:val="Hypertextovodkaz"/>
                <w:rFonts w:ascii="Arial" w:hAnsi="Arial" w:cs="Arial"/>
                <w:noProof/>
              </w:rPr>
              <w:t>Příloha č. 2 - Analýza kriminality</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_Toc327270410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31</w:t>
            </w:r>
            <w:r w:rsidR="00B30DD8" w:rsidRPr="00B30DD8">
              <w:rPr>
                <w:rFonts w:ascii="Arial" w:hAnsi="Arial" w:cs="Arial"/>
                <w:noProof/>
                <w:webHidden/>
              </w:rPr>
              <w:fldChar w:fldCharType="end"/>
            </w:r>
          </w:hyperlink>
        </w:p>
        <w:p w:rsidR="00B30DD8" w:rsidRDefault="008B1186">
          <w:pPr>
            <w:pStyle w:val="Obsah1"/>
            <w:tabs>
              <w:tab w:val="right" w:leader="dot" w:pos="9062"/>
            </w:tabs>
            <w:rPr>
              <w:rFonts w:asciiTheme="minorHAnsi" w:eastAsiaTheme="minorEastAsia" w:hAnsiTheme="minorHAnsi" w:cstheme="minorBidi"/>
              <w:noProof/>
              <w:sz w:val="22"/>
              <w:szCs w:val="22"/>
            </w:rPr>
          </w:pPr>
          <w:hyperlink w:anchor="_Toc327270411" w:history="1">
            <w:r w:rsidR="00B30DD8" w:rsidRPr="00B30DD8">
              <w:rPr>
                <w:rStyle w:val="Hypertextovodkaz"/>
                <w:rFonts w:ascii="Arial" w:hAnsi="Arial" w:cs="Arial"/>
                <w:noProof/>
              </w:rPr>
              <w:t>Příloha č. 3 - Institucionální analýza</w:t>
            </w:r>
            <w:r w:rsidR="00B30DD8" w:rsidRPr="00B30DD8">
              <w:rPr>
                <w:rFonts w:ascii="Arial" w:hAnsi="Arial" w:cs="Arial"/>
                <w:noProof/>
                <w:webHidden/>
              </w:rPr>
              <w:tab/>
            </w:r>
            <w:r w:rsidR="00B30DD8" w:rsidRPr="00B30DD8">
              <w:rPr>
                <w:rFonts w:ascii="Arial" w:hAnsi="Arial" w:cs="Arial"/>
                <w:noProof/>
                <w:webHidden/>
              </w:rPr>
              <w:fldChar w:fldCharType="begin"/>
            </w:r>
            <w:r w:rsidR="00B30DD8" w:rsidRPr="00B30DD8">
              <w:rPr>
                <w:rFonts w:ascii="Arial" w:hAnsi="Arial" w:cs="Arial"/>
                <w:noProof/>
                <w:webHidden/>
              </w:rPr>
              <w:instrText xml:space="preserve"> PAGEREF _Toc327270411 \h </w:instrText>
            </w:r>
            <w:r w:rsidR="00B30DD8" w:rsidRPr="00B30DD8">
              <w:rPr>
                <w:rFonts w:ascii="Arial" w:hAnsi="Arial" w:cs="Arial"/>
                <w:noProof/>
                <w:webHidden/>
              </w:rPr>
            </w:r>
            <w:r w:rsidR="00B30DD8" w:rsidRPr="00B30DD8">
              <w:rPr>
                <w:rFonts w:ascii="Arial" w:hAnsi="Arial" w:cs="Arial"/>
                <w:noProof/>
                <w:webHidden/>
              </w:rPr>
              <w:fldChar w:fldCharType="separate"/>
            </w:r>
            <w:r w:rsidR="00B30DD8" w:rsidRPr="00B30DD8">
              <w:rPr>
                <w:rFonts w:ascii="Arial" w:hAnsi="Arial" w:cs="Arial"/>
                <w:noProof/>
                <w:webHidden/>
              </w:rPr>
              <w:t>50</w:t>
            </w:r>
            <w:r w:rsidR="00B30DD8" w:rsidRPr="00B30DD8">
              <w:rPr>
                <w:rFonts w:ascii="Arial" w:hAnsi="Arial" w:cs="Arial"/>
                <w:noProof/>
                <w:webHidden/>
              </w:rPr>
              <w:fldChar w:fldCharType="end"/>
            </w:r>
          </w:hyperlink>
        </w:p>
        <w:p w:rsidR="00B93F3F" w:rsidRDefault="00B93F3F">
          <w:r w:rsidRPr="00595666">
            <w:rPr>
              <w:rFonts w:ascii="Arial" w:hAnsi="Arial" w:cs="Arial"/>
              <w:b/>
              <w:bCs/>
            </w:rPr>
            <w:fldChar w:fldCharType="end"/>
          </w:r>
        </w:p>
      </w:sdtContent>
    </w:sdt>
    <w:p w:rsidR="00801956" w:rsidRDefault="00801956">
      <w:pPr>
        <w:rPr>
          <w:rFonts w:ascii="Arial" w:hAnsi="Arial" w:cs="Arial"/>
          <w:b/>
        </w:rPr>
      </w:pPr>
    </w:p>
    <w:p w:rsidR="00FC6B16" w:rsidRDefault="00FC6B16" w:rsidP="00FC6B16">
      <w:pPr>
        <w:rPr>
          <w:rFonts w:ascii="Arial" w:hAnsi="Arial" w:cs="Arial"/>
        </w:rPr>
      </w:pPr>
    </w:p>
    <w:p w:rsidR="004F0AE4" w:rsidRDefault="004F0AE4" w:rsidP="00FC6B16">
      <w:pPr>
        <w:rPr>
          <w:rFonts w:ascii="Arial" w:hAnsi="Arial" w:cs="Arial"/>
        </w:rPr>
      </w:pPr>
    </w:p>
    <w:p w:rsidR="004F0AE4" w:rsidRDefault="004F0AE4" w:rsidP="00FC6B16">
      <w:pPr>
        <w:rPr>
          <w:rFonts w:ascii="Arial" w:hAnsi="Arial" w:cs="Arial"/>
        </w:rPr>
      </w:pPr>
    </w:p>
    <w:p w:rsidR="004F0AE4" w:rsidRDefault="004F0AE4" w:rsidP="00FC6B16">
      <w:pPr>
        <w:rPr>
          <w:rFonts w:ascii="Arial" w:hAnsi="Arial" w:cs="Arial"/>
        </w:rPr>
      </w:pPr>
    </w:p>
    <w:p w:rsidR="004F0AE4" w:rsidRDefault="004F0AE4" w:rsidP="00FC6B16">
      <w:pPr>
        <w:rPr>
          <w:rFonts w:ascii="Arial" w:hAnsi="Arial" w:cs="Arial"/>
        </w:rPr>
      </w:pPr>
    </w:p>
    <w:p w:rsidR="00824384" w:rsidRDefault="00824384">
      <w:pPr>
        <w:rPr>
          <w:rFonts w:ascii="Arial" w:hAnsi="Arial" w:cs="Arial"/>
          <w:b/>
        </w:rPr>
      </w:pPr>
    </w:p>
    <w:p w:rsidR="00824384" w:rsidRDefault="00824384">
      <w:pPr>
        <w:rPr>
          <w:rFonts w:ascii="Arial" w:hAnsi="Arial" w:cs="Arial"/>
          <w:b/>
        </w:rPr>
      </w:pPr>
    </w:p>
    <w:p w:rsidR="00824384" w:rsidRDefault="00824384">
      <w:pPr>
        <w:rPr>
          <w:rFonts w:ascii="Arial" w:hAnsi="Arial" w:cs="Arial"/>
          <w:b/>
        </w:rPr>
      </w:pPr>
    </w:p>
    <w:p w:rsidR="00824384" w:rsidRDefault="00824384">
      <w:pPr>
        <w:rPr>
          <w:rFonts w:ascii="Arial" w:hAnsi="Arial" w:cs="Arial"/>
          <w:b/>
        </w:rPr>
      </w:pPr>
    </w:p>
    <w:p w:rsidR="00824384" w:rsidRDefault="00824384">
      <w:pPr>
        <w:rPr>
          <w:rFonts w:ascii="Arial" w:hAnsi="Arial" w:cs="Arial"/>
          <w:b/>
        </w:rPr>
      </w:pPr>
    </w:p>
    <w:p w:rsidR="00824384" w:rsidRDefault="00824384">
      <w:pPr>
        <w:rPr>
          <w:rFonts w:ascii="Arial" w:hAnsi="Arial" w:cs="Arial"/>
          <w:b/>
        </w:rPr>
      </w:pPr>
    </w:p>
    <w:p w:rsidR="00824384" w:rsidRDefault="00824384">
      <w:pPr>
        <w:rPr>
          <w:rFonts w:ascii="Arial" w:hAnsi="Arial" w:cs="Arial"/>
          <w:b/>
        </w:rPr>
      </w:pPr>
    </w:p>
    <w:p w:rsidR="00824384" w:rsidRDefault="00824384">
      <w:pPr>
        <w:rPr>
          <w:rFonts w:ascii="Arial" w:hAnsi="Arial" w:cs="Arial"/>
          <w:b/>
        </w:rPr>
      </w:pPr>
    </w:p>
    <w:p w:rsidR="004F0AE4" w:rsidRDefault="004F0AE4">
      <w:pPr>
        <w:rPr>
          <w:rFonts w:ascii="Arial" w:hAnsi="Arial" w:cs="Arial"/>
          <w:b/>
        </w:rPr>
      </w:pPr>
    </w:p>
    <w:p w:rsidR="004F0AE4" w:rsidRDefault="004F0AE4">
      <w:pPr>
        <w:rPr>
          <w:rFonts w:ascii="Arial" w:hAnsi="Arial" w:cs="Arial"/>
          <w:b/>
        </w:rPr>
      </w:pPr>
    </w:p>
    <w:p w:rsidR="004F0AE4" w:rsidRDefault="004F0AE4">
      <w:pPr>
        <w:rPr>
          <w:rFonts w:ascii="Arial" w:hAnsi="Arial" w:cs="Arial"/>
          <w:b/>
        </w:rPr>
      </w:pPr>
    </w:p>
    <w:p w:rsidR="004F0AE4" w:rsidRDefault="004F0AE4">
      <w:pPr>
        <w:rPr>
          <w:rFonts w:ascii="Arial" w:hAnsi="Arial" w:cs="Arial"/>
          <w:b/>
        </w:rPr>
      </w:pPr>
    </w:p>
    <w:p w:rsidR="004F0AE4" w:rsidRDefault="004F0AE4">
      <w:pPr>
        <w:rPr>
          <w:rFonts w:ascii="Arial" w:hAnsi="Arial" w:cs="Arial"/>
          <w:b/>
        </w:rPr>
      </w:pPr>
    </w:p>
    <w:p w:rsidR="004F0AE4" w:rsidRDefault="004F0AE4">
      <w:pPr>
        <w:rPr>
          <w:rFonts w:ascii="Arial" w:hAnsi="Arial" w:cs="Arial"/>
          <w:b/>
        </w:rPr>
      </w:pPr>
    </w:p>
    <w:p w:rsidR="00D8360B" w:rsidRPr="00801956" w:rsidRDefault="008A73FB" w:rsidP="00047039">
      <w:pPr>
        <w:pStyle w:val="Nadpis1"/>
        <w:ind w:left="426"/>
      </w:pPr>
      <w:bookmarkStart w:id="1" w:name="_Toc327270396"/>
      <w:r w:rsidRPr="00801956">
        <w:lastRenderedPageBreak/>
        <w:t>Úvod</w:t>
      </w:r>
      <w:bookmarkEnd w:id="1"/>
    </w:p>
    <w:p w:rsidR="008A73FB" w:rsidRDefault="008A73FB">
      <w:pPr>
        <w:rPr>
          <w:rFonts w:ascii="Arial" w:hAnsi="Arial" w:cs="Arial"/>
        </w:rPr>
      </w:pPr>
    </w:p>
    <w:p w:rsidR="00011140" w:rsidRDefault="004905C3" w:rsidP="00655E37">
      <w:pPr>
        <w:jc w:val="both"/>
        <w:rPr>
          <w:rFonts w:ascii="Arial" w:hAnsi="Arial" w:cs="Arial"/>
        </w:rPr>
      </w:pPr>
      <w:r>
        <w:rPr>
          <w:rFonts w:ascii="Arial" w:hAnsi="Arial" w:cs="Arial"/>
        </w:rPr>
        <w:t>Zvyšování bezpečí občanů zůstává dlouhodobě v</w:t>
      </w:r>
      <w:r w:rsidR="00D50AC9">
        <w:rPr>
          <w:rFonts w:ascii="Arial" w:hAnsi="Arial" w:cs="Arial"/>
        </w:rPr>
        <w:t> popředí zájmu Olomouckého kraje</w:t>
      </w:r>
      <w:r w:rsidR="00011140">
        <w:rPr>
          <w:rFonts w:ascii="Arial" w:hAnsi="Arial" w:cs="Arial"/>
        </w:rPr>
        <w:t>.</w:t>
      </w:r>
    </w:p>
    <w:p w:rsidR="00D11913" w:rsidRDefault="005268F9" w:rsidP="00655E37">
      <w:pPr>
        <w:jc w:val="both"/>
        <w:rPr>
          <w:rFonts w:ascii="Arial" w:hAnsi="Arial" w:cs="Arial"/>
        </w:rPr>
      </w:pPr>
      <w:r>
        <w:rPr>
          <w:rFonts w:ascii="Arial" w:hAnsi="Arial" w:cs="Arial"/>
        </w:rPr>
        <w:t>Z</w:t>
      </w:r>
      <w:r w:rsidR="00EF1C65">
        <w:rPr>
          <w:rFonts w:ascii="Arial" w:hAnsi="Arial" w:cs="Arial"/>
        </w:rPr>
        <w:t xml:space="preserve">a tímto účelem je </w:t>
      </w:r>
      <w:r w:rsidR="003D16C0">
        <w:rPr>
          <w:rFonts w:ascii="Arial" w:hAnsi="Arial" w:cs="Arial"/>
        </w:rPr>
        <w:t xml:space="preserve">bezpečnostní politika v </w:t>
      </w:r>
      <w:r w:rsidR="00A31BE1">
        <w:rPr>
          <w:rFonts w:ascii="Arial" w:hAnsi="Arial" w:cs="Arial"/>
        </w:rPr>
        <w:t>kraji</w:t>
      </w:r>
      <w:r w:rsidR="00EF1C65">
        <w:rPr>
          <w:rFonts w:ascii="Arial" w:hAnsi="Arial" w:cs="Arial"/>
        </w:rPr>
        <w:t xml:space="preserve">, která sdílí hodnoty základních lidských práv a svobod, uskutečňována ve dvou </w:t>
      </w:r>
      <w:r w:rsidR="00D11913">
        <w:rPr>
          <w:rFonts w:ascii="Arial" w:hAnsi="Arial" w:cs="Arial"/>
        </w:rPr>
        <w:t xml:space="preserve">vzájemně </w:t>
      </w:r>
      <w:r w:rsidR="0045154F">
        <w:rPr>
          <w:rFonts w:ascii="Arial" w:hAnsi="Arial" w:cs="Arial"/>
        </w:rPr>
        <w:t xml:space="preserve">se </w:t>
      </w:r>
      <w:r w:rsidR="00D11913">
        <w:rPr>
          <w:rFonts w:ascii="Arial" w:hAnsi="Arial" w:cs="Arial"/>
        </w:rPr>
        <w:t xml:space="preserve">doplňujících </w:t>
      </w:r>
      <w:r w:rsidR="0052062A">
        <w:rPr>
          <w:rFonts w:ascii="Arial" w:hAnsi="Arial" w:cs="Arial"/>
        </w:rPr>
        <w:t>oblastech.</w:t>
      </w:r>
      <w:r w:rsidR="0045154F">
        <w:rPr>
          <w:rFonts w:ascii="Arial" w:hAnsi="Arial" w:cs="Arial"/>
        </w:rPr>
        <w:t xml:space="preserve"> První oblast, která soustředí</w:t>
      </w:r>
      <w:r w:rsidR="0052062A">
        <w:rPr>
          <w:rFonts w:ascii="Arial" w:hAnsi="Arial" w:cs="Arial"/>
        </w:rPr>
        <w:t xml:space="preserve"> svou pozornost především </w:t>
      </w:r>
      <w:r w:rsidR="00D11913">
        <w:rPr>
          <w:rFonts w:ascii="Arial" w:hAnsi="Arial" w:cs="Arial"/>
        </w:rPr>
        <w:t>na důsledné prosazování práva a postih kriminálního chování, využívá bezpečnostních složek pro zajištění veřejného pořádku. Druhá oblast upřednostňuje prevenci kriminality jako jeden z nástrojů pro předcházení páchání kriminality</w:t>
      </w:r>
      <w:r w:rsidR="00B00706">
        <w:rPr>
          <w:rFonts w:ascii="Arial" w:hAnsi="Arial" w:cs="Arial"/>
        </w:rPr>
        <w:t>,</w:t>
      </w:r>
      <w:r w:rsidR="00D11913">
        <w:rPr>
          <w:rFonts w:ascii="Arial" w:hAnsi="Arial" w:cs="Arial"/>
        </w:rPr>
        <w:t xml:space="preserve"> omezování kriminogenních příležitostí</w:t>
      </w:r>
      <w:r w:rsidR="00B00706">
        <w:rPr>
          <w:rFonts w:ascii="Arial" w:hAnsi="Arial" w:cs="Arial"/>
        </w:rPr>
        <w:t xml:space="preserve"> a minimalizování následků spojených s trestnou činností</w:t>
      </w:r>
      <w:r w:rsidR="00D11913">
        <w:rPr>
          <w:rFonts w:ascii="Arial" w:hAnsi="Arial" w:cs="Arial"/>
        </w:rPr>
        <w:t xml:space="preserve">. </w:t>
      </w:r>
    </w:p>
    <w:p w:rsidR="00EF1C65" w:rsidRDefault="00EF1C65" w:rsidP="00655E37">
      <w:pPr>
        <w:jc w:val="both"/>
        <w:rPr>
          <w:rFonts w:ascii="Arial" w:hAnsi="Arial" w:cs="Arial"/>
        </w:rPr>
      </w:pPr>
    </w:p>
    <w:p w:rsidR="001F22E9" w:rsidRDefault="001F22E9" w:rsidP="001F22E9">
      <w:pPr>
        <w:jc w:val="both"/>
        <w:rPr>
          <w:rFonts w:ascii="Arial" w:hAnsi="Arial" w:cs="Arial"/>
        </w:rPr>
      </w:pPr>
      <w:r>
        <w:rPr>
          <w:rFonts w:ascii="Arial" w:hAnsi="Arial" w:cs="Arial"/>
        </w:rPr>
        <w:t xml:space="preserve">Praxe ukazuje, že pro efektivní </w:t>
      </w:r>
      <w:r w:rsidR="003D16C0">
        <w:rPr>
          <w:rFonts w:ascii="Arial" w:hAnsi="Arial" w:cs="Arial"/>
        </w:rPr>
        <w:t xml:space="preserve">předcházení a </w:t>
      </w:r>
      <w:r>
        <w:rPr>
          <w:rFonts w:ascii="Arial" w:hAnsi="Arial" w:cs="Arial"/>
        </w:rPr>
        <w:t>omez</w:t>
      </w:r>
      <w:r w:rsidR="003D16C0">
        <w:rPr>
          <w:rFonts w:ascii="Arial" w:hAnsi="Arial" w:cs="Arial"/>
        </w:rPr>
        <w:t>ování</w:t>
      </w:r>
      <w:r>
        <w:rPr>
          <w:rFonts w:ascii="Arial" w:hAnsi="Arial" w:cs="Arial"/>
        </w:rPr>
        <w:t xml:space="preserve"> </w:t>
      </w:r>
      <w:r w:rsidR="002F0264">
        <w:rPr>
          <w:rFonts w:ascii="Arial" w:hAnsi="Arial" w:cs="Arial"/>
        </w:rPr>
        <w:t>asociální</w:t>
      </w:r>
      <w:r w:rsidR="003D16C0">
        <w:rPr>
          <w:rFonts w:ascii="Arial" w:hAnsi="Arial" w:cs="Arial"/>
        </w:rPr>
        <w:t>ho</w:t>
      </w:r>
      <w:r>
        <w:rPr>
          <w:rFonts w:ascii="Arial" w:hAnsi="Arial" w:cs="Arial"/>
        </w:rPr>
        <w:t xml:space="preserve"> chování </w:t>
      </w:r>
      <w:r w:rsidR="00067625">
        <w:rPr>
          <w:rFonts w:ascii="Arial" w:hAnsi="Arial" w:cs="Arial"/>
        </w:rPr>
        <w:t xml:space="preserve">je </w:t>
      </w:r>
      <w:r w:rsidR="00F70A4C">
        <w:rPr>
          <w:rFonts w:ascii="Arial" w:hAnsi="Arial" w:cs="Arial"/>
        </w:rPr>
        <w:t>nezbytné</w:t>
      </w:r>
      <w:r w:rsidR="002F0264">
        <w:rPr>
          <w:rFonts w:ascii="Arial" w:hAnsi="Arial" w:cs="Arial"/>
        </w:rPr>
        <w:t xml:space="preserve"> </w:t>
      </w:r>
      <w:r w:rsidR="00F70A4C">
        <w:rPr>
          <w:rFonts w:ascii="Arial" w:hAnsi="Arial" w:cs="Arial"/>
        </w:rPr>
        <w:t>v</w:t>
      </w:r>
      <w:r w:rsidR="00067625">
        <w:rPr>
          <w:rFonts w:ascii="Arial" w:hAnsi="Arial" w:cs="Arial"/>
        </w:rPr>
        <w:t>ytvořit</w:t>
      </w:r>
      <w:r w:rsidR="00F70A4C">
        <w:rPr>
          <w:rFonts w:ascii="Arial" w:hAnsi="Arial" w:cs="Arial"/>
        </w:rPr>
        <w:t xml:space="preserve"> strategii</w:t>
      </w:r>
      <w:r w:rsidR="00555781">
        <w:rPr>
          <w:rFonts w:ascii="Arial" w:hAnsi="Arial" w:cs="Arial"/>
        </w:rPr>
        <w:t xml:space="preserve"> prevence kriminality, </w:t>
      </w:r>
      <w:r w:rsidR="00F70A4C">
        <w:rPr>
          <w:rFonts w:ascii="Arial" w:hAnsi="Arial" w:cs="Arial"/>
        </w:rPr>
        <w:t xml:space="preserve">která </w:t>
      </w:r>
      <w:r w:rsidR="002F0264">
        <w:rPr>
          <w:rFonts w:ascii="Arial" w:hAnsi="Arial" w:cs="Arial"/>
        </w:rPr>
        <w:t>zohledňuj</w:t>
      </w:r>
      <w:r w:rsidR="00555781">
        <w:rPr>
          <w:rFonts w:ascii="Arial" w:hAnsi="Arial" w:cs="Arial"/>
        </w:rPr>
        <w:t>e</w:t>
      </w:r>
      <w:r w:rsidR="002F0264">
        <w:rPr>
          <w:rFonts w:ascii="Arial" w:hAnsi="Arial" w:cs="Arial"/>
        </w:rPr>
        <w:t xml:space="preserve"> </w:t>
      </w:r>
      <w:r w:rsidR="0065196B">
        <w:rPr>
          <w:rFonts w:ascii="Arial" w:hAnsi="Arial" w:cs="Arial"/>
        </w:rPr>
        <w:t xml:space="preserve">nejen </w:t>
      </w:r>
      <w:r w:rsidR="002F0264">
        <w:rPr>
          <w:rFonts w:ascii="Arial" w:hAnsi="Arial" w:cs="Arial"/>
        </w:rPr>
        <w:t xml:space="preserve">všechny </w:t>
      </w:r>
      <w:r w:rsidR="00555781">
        <w:rPr>
          <w:rFonts w:ascii="Arial" w:hAnsi="Arial" w:cs="Arial"/>
        </w:rPr>
        <w:t>kriminogenní faktory</w:t>
      </w:r>
      <w:r w:rsidR="0065196B">
        <w:rPr>
          <w:rFonts w:ascii="Arial" w:hAnsi="Arial" w:cs="Arial"/>
        </w:rPr>
        <w:t>,</w:t>
      </w:r>
      <w:r w:rsidR="000941FA">
        <w:rPr>
          <w:rFonts w:ascii="Arial" w:hAnsi="Arial" w:cs="Arial"/>
        </w:rPr>
        <w:t xml:space="preserve"> a</w:t>
      </w:r>
      <w:r w:rsidR="0065196B">
        <w:rPr>
          <w:rFonts w:ascii="Arial" w:hAnsi="Arial" w:cs="Arial"/>
        </w:rPr>
        <w:t>le současně</w:t>
      </w:r>
      <w:r w:rsidR="000941FA">
        <w:rPr>
          <w:rFonts w:ascii="Arial" w:hAnsi="Arial" w:cs="Arial"/>
        </w:rPr>
        <w:t xml:space="preserve"> utváří jasný rámec systémového přístupu</w:t>
      </w:r>
      <w:r w:rsidR="0065196B">
        <w:rPr>
          <w:rFonts w:ascii="Arial" w:hAnsi="Arial" w:cs="Arial"/>
        </w:rPr>
        <w:t xml:space="preserve"> k preventivním aktivitám</w:t>
      </w:r>
      <w:r w:rsidR="000941FA">
        <w:rPr>
          <w:rFonts w:ascii="Arial" w:hAnsi="Arial" w:cs="Arial"/>
        </w:rPr>
        <w:t xml:space="preserve">. </w:t>
      </w:r>
      <w:r>
        <w:rPr>
          <w:rFonts w:ascii="Arial" w:hAnsi="Arial" w:cs="Arial"/>
        </w:rPr>
        <w:t>Z</w:t>
      </w:r>
      <w:r w:rsidR="003D16C0">
        <w:rPr>
          <w:rFonts w:ascii="Arial" w:hAnsi="Arial" w:cs="Arial"/>
        </w:rPr>
        <w:t xml:space="preserve">a tímto účelem byla vypracována </w:t>
      </w:r>
      <w:r>
        <w:rPr>
          <w:rFonts w:ascii="Arial" w:hAnsi="Arial" w:cs="Arial"/>
        </w:rPr>
        <w:t>tato Strategie prevence kriminality Olomouckého kraje na období 2013 – 2016</w:t>
      </w:r>
      <w:r w:rsidR="002F4B69">
        <w:rPr>
          <w:rFonts w:ascii="Arial" w:hAnsi="Arial" w:cs="Arial"/>
        </w:rPr>
        <w:t xml:space="preserve"> (dále jen „Strategie“)</w:t>
      </w:r>
      <w:r>
        <w:rPr>
          <w:rFonts w:ascii="Arial" w:hAnsi="Arial" w:cs="Arial"/>
        </w:rPr>
        <w:t>, která</w:t>
      </w:r>
      <w:r w:rsidR="000941FA">
        <w:rPr>
          <w:rFonts w:ascii="Arial" w:hAnsi="Arial" w:cs="Arial"/>
        </w:rPr>
        <w:t xml:space="preserve"> </w:t>
      </w:r>
      <w:r>
        <w:rPr>
          <w:rFonts w:ascii="Arial" w:hAnsi="Arial" w:cs="Arial"/>
        </w:rPr>
        <w:t xml:space="preserve">respektuje doporučení Ministerstva vnitra k tvorbě </w:t>
      </w:r>
      <w:r w:rsidR="00B00706">
        <w:rPr>
          <w:rFonts w:ascii="Arial" w:hAnsi="Arial" w:cs="Arial"/>
        </w:rPr>
        <w:t xml:space="preserve">koncepcí prevence kriminality, </w:t>
      </w:r>
      <w:r>
        <w:rPr>
          <w:rFonts w:ascii="Arial" w:hAnsi="Arial" w:cs="Arial"/>
        </w:rPr>
        <w:t>plní cíle Strategie prevence kriminality v České republice na léta 2012 – 2015 schválené usnesením vlády České republiky</w:t>
      </w:r>
      <w:r w:rsidRPr="00C257EB">
        <w:rPr>
          <w:rFonts w:ascii="Arial" w:hAnsi="Arial" w:cs="Arial"/>
        </w:rPr>
        <w:t xml:space="preserve"> </w:t>
      </w:r>
      <w:r>
        <w:rPr>
          <w:rFonts w:ascii="Arial" w:hAnsi="Arial" w:cs="Arial"/>
        </w:rPr>
        <w:t>č</w:t>
      </w:r>
      <w:r w:rsidR="00573AE5">
        <w:rPr>
          <w:rFonts w:ascii="Arial" w:hAnsi="Arial" w:cs="Arial"/>
        </w:rPr>
        <w:t>. 925 ze dne 14. prosince 2011</w:t>
      </w:r>
      <w:r w:rsidR="00B00706">
        <w:rPr>
          <w:rFonts w:ascii="Arial" w:hAnsi="Arial" w:cs="Arial"/>
        </w:rPr>
        <w:t xml:space="preserve"> a definuje v krajském rozsahu </w:t>
      </w:r>
      <w:r w:rsidR="00DA6C3A">
        <w:rPr>
          <w:rFonts w:ascii="Arial" w:hAnsi="Arial" w:cs="Arial"/>
        </w:rPr>
        <w:t>vize</w:t>
      </w:r>
      <w:r w:rsidR="00A65D5D">
        <w:rPr>
          <w:rFonts w:ascii="Arial" w:hAnsi="Arial" w:cs="Arial"/>
        </w:rPr>
        <w:t>,</w:t>
      </w:r>
      <w:r w:rsidR="00B00706">
        <w:rPr>
          <w:rFonts w:ascii="Arial" w:hAnsi="Arial" w:cs="Arial"/>
        </w:rPr>
        <w:t xml:space="preserve"> cíle </w:t>
      </w:r>
      <w:r w:rsidR="00A65D5D">
        <w:rPr>
          <w:rFonts w:ascii="Arial" w:hAnsi="Arial" w:cs="Arial"/>
        </w:rPr>
        <w:t xml:space="preserve">a opatření </w:t>
      </w:r>
      <w:r w:rsidR="00B00706">
        <w:rPr>
          <w:rFonts w:ascii="Arial" w:hAnsi="Arial" w:cs="Arial"/>
        </w:rPr>
        <w:t>prevence kriminality</w:t>
      </w:r>
      <w:r w:rsidR="00573AE5">
        <w:rPr>
          <w:rFonts w:ascii="Arial" w:hAnsi="Arial" w:cs="Arial"/>
        </w:rPr>
        <w:t xml:space="preserve">. </w:t>
      </w:r>
      <w:r w:rsidR="00B00706">
        <w:rPr>
          <w:rFonts w:ascii="Arial" w:hAnsi="Arial" w:cs="Arial"/>
        </w:rPr>
        <w:t xml:space="preserve">Střednědobý </w:t>
      </w:r>
      <w:r>
        <w:rPr>
          <w:rFonts w:ascii="Arial" w:hAnsi="Arial" w:cs="Arial"/>
        </w:rPr>
        <w:t>dokument svým obsahem navazuje na dříve schválené koncepční</w:t>
      </w:r>
      <w:r w:rsidR="001A6BCD">
        <w:rPr>
          <w:rFonts w:ascii="Arial" w:hAnsi="Arial" w:cs="Arial"/>
        </w:rPr>
        <w:t xml:space="preserve"> materiály, využívá zkušeností i</w:t>
      </w:r>
      <w:r>
        <w:rPr>
          <w:rFonts w:ascii="Arial" w:hAnsi="Arial" w:cs="Arial"/>
        </w:rPr>
        <w:t xml:space="preserve"> výs</w:t>
      </w:r>
      <w:r w:rsidR="003D16C0">
        <w:rPr>
          <w:rFonts w:ascii="Arial" w:hAnsi="Arial" w:cs="Arial"/>
        </w:rPr>
        <w:t>tupů</w:t>
      </w:r>
      <w:r>
        <w:rPr>
          <w:rFonts w:ascii="Arial" w:hAnsi="Arial" w:cs="Arial"/>
        </w:rPr>
        <w:t xml:space="preserve"> předcházející</w:t>
      </w:r>
      <w:r w:rsidR="00AD180B">
        <w:rPr>
          <w:rFonts w:ascii="Arial" w:hAnsi="Arial" w:cs="Arial"/>
        </w:rPr>
        <w:t xml:space="preserve"> strategie</w:t>
      </w:r>
      <w:r w:rsidR="00F70A4C">
        <w:rPr>
          <w:rFonts w:ascii="Arial" w:hAnsi="Arial" w:cs="Arial"/>
        </w:rPr>
        <w:t xml:space="preserve"> prevence kriminality.</w:t>
      </w:r>
    </w:p>
    <w:p w:rsidR="00F70A4C" w:rsidRDefault="00F70A4C" w:rsidP="001F22E9">
      <w:pPr>
        <w:jc w:val="both"/>
        <w:rPr>
          <w:rFonts w:ascii="Arial" w:hAnsi="Arial" w:cs="Arial"/>
        </w:rPr>
      </w:pPr>
    </w:p>
    <w:p w:rsidR="001F22E9" w:rsidRDefault="001F22E9" w:rsidP="001F22E9">
      <w:pPr>
        <w:jc w:val="both"/>
        <w:rPr>
          <w:rFonts w:ascii="Arial" w:hAnsi="Arial" w:cs="Arial"/>
        </w:rPr>
      </w:pPr>
      <w:r>
        <w:rPr>
          <w:rFonts w:ascii="Arial" w:hAnsi="Arial" w:cs="Arial"/>
        </w:rPr>
        <w:t>Součástí materiálu jsou vybrané demografické a socioekonomické ukazatele, analýza kriminality, institucionální analýza, ekonomická rozvaha i SWOT analýza založena na určení silných a slabých stránek, příležitostí i hrozeb krajské prevence kriminality.</w:t>
      </w:r>
    </w:p>
    <w:p w:rsidR="001F22E9" w:rsidRDefault="001F22E9" w:rsidP="00655E37">
      <w:pPr>
        <w:jc w:val="both"/>
        <w:rPr>
          <w:rFonts w:ascii="Arial" w:hAnsi="Arial" w:cs="Arial"/>
        </w:rPr>
      </w:pPr>
    </w:p>
    <w:p w:rsidR="00EF1C65" w:rsidRDefault="005268F9" w:rsidP="00573AE5">
      <w:pPr>
        <w:jc w:val="both"/>
        <w:rPr>
          <w:rFonts w:ascii="Arial" w:hAnsi="Arial" w:cs="Arial"/>
          <w:color w:val="FF0000"/>
        </w:rPr>
      </w:pPr>
      <w:r>
        <w:rPr>
          <w:rFonts w:ascii="Arial" w:hAnsi="Arial" w:cs="Arial"/>
        </w:rPr>
        <w:t xml:space="preserve"> </w:t>
      </w:r>
    </w:p>
    <w:p w:rsidR="00573AE5" w:rsidRDefault="00573AE5" w:rsidP="00573AE5">
      <w:pPr>
        <w:jc w:val="both"/>
        <w:rPr>
          <w:rFonts w:ascii="Arial" w:hAnsi="Arial" w:cs="Arial"/>
          <w:color w:val="FF0000"/>
        </w:rPr>
      </w:pPr>
    </w:p>
    <w:p w:rsidR="00573AE5" w:rsidRDefault="00573AE5" w:rsidP="00573AE5">
      <w:pPr>
        <w:jc w:val="both"/>
        <w:rPr>
          <w:rFonts w:ascii="Arial" w:hAnsi="Arial" w:cs="Arial"/>
          <w:color w:val="FF0000"/>
        </w:rPr>
      </w:pPr>
    </w:p>
    <w:p w:rsidR="00E8091B" w:rsidRDefault="00E8091B">
      <w:pPr>
        <w:rPr>
          <w:rFonts w:ascii="Arial" w:hAnsi="Arial" w:cs="Arial"/>
        </w:rPr>
      </w:pPr>
    </w:p>
    <w:p w:rsidR="00286B91" w:rsidRDefault="00286B91" w:rsidP="008A73FB">
      <w:pPr>
        <w:jc w:val="both"/>
        <w:rPr>
          <w:rFonts w:ascii="Arial" w:hAnsi="Arial" w:cs="Arial"/>
        </w:rPr>
      </w:pPr>
    </w:p>
    <w:p w:rsidR="009F0788" w:rsidRDefault="009F0788" w:rsidP="008A73FB">
      <w:pPr>
        <w:jc w:val="both"/>
        <w:rPr>
          <w:rFonts w:ascii="Arial" w:hAnsi="Arial" w:cs="Arial"/>
        </w:rPr>
      </w:pPr>
    </w:p>
    <w:p w:rsidR="00C80C5B" w:rsidRDefault="00C80C5B"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573AE5" w:rsidRDefault="00573AE5" w:rsidP="008A73FB">
      <w:pPr>
        <w:jc w:val="both"/>
        <w:rPr>
          <w:rFonts w:ascii="Arial" w:hAnsi="Arial" w:cs="Arial"/>
        </w:rPr>
      </w:pPr>
    </w:p>
    <w:p w:rsidR="00C80C5B" w:rsidRDefault="00C80C5B" w:rsidP="008A73FB">
      <w:pPr>
        <w:jc w:val="both"/>
        <w:rPr>
          <w:rFonts w:ascii="Arial" w:hAnsi="Arial" w:cs="Arial"/>
        </w:rPr>
      </w:pPr>
    </w:p>
    <w:p w:rsidR="00D21E81" w:rsidRDefault="00D21E81" w:rsidP="008A73FB">
      <w:pPr>
        <w:jc w:val="both"/>
        <w:rPr>
          <w:rFonts w:ascii="Arial" w:hAnsi="Arial" w:cs="Arial"/>
        </w:rPr>
      </w:pPr>
    </w:p>
    <w:p w:rsidR="006F6657" w:rsidRDefault="00ED2CE7" w:rsidP="00334019">
      <w:pPr>
        <w:pStyle w:val="Nadpis1"/>
        <w:numPr>
          <w:ilvl w:val="0"/>
          <w:numId w:val="1"/>
        </w:numPr>
        <w:ind w:left="426" w:hanging="426"/>
      </w:pPr>
      <w:bookmarkStart w:id="2" w:name="_Toc327270397"/>
      <w:r>
        <w:lastRenderedPageBreak/>
        <w:t>Popis současného stavu</w:t>
      </w:r>
      <w:bookmarkEnd w:id="2"/>
    </w:p>
    <w:p w:rsidR="006F6657" w:rsidRDefault="006F6657" w:rsidP="006F6657">
      <w:pPr>
        <w:rPr>
          <w:rFonts w:ascii="Arial" w:hAnsi="Arial" w:cs="Arial"/>
        </w:rPr>
      </w:pPr>
    </w:p>
    <w:p w:rsidR="00F4777A" w:rsidRDefault="004908B8" w:rsidP="0033622A">
      <w:pPr>
        <w:spacing w:before="120" w:after="288"/>
        <w:jc w:val="both"/>
        <w:rPr>
          <w:rFonts w:ascii="Arial" w:hAnsi="Arial" w:cs="Arial"/>
          <w:color w:val="000000" w:themeColor="text1"/>
        </w:rPr>
      </w:pPr>
      <w:r>
        <w:rPr>
          <w:rFonts w:ascii="Arial" w:hAnsi="Arial" w:cs="Arial"/>
          <w:color w:val="000000" w:themeColor="text1"/>
        </w:rPr>
        <w:t>Je mnoho rizikových kriminogenních a protektivních faktorů (vnějších vlivů, individuálních a rodinných proměnnýc</w:t>
      </w:r>
      <w:r w:rsidR="000E30A0">
        <w:rPr>
          <w:rFonts w:ascii="Arial" w:hAnsi="Arial" w:cs="Arial"/>
          <w:color w:val="000000" w:themeColor="text1"/>
        </w:rPr>
        <w:t>h), které</w:t>
      </w:r>
      <w:r w:rsidR="008A60A4">
        <w:rPr>
          <w:rFonts w:ascii="Arial" w:hAnsi="Arial" w:cs="Arial"/>
          <w:color w:val="000000" w:themeColor="text1"/>
        </w:rPr>
        <w:t xml:space="preserve"> </w:t>
      </w:r>
      <w:r w:rsidR="000E30A0">
        <w:rPr>
          <w:rFonts w:ascii="Arial" w:hAnsi="Arial" w:cs="Arial"/>
          <w:color w:val="000000" w:themeColor="text1"/>
        </w:rPr>
        <w:t xml:space="preserve">vyvolávají, usnadňují nebo podporují páchání trestných činů </w:t>
      </w:r>
      <w:r w:rsidR="008A60A4">
        <w:rPr>
          <w:rFonts w:ascii="Arial" w:hAnsi="Arial" w:cs="Arial"/>
          <w:color w:val="000000" w:themeColor="text1"/>
        </w:rPr>
        <w:t>(Blatníková, Netík 2008). Z</w:t>
      </w:r>
      <w:r w:rsidR="003829B3">
        <w:rPr>
          <w:rFonts w:ascii="Arial" w:hAnsi="Arial" w:cs="Arial"/>
          <w:color w:val="000000" w:themeColor="text1"/>
        </w:rPr>
        <w:t xml:space="preserve"> těchto </w:t>
      </w:r>
      <w:r w:rsidR="008A60A4">
        <w:rPr>
          <w:rFonts w:ascii="Arial" w:hAnsi="Arial" w:cs="Arial"/>
          <w:color w:val="000000" w:themeColor="text1"/>
        </w:rPr>
        <w:t xml:space="preserve">důvodů </w:t>
      </w:r>
      <w:r w:rsidR="000E30A0">
        <w:rPr>
          <w:rFonts w:ascii="Arial" w:hAnsi="Arial" w:cs="Arial"/>
          <w:color w:val="000000" w:themeColor="text1"/>
        </w:rPr>
        <w:t xml:space="preserve">je </w:t>
      </w:r>
      <w:r w:rsidR="0007715C">
        <w:rPr>
          <w:rFonts w:ascii="Arial" w:hAnsi="Arial" w:cs="Arial"/>
          <w:color w:val="000000" w:themeColor="text1"/>
        </w:rPr>
        <w:t>vhodné</w:t>
      </w:r>
      <w:r w:rsidR="000E30A0">
        <w:rPr>
          <w:rFonts w:ascii="Arial" w:hAnsi="Arial" w:cs="Arial"/>
          <w:color w:val="000000" w:themeColor="text1"/>
        </w:rPr>
        <w:t xml:space="preserve"> </w:t>
      </w:r>
      <w:r w:rsidR="0007715C">
        <w:rPr>
          <w:rFonts w:ascii="Arial" w:hAnsi="Arial" w:cs="Arial"/>
          <w:color w:val="000000" w:themeColor="text1"/>
        </w:rPr>
        <w:t>při plánování prevence</w:t>
      </w:r>
      <w:r w:rsidR="000E30A0">
        <w:rPr>
          <w:rFonts w:ascii="Arial" w:hAnsi="Arial" w:cs="Arial"/>
          <w:color w:val="000000" w:themeColor="text1"/>
        </w:rPr>
        <w:t xml:space="preserve"> kriminality </w:t>
      </w:r>
      <w:r w:rsidR="0007715C">
        <w:rPr>
          <w:rFonts w:ascii="Arial" w:hAnsi="Arial" w:cs="Arial"/>
          <w:color w:val="000000" w:themeColor="text1"/>
        </w:rPr>
        <w:t xml:space="preserve">zohlednit </w:t>
      </w:r>
      <w:r w:rsidR="000E30A0">
        <w:rPr>
          <w:rFonts w:ascii="Arial" w:hAnsi="Arial" w:cs="Arial"/>
          <w:color w:val="000000" w:themeColor="text1"/>
        </w:rPr>
        <w:t xml:space="preserve">všechny </w:t>
      </w:r>
      <w:r w:rsidR="0033622A">
        <w:rPr>
          <w:rFonts w:ascii="Arial" w:hAnsi="Arial" w:cs="Arial"/>
          <w:color w:val="000000" w:themeColor="text1"/>
        </w:rPr>
        <w:t>okolnosti ovlivňující příčiny, vznik i průběh sociálně nežádoucího chování.</w:t>
      </w:r>
      <w:r w:rsidR="00B046A3">
        <w:rPr>
          <w:rFonts w:ascii="Arial" w:hAnsi="Arial" w:cs="Arial"/>
          <w:color w:val="000000" w:themeColor="text1"/>
        </w:rPr>
        <w:t xml:space="preserve"> </w:t>
      </w:r>
      <w:r w:rsidR="008A60A4">
        <w:rPr>
          <w:rFonts w:ascii="Arial" w:hAnsi="Arial" w:cs="Arial"/>
          <w:color w:val="000000" w:themeColor="text1"/>
        </w:rPr>
        <w:t>J</w:t>
      </w:r>
      <w:r w:rsidR="00B046A3">
        <w:rPr>
          <w:rFonts w:ascii="Arial" w:hAnsi="Arial" w:cs="Arial"/>
          <w:color w:val="000000" w:themeColor="text1"/>
        </w:rPr>
        <w:t xml:space="preserve">e třeba </w:t>
      </w:r>
      <w:r w:rsidR="0007715C">
        <w:rPr>
          <w:rFonts w:ascii="Arial" w:hAnsi="Arial" w:cs="Arial"/>
          <w:color w:val="000000" w:themeColor="text1"/>
        </w:rPr>
        <w:t xml:space="preserve">brát v potaz </w:t>
      </w:r>
      <w:r w:rsidR="00B046A3">
        <w:rPr>
          <w:rFonts w:ascii="Arial" w:hAnsi="Arial" w:cs="Arial"/>
          <w:color w:val="000000" w:themeColor="text1"/>
        </w:rPr>
        <w:t xml:space="preserve">širší sociální kontext, </w:t>
      </w:r>
      <w:r w:rsidR="00FB0850">
        <w:rPr>
          <w:rFonts w:ascii="Arial" w:hAnsi="Arial" w:cs="Arial"/>
          <w:color w:val="000000" w:themeColor="text1"/>
        </w:rPr>
        <w:t xml:space="preserve">proces společenských změn, technický pokrok, dosavadní opatření i vazby na </w:t>
      </w:r>
      <w:r w:rsidR="008E67BC">
        <w:rPr>
          <w:rFonts w:ascii="Arial" w:hAnsi="Arial" w:cs="Arial"/>
          <w:color w:val="000000" w:themeColor="text1"/>
        </w:rPr>
        <w:t xml:space="preserve">deviantní chování, které </w:t>
      </w:r>
      <w:r w:rsidR="000D7C43">
        <w:rPr>
          <w:rFonts w:ascii="Arial" w:hAnsi="Arial" w:cs="Arial"/>
          <w:color w:val="000000" w:themeColor="text1"/>
        </w:rPr>
        <w:t>samo</w:t>
      </w:r>
      <w:r w:rsidR="002F4B69">
        <w:rPr>
          <w:rFonts w:ascii="Arial" w:hAnsi="Arial" w:cs="Arial"/>
          <w:color w:val="000000" w:themeColor="text1"/>
        </w:rPr>
        <w:t xml:space="preserve"> o sobě </w:t>
      </w:r>
      <w:r w:rsidR="00010A0B">
        <w:rPr>
          <w:rFonts w:ascii="Arial" w:hAnsi="Arial" w:cs="Arial"/>
          <w:color w:val="000000" w:themeColor="text1"/>
        </w:rPr>
        <w:t xml:space="preserve">sice </w:t>
      </w:r>
      <w:r w:rsidR="002F4B69">
        <w:rPr>
          <w:rFonts w:ascii="Arial" w:hAnsi="Arial" w:cs="Arial"/>
          <w:color w:val="000000" w:themeColor="text1"/>
        </w:rPr>
        <w:t>ne</w:t>
      </w:r>
      <w:r w:rsidR="0034164D">
        <w:rPr>
          <w:rFonts w:ascii="Arial" w:hAnsi="Arial" w:cs="Arial"/>
          <w:color w:val="000000" w:themeColor="text1"/>
        </w:rPr>
        <w:t>musí být</w:t>
      </w:r>
      <w:r w:rsidR="00010A0B">
        <w:rPr>
          <w:rFonts w:ascii="Arial" w:hAnsi="Arial" w:cs="Arial"/>
          <w:color w:val="000000" w:themeColor="text1"/>
        </w:rPr>
        <w:t xml:space="preserve"> </w:t>
      </w:r>
      <w:r w:rsidR="002F4B69">
        <w:rPr>
          <w:rFonts w:ascii="Arial" w:hAnsi="Arial" w:cs="Arial"/>
          <w:color w:val="000000" w:themeColor="text1"/>
        </w:rPr>
        <w:t xml:space="preserve">trestné ve smyslu trestního práva, </w:t>
      </w:r>
      <w:r w:rsidR="008E67BC">
        <w:rPr>
          <w:rFonts w:ascii="Arial" w:hAnsi="Arial" w:cs="Arial"/>
          <w:color w:val="000000" w:themeColor="text1"/>
        </w:rPr>
        <w:t xml:space="preserve">ale </w:t>
      </w:r>
      <w:r w:rsidR="008A60A4">
        <w:rPr>
          <w:rFonts w:ascii="Arial" w:hAnsi="Arial" w:cs="Arial"/>
          <w:color w:val="000000" w:themeColor="text1"/>
        </w:rPr>
        <w:t>může</w:t>
      </w:r>
      <w:r w:rsidR="0034164D">
        <w:rPr>
          <w:rFonts w:ascii="Arial" w:hAnsi="Arial" w:cs="Arial"/>
          <w:color w:val="000000" w:themeColor="text1"/>
        </w:rPr>
        <w:t xml:space="preserve"> </w:t>
      </w:r>
      <w:r w:rsidR="008A60A4">
        <w:rPr>
          <w:rFonts w:ascii="Arial" w:hAnsi="Arial" w:cs="Arial"/>
          <w:color w:val="000000" w:themeColor="text1"/>
        </w:rPr>
        <w:t>spolu</w:t>
      </w:r>
      <w:r w:rsidR="0007715C">
        <w:rPr>
          <w:rFonts w:ascii="Arial" w:hAnsi="Arial" w:cs="Arial"/>
          <w:color w:val="000000" w:themeColor="text1"/>
        </w:rPr>
        <w:t xml:space="preserve">působit při vytváření </w:t>
      </w:r>
      <w:r w:rsidR="002F4B69">
        <w:rPr>
          <w:rFonts w:ascii="Arial" w:hAnsi="Arial" w:cs="Arial"/>
          <w:color w:val="000000" w:themeColor="text1"/>
        </w:rPr>
        <w:t>kriminality</w:t>
      </w:r>
      <w:r w:rsidR="00B3693E">
        <w:rPr>
          <w:rFonts w:ascii="Arial" w:hAnsi="Arial" w:cs="Arial"/>
          <w:color w:val="000000" w:themeColor="text1"/>
        </w:rPr>
        <w:t xml:space="preserve"> (Havrdová 2007)</w:t>
      </w:r>
      <w:r w:rsidR="002F4B69">
        <w:rPr>
          <w:rFonts w:ascii="Arial" w:hAnsi="Arial" w:cs="Arial"/>
          <w:color w:val="000000" w:themeColor="text1"/>
        </w:rPr>
        <w:t xml:space="preserve">. </w:t>
      </w:r>
    </w:p>
    <w:p w:rsidR="00860054" w:rsidRDefault="009021F0" w:rsidP="003D0614">
      <w:pPr>
        <w:spacing w:before="120" w:after="288"/>
        <w:jc w:val="both"/>
        <w:rPr>
          <w:rFonts w:ascii="Arial" w:hAnsi="Arial" w:cs="Arial"/>
          <w:color w:val="000000" w:themeColor="text1"/>
        </w:rPr>
      </w:pPr>
      <w:r>
        <w:rPr>
          <w:rFonts w:ascii="Arial" w:hAnsi="Arial" w:cs="Arial"/>
          <w:color w:val="000000" w:themeColor="text1"/>
        </w:rPr>
        <w:t>Z uvedených důvodů je p</w:t>
      </w:r>
      <w:r w:rsidR="00860054">
        <w:rPr>
          <w:rFonts w:ascii="Arial" w:hAnsi="Arial" w:cs="Arial"/>
          <w:color w:val="000000" w:themeColor="text1"/>
        </w:rPr>
        <w:t xml:space="preserve">ro </w:t>
      </w:r>
      <w:r w:rsidR="002F4B69">
        <w:rPr>
          <w:rFonts w:ascii="Arial" w:hAnsi="Arial" w:cs="Arial"/>
          <w:color w:val="000000" w:themeColor="text1"/>
        </w:rPr>
        <w:t>koncipování obsahu Strategie nezbytné, identifikovat regionální specifika výskytu kriminality, výskyt</w:t>
      </w:r>
      <w:r w:rsidR="00672F6C">
        <w:rPr>
          <w:rFonts w:ascii="Arial" w:hAnsi="Arial" w:cs="Arial"/>
          <w:color w:val="000000" w:themeColor="text1"/>
        </w:rPr>
        <w:t xml:space="preserve"> sociá</w:t>
      </w:r>
      <w:r w:rsidR="002F4B69">
        <w:rPr>
          <w:rFonts w:ascii="Arial" w:hAnsi="Arial" w:cs="Arial"/>
          <w:color w:val="000000" w:themeColor="text1"/>
        </w:rPr>
        <w:t>lně vyloučených lokalit, výskyt</w:t>
      </w:r>
      <w:r w:rsidR="00672F6C">
        <w:rPr>
          <w:rFonts w:ascii="Arial" w:hAnsi="Arial" w:cs="Arial"/>
          <w:color w:val="000000" w:themeColor="text1"/>
        </w:rPr>
        <w:t xml:space="preserve"> n</w:t>
      </w:r>
      <w:r w:rsidR="002F4B69">
        <w:rPr>
          <w:rFonts w:ascii="Arial" w:hAnsi="Arial" w:cs="Arial"/>
          <w:color w:val="000000" w:themeColor="text1"/>
        </w:rPr>
        <w:t>ezaměstnanosti</w:t>
      </w:r>
      <w:r w:rsidR="00672F6C">
        <w:rPr>
          <w:rFonts w:ascii="Arial" w:hAnsi="Arial" w:cs="Arial"/>
          <w:color w:val="000000" w:themeColor="text1"/>
        </w:rPr>
        <w:t xml:space="preserve"> a</w:t>
      </w:r>
      <w:r w:rsidR="002F4B69">
        <w:rPr>
          <w:rFonts w:ascii="Arial" w:hAnsi="Arial" w:cs="Arial"/>
          <w:color w:val="000000" w:themeColor="text1"/>
        </w:rPr>
        <w:t xml:space="preserve"> </w:t>
      </w:r>
      <w:r w:rsidR="000A766E">
        <w:rPr>
          <w:rFonts w:ascii="Arial" w:hAnsi="Arial" w:cs="Arial"/>
          <w:color w:val="000000" w:themeColor="text1"/>
        </w:rPr>
        <w:t xml:space="preserve">brát v potaz </w:t>
      </w:r>
      <w:r w:rsidR="002F4B69">
        <w:rPr>
          <w:rFonts w:ascii="Arial" w:hAnsi="Arial" w:cs="Arial"/>
          <w:color w:val="000000" w:themeColor="text1"/>
        </w:rPr>
        <w:t xml:space="preserve">další </w:t>
      </w:r>
      <w:r w:rsidR="0007715C">
        <w:rPr>
          <w:rFonts w:ascii="Arial" w:hAnsi="Arial" w:cs="Arial"/>
          <w:color w:val="000000" w:themeColor="text1"/>
        </w:rPr>
        <w:t>aspekty</w:t>
      </w:r>
      <w:r w:rsidR="002F4B69">
        <w:rPr>
          <w:rFonts w:ascii="Arial" w:hAnsi="Arial" w:cs="Arial"/>
          <w:color w:val="000000" w:themeColor="text1"/>
        </w:rPr>
        <w:t xml:space="preserve"> ovlivňující </w:t>
      </w:r>
      <w:r w:rsidR="001A6BCD">
        <w:rPr>
          <w:rFonts w:ascii="Arial" w:hAnsi="Arial" w:cs="Arial"/>
          <w:color w:val="000000" w:themeColor="text1"/>
        </w:rPr>
        <w:t xml:space="preserve">zejména </w:t>
      </w:r>
      <w:r w:rsidR="0007715C">
        <w:rPr>
          <w:rFonts w:ascii="Arial" w:hAnsi="Arial" w:cs="Arial"/>
          <w:color w:val="000000" w:themeColor="text1"/>
        </w:rPr>
        <w:t>růst kriminality</w:t>
      </w:r>
      <w:r w:rsidR="000D7C43">
        <w:rPr>
          <w:rFonts w:ascii="Arial" w:hAnsi="Arial" w:cs="Arial"/>
          <w:color w:val="000000" w:themeColor="text1"/>
        </w:rPr>
        <w:t xml:space="preserve">. Zpracované </w:t>
      </w:r>
      <w:r w:rsidR="001A6BCD">
        <w:rPr>
          <w:rFonts w:ascii="Arial" w:hAnsi="Arial" w:cs="Arial"/>
          <w:color w:val="000000" w:themeColor="text1"/>
        </w:rPr>
        <w:t xml:space="preserve">dílčí </w:t>
      </w:r>
      <w:r w:rsidR="0007715C">
        <w:rPr>
          <w:rFonts w:ascii="Arial" w:hAnsi="Arial" w:cs="Arial"/>
          <w:color w:val="000000" w:themeColor="text1"/>
        </w:rPr>
        <w:t>analýzy, které jsou přílohou</w:t>
      </w:r>
      <w:r w:rsidR="001A6BCD">
        <w:rPr>
          <w:rFonts w:ascii="Arial" w:hAnsi="Arial" w:cs="Arial"/>
          <w:color w:val="000000" w:themeColor="text1"/>
        </w:rPr>
        <w:t xml:space="preserve"> </w:t>
      </w:r>
      <w:r w:rsidR="000D7C43">
        <w:rPr>
          <w:rFonts w:ascii="Arial" w:hAnsi="Arial" w:cs="Arial"/>
          <w:color w:val="000000" w:themeColor="text1"/>
        </w:rPr>
        <w:t>Strategi</w:t>
      </w:r>
      <w:r w:rsidR="001A6BCD">
        <w:rPr>
          <w:rFonts w:ascii="Arial" w:hAnsi="Arial" w:cs="Arial"/>
          <w:color w:val="000000" w:themeColor="text1"/>
        </w:rPr>
        <w:t xml:space="preserve">e, </w:t>
      </w:r>
      <w:r>
        <w:rPr>
          <w:rFonts w:ascii="Arial" w:hAnsi="Arial" w:cs="Arial"/>
          <w:color w:val="000000" w:themeColor="text1"/>
        </w:rPr>
        <w:t xml:space="preserve">vychází z této teorie a </w:t>
      </w:r>
      <w:r w:rsidR="001A6BCD">
        <w:rPr>
          <w:rFonts w:ascii="Arial" w:hAnsi="Arial" w:cs="Arial"/>
          <w:color w:val="000000" w:themeColor="text1"/>
        </w:rPr>
        <w:t xml:space="preserve">stávají </w:t>
      </w:r>
      <w:r>
        <w:rPr>
          <w:rFonts w:ascii="Arial" w:hAnsi="Arial" w:cs="Arial"/>
          <w:color w:val="000000" w:themeColor="text1"/>
        </w:rPr>
        <w:t xml:space="preserve">se </w:t>
      </w:r>
      <w:r w:rsidR="001A6BCD">
        <w:rPr>
          <w:rFonts w:ascii="Arial" w:hAnsi="Arial" w:cs="Arial"/>
          <w:color w:val="000000" w:themeColor="text1"/>
        </w:rPr>
        <w:t xml:space="preserve">podkladem pro </w:t>
      </w:r>
      <w:r w:rsidR="00A36844">
        <w:rPr>
          <w:rFonts w:ascii="Arial" w:hAnsi="Arial" w:cs="Arial"/>
          <w:color w:val="000000" w:themeColor="text1"/>
        </w:rPr>
        <w:t xml:space="preserve">koncipování </w:t>
      </w:r>
      <w:r w:rsidR="00DA6C3A">
        <w:rPr>
          <w:rFonts w:ascii="Arial" w:hAnsi="Arial" w:cs="Arial"/>
          <w:color w:val="000000" w:themeColor="text1"/>
        </w:rPr>
        <w:t>vizí</w:t>
      </w:r>
      <w:r w:rsidR="000D7C43">
        <w:rPr>
          <w:rFonts w:ascii="Arial" w:hAnsi="Arial" w:cs="Arial"/>
          <w:color w:val="000000" w:themeColor="text1"/>
        </w:rPr>
        <w:t>,</w:t>
      </w:r>
      <w:r w:rsidR="0080554A">
        <w:rPr>
          <w:rFonts w:ascii="Arial" w:hAnsi="Arial" w:cs="Arial"/>
          <w:color w:val="000000" w:themeColor="text1"/>
        </w:rPr>
        <w:t xml:space="preserve"> strategických cílů i opatření</w:t>
      </w:r>
      <w:r w:rsidR="000D7C43">
        <w:rPr>
          <w:rFonts w:ascii="Arial" w:hAnsi="Arial" w:cs="Arial"/>
          <w:color w:val="000000" w:themeColor="text1"/>
        </w:rPr>
        <w:t xml:space="preserve"> k samotné realizaci</w:t>
      </w:r>
      <w:r w:rsidR="004E7D32">
        <w:rPr>
          <w:rFonts w:ascii="Arial" w:hAnsi="Arial" w:cs="Arial"/>
          <w:color w:val="000000" w:themeColor="text1"/>
        </w:rPr>
        <w:t xml:space="preserve"> zamýšlených preventivních aktivit.</w:t>
      </w:r>
    </w:p>
    <w:p w:rsidR="001A6BCD" w:rsidRDefault="001A6BCD" w:rsidP="003D0614">
      <w:pPr>
        <w:spacing w:before="120" w:after="288"/>
        <w:jc w:val="both"/>
        <w:rPr>
          <w:rFonts w:ascii="Arial" w:hAnsi="Arial" w:cs="Arial"/>
          <w:color w:val="000000" w:themeColor="text1"/>
        </w:rPr>
      </w:pPr>
    </w:p>
    <w:p w:rsidR="00824384" w:rsidRPr="00801956" w:rsidRDefault="00824384" w:rsidP="00334019">
      <w:pPr>
        <w:pStyle w:val="Nadpis2"/>
        <w:numPr>
          <w:ilvl w:val="1"/>
          <w:numId w:val="1"/>
        </w:numPr>
        <w:ind w:left="567" w:hanging="567"/>
        <w:rPr>
          <w:i w:val="0"/>
          <w:sz w:val="24"/>
          <w:szCs w:val="24"/>
        </w:rPr>
      </w:pPr>
      <w:bookmarkStart w:id="3" w:name="_Toc327270398"/>
      <w:r w:rsidRPr="00801956">
        <w:rPr>
          <w:i w:val="0"/>
          <w:sz w:val="24"/>
          <w:szCs w:val="24"/>
        </w:rPr>
        <w:t>Systém prevence kriminality a dalších sociálně nežádoucích jevů</w:t>
      </w:r>
      <w:bookmarkEnd w:id="3"/>
    </w:p>
    <w:p w:rsidR="003D0614" w:rsidRDefault="003D0614" w:rsidP="0036016D">
      <w:pPr>
        <w:spacing w:before="120" w:after="288"/>
        <w:jc w:val="both"/>
        <w:rPr>
          <w:rFonts w:ascii="Arial" w:hAnsi="Arial" w:cs="Arial"/>
          <w:color w:val="000000" w:themeColor="text1"/>
        </w:rPr>
      </w:pPr>
      <w:r>
        <w:rPr>
          <w:rFonts w:ascii="Arial" w:hAnsi="Arial" w:cs="Arial"/>
          <w:color w:val="000000" w:themeColor="text1"/>
        </w:rPr>
        <w:t>V současné době je systém prevence kriminality, dle Strategie prevence kriminality v České republice na období 2012 – 2015</w:t>
      </w:r>
      <w:r w:rsidR="006D7E49">
        <w:rPr>
          <w:rFonts w:ascii="Arial" w:hAnsi="Arial" w:cs="Arial"/>
          <w:color w:val="000000" w:themeColor="text1"/>
        </w:rPr>
        <w:t xml:space="preserve"> (dále jen „Strategie PK ČR“)</w:t>
      </w:r>
      <w:r>
        <w:rPr>
          <w:rFonts w:ascii="Arial" w:hAnsi="Arial" w:cs="Arial"/>
          <w:color w:val="000000" w:themeColor="text1"/>
        </w:rPr>
        <w:t xml:space="preserve"> schválené usnesením vlády České republiky č. 925 ze dne 14. prosince 2011, rozdělen do tří úrovní – republikové, krajské a lokální. </w:t>
      </w:r>
      <w:r w:rsidR="00A876E3">
        <w:rPr>
          <w:rFonts w:ascii="Arial" w:hAnsi="Arial" w:cs="Arial"/>
          <w:color w:val="000000" w:themeColor="text1"/>
        </w:rPr>
        <w:t>Úlohou krajské úrovně, do ní</w:t>
      </w:r>
      <w:r w:rsidR="00D26A51">
        <w:rPr>
          <w:rFonts w:ascii="Arial" w:hAnsi="Arial" w:cs="Arial"/>
          <w:color w:val="000000" w:themeColor="text1"/>
        </w:rPr>
        <w:t xml:space="preserve">ž patří jednotlivé vyšší územně samosprávné celky, je </w:t>
      </w:r>
      <w:r w:rsidR="006D7E49">
        <w:rPr>
          <w:rFonts w:ascii="Arial" w:hAnsi="Arial" w:cs="Arial"/>
          <w:color w:val="000000" w:themeColor="text1"/>
        </w:rPr>
        <w:t>podle této Strategie PK ČR</w:t>
      </w:r>
      <w:r w:rsidR="00B572D5">
        <w:rPr>
          <w:rFonts w:ascii="Arial" w:hAnsi="Arial" w:cs="Arial"/>
          <w:color w:val="000000" w:themeColor="text1"/>
        </w:rPr>
        <w:t>,</w:t>
      </w:r>
      <w:r w:rsidR="006D7E49">
        <w:rPr>
          <w:rFonts w:ascii="Arial" w:hAnsi="Arial" w:cs="Arial"/>
          <w:color w:val="000000" w:themeColor="text1"/>
        </w:rPr>
        <w:t xml:space="preserve"> organizovat </w:t>
      </w:r>
      <w:r w:rsidR="00D26A51">
        <w:rPr>
          <w:rFonts w:ascii="Arial" w:hAnsi="Arial" w:cs="Arial"/>
          <w:color w:val="000000" w:themeColor="text1"/>
        </w:rPr>
        <w:t>v samostatné působnosti preventivní polit</w:t>
      </w:r>
      <w:r w:rsidR="00C17DBE">
        <w:rPr>
          <w:rFonts w:ascii="Arial" w:hAnsi="Arial" w:cs="Arial"/>
          <w:color w:val="000000" w:themeColor="text1"/>
        </w:rPr>
        <w:t xml:space="preserve">iku na svém území. </w:t>
      </w:r>
      <w:r w:rsidR="0007715C">
        <w:rPr>
          <w:rFonts w:ascii="Arial" w:hAnsi="Arial" w:cs="Arial"/>
          <w:color w:val="000000" w:themeColor="text1"/>
        </w:rPr>
        <w:t>V případě, že se</w:t>
      </w:r>
      <w:r w:rsidR="009661AE">
        <w:rPr>
          <w:rFonts w:ascii="Arial" w:hAnsi="Arial" w:cs="Arial"/>
          <w:color w:val="000000" w:themeColor="text1"/>
        </w:rPr>
        <w:t xml:space="preserve"> kraj z</w:t>
      </w:r>
      <w:r w:rsidR="00A876E3">
        <w:rPr>
          <w:rFonts w:ascii="Arial" w:hAnsi="Arial" w:cs="Arial"/>
          <w:color w:val="000000" w:themeColor="text1"/>
        </w:rPr>
        <w:t xml:space="preserve">apojí do krajské úrovně </w:t>
      </w:r>
      <w:r w:rsidR="009661AE">
        <w:rPr>
          <w:rFonts w:ascii="Arial" w:hAnsi="Arial" w:cs="Arial"/>
          <w:color w:val="000000" w:themeColor="text1"/>
        </w:rPr>
        <w:t xml:space="preserve">systému prevence kriminality, </w:t>
      </w:r>
      <w:r w:rsidR="00737C04">
        <w:rPr>
          <w:rFonts w:ascii="Arial" w:hAnsi="Arial" w:cs="Arial"/>
          <w:color w:val="000000" w:themeColor="text1"/>
        </w:rPr>
        <w:t xml:space="preserve">má navíc možnost </w:t>
      </w:r>
      <w:r w:rsidR="009661AE">
        <w:rPr>
          <w:rFonts w:ascii="Arial" w:hAnsi="Arial" w:cs="Arial"/>
          <w:color w:val="000000" w:themeColor="text1"/>
        </w:rPr>
        <w:t>získ</w:t>
      </w:r>
      <w:r w:rsidR="00737C04">
        <w:rPr>
          <w:rFonts w:ascii="Arial" w:hAnsi="Arial" w:cs="Arial"/>
          <w:color w:val="000000" w:themeColor="text1"/>
        </w:rPr>
        <w:t xml:space="preserve">ávat na realizaci svých projektů prevence kriminality </w:t>
      </w:r>
      <w:r w:rsidR="00E05CB2">
        <w:rPr>
          <w:rFonts w:ascii="Arial" w:hAnsi="Arial" w:cs="Arial"/>
          <w:color w:val="000000" w:themeColor="text1"/>
        </w:rPr>
        <w:t>státní účelovou dotaci</w:t>
      </w:r>
      <w:r w:rsidR="00737C04">
        <w:rPr>
          <w:rFonts w:ascii="Arial" w:hAnsi="Arial" w:cs="Arial"/>
          <w:color w:val="000000" w:themeColor="text1"/>
        </w:rPr>
        <w:t>, určovat lokální potřebnost</w:t>
      </w:r>
      <w:r w:rsidR="00E05CB2">
        <w:rPr>
          <w:rFonts w:ascii="Arial" w:hAnsi="Arial" w:cs="Arial"/>
          <w:color w:val="000000" w:themeColor="text1"/>
        </w:rPr>
        <w:t xml:space="preserve"> </w:t>
      </w:r>
      <w:r w:rsidR="00A876E3">
        <w:rPr>
          <w:rFonts w:ascii="Arial" w:hAnsi="Arial" w:cs="Arial"/>
          <w:color w:val="000000" w:themeColor="text1"/>
        </w:rPr>
        <w:t xml:space="preserve">a hodnotit </w:t>
      </w:r>
      <w:r w:rsidR="00E05CB2">
        <w:rPr>
          <w:rFonts w:ascii="Arial" w:hAnsi="Arial" w:cs="Arial"/>
          <w:color w:val="000000" w:themeColor="text1"/>
        </w:rPr>
        <w:t xml:space="preserve">jednotlivé </w:t>
      </w:r>
      <w:r w:rsidR="00A876E3">
        <w:rPr>
          <w:rFonts w:ascii="Arial" w:hAnsi="Arial" w:cs="Arial"/>
          <w:color w:val="000000" w:themeColor="text1"/>
        </w:rPr>
        <w:t>programy prevence kriminality měst</w:t>
      </w:r>
      <w:r w:rsidR="00C17DBE">
        <w:rPr>
          <w:rFonts w:ascii="Arial" w:hAnsi="Arial" w:cs="Arial"/>
          <w:color w:val="000000" w:themeColor="text1"/>
        </w:rPr>
        <w:t xml:space="preserve"> </w:t>
      </w:r>
      <w:r w:rsidR="00E05CB2">
        <w:rPr>
          <w:rFonts w:ascii="Arial" w:hAnsi="Arial" w:cs="Arial"/>
          <w:color w:val="000000" w:themeColor="text1"/>
        </w:rPr>
        <w:t>a obcí.</w:t>
      </w:r>
      <w:r w:rsidR="003C5F90">
        <w:rPr>
          <w:rFonts w:ascii="Arial" w:hAnsi="Arial" w:cs="Arial"/>
          <w:color w:val="000000" w:themeColor="text1"/>
        </w:rPr>
        <w:t xml:space="preserve"> </w:t>
      </w:r>
    </w:p>
    <w:p w:rsidR="0052466B" w:rsidRDefault="001E7818" w:rsidP="003D0614">
      <w:pPr>
        <w:spacing w:before="120" w:after="288"/>
        <w:jc w:val="both"/>
        <w:rPr>
          <w:rFonts w:ascii="Arial" w:hAnsi="Arial" w:cs="Arial"/>
          <w:color w:val="000000" w:themeColor="text1"/>
        </w:rPr>
      </w:pPr>
      <w:r>
        <w:rPr>
          <w:rFonts w:ascii="Arial" w:hAnsi="Arial" w:cs="Arial"/>
          <w:color w:val="000000" w:themeColor="text1"/>
        </w:rPr>
        <w:t xml:space="preserve">Kriminalita, která je obecně definována jako nejextrémnější </w:t>
      </w:r>
      <w:r w:rsidR="00A65D5D">
        <w:rPr>
          <w:rFonts w:ascii="Arial" w:hAnsi="Arial" w:cs="Arial"/>
          <w:color w:val="000000" w:themeColor="text1"/>
        </w:rPr>
        <w:t xml:space="preserve">článek sociální patologie, je svým rozsahem velice často </w:t>
      </w:r>
      <w:r w:rsidR="00CB0A8B">
        <w:rPr>
          <w:rFonts w:ascii="Arial" w:hAnsi="Arial" w:cs="Arial"/>
          <w:color w:val="000000" w:themeColor="text1"/>
        </w:rPr>
        <w:t xml:space="preserve">v úzké vazbě </w:t>
      </w:r>
      <w:r w:rsidR="00A65D5D">
        <w:rPr>
          <w:rFonts w:ascii="Arial" w:hAnsi="Arial" w:cs="Arial"/>
          <w:color w:val="000000" w:themeColor="text1"/>
        </w:rPr>
        <w:t xml:space="preserve">s dalšími sociálně nežádoucími projevy. Svým charakterem </w:t>
      </w:r>
      <w:r w:rsidR="001A61D7">
        <w:rPr>
          <w:rFonts w:ascii="Arial" w:hAnsi="Arial" w:cs="Arial"/>
          <w:color w:val="000000" w:themeColor="text1"/>
        </w:rPr>
        <w:t>v mnoha případech kriminalitě předchází další společensky závadové jednání</w:t>
      </w:r>
      <w:r w:rsidR="00F15D7E">
        <w:rPr>
          <w:rFonts w:ascii="Arial" w:hAnsi="Arial" w:cs="Arial"/>
          <w:color w:val="000000" w:themeColor="text1"/>
        </w:rPr>
        <w:t xml:space="preserve">, proto je </w:t>
      </w:r>
      <w:r w:rsidR="001A61D7">
        <w:rPr>
          <w:rFonts w:ascii="Arial" w:hAnsi="Arial" w:cs="Arial"/>
          <w:color w:val="000000" w:themeColor="text1"/>
        </w:rPr>
        <w:t xml:space="preserve">v řadě specifických oblastí </w:t>
      </w:r>
      <w:r w:rsidR="00D7244F">
        <w:rPr>
          <w:rFonts w:ascii="Arial" w:hAnsi="Arial" w:cs="Arial"/>
          <w:color w:val="000000" w:themeColor="text1"/>
        </w:rPr>
        <w:t xml:space="preserve">společně s prevencí kriminality uskutečňována </w:t>
      </w:r>
      <w:r w:rsidR="002161CE">
        <w:rPr>
          <w:rFonts w:ascii="Arial" w:hAnsi="Arial" w:cs="Arial"/>
          <w:color w:val="000000" w:themeColor="text1"/>
        </w:rPr>
        <w:t xml:space="preserve">také </w:t>
      </w:r>
      <w:r w:rsidR="00D7244F">
        <w:rPr>
          <w:rFonts w:ascii="Arial" w:hAnsi="Arial" w:cs="Arial"/>
          <w:color w:val="000000" w:themeColor="text1"/>
        </w:rPr>
        <w:t xml:space="preserve">primární </w:t>
      </w:r>
      <w:r w:rsidR="00F15D7E">
        <w:rPr>
          <w:rFonts w:ascii="Arial" w:hAnsi="Arial" w:cs="Arial"/>
          <w:color w:val="000000" w:themeColor="text1"/>
        </w:rPr>
        <w:t xml:space="preserve">prevence </w:t>
      </w:r>
      <w:r w:rsidR="00D7244F">
        <w:rPr>
          <w:rFonts w:ascii="Arial" w:hAnsi="Arial" w:cs="Arial"/>
          <w:color w:val="000000" w:themeColor="text1"/>
        </w:rPr>
        <w:t xml:space="preserve">ve školství, protidrogová prevence, sociální prevence apod. </w:t>
      </w:r>
      <w:r w:rsidR="008A3BC0">
        <w:rPr>
          <w:rFonts w:ascii="Arial" w:hAnsi="Arial" w:cs="Arial"/>
          <w:color w:val="000000" w:themeColor="text1"/>
        </w:rPr>
        <w:t xml:space="preserve">Za účelem komplexního zohledňování všech těchto aspektů, </w:t>
      </w:r>
      <w:r w:rsidR="00C62ED5">
        <w:rPr>
          <w:rFonts w:ascii="Arial" w:hAnsi="Arial" w:cs="Arial"/>
          <w:color w:val="000000" w:themeColor="text1"/>
        </w:rPr>
        <w:t xml:space="preserve">je </w:t>
      </w:r>
      <w:r w:rsidR="000B060C">
        <w:rPr>
          <w:rFonts w:ascii="Arial" w:hAnsi="Arial" w:cs="Arial"/>
          <w:color w:val="000000" w:themeColor="text1"/>
        </w:rPr>
        <w:t xml:space="preserve">v souladu se zákonem č. 129/2000 Sb., o krajích (krajské zřízení), ve znění pozdějších předpisů, </w:t>
      </w:r>
      <w:r w:rsidR="00C62ED5">
        <w:rPr>
          <w:rFonts w:ascii="Arial" w:hAnsi="Arial" w:cs="Arial"/>
          <w:color w:val="000000" w:themeColor="text1"/>
        </w:rPr>
        <w:t>na krajské úrovni zřízen v samostatné působno</w:t>
      </w:r>
      <w:r w:rsidR="000B060C">
        <w:rPr>
          <w:rFonts w:ascii="Arial" w:hAnsi="Arial" w:cs="Arial"/>
          <w:color w:val="000000" w:themeColor="text1"/>
        </w:rPr>
        <w:t>sti poradní a iniciativní orgán</w:t>
      </w:r>
      <w:r w:rsidR="00C62ED5">
        <w:rPr>
          <w:rFonts w:ascii="Arial" w:hAnsi="Arial" w:cs="Arial"/>
          <w:color w:val="000000" w:themeColor="text1"/>
        </w:rPr>
        <w:t xml:space="preserve"> Rady Olomouckého kraje pod názvem Komise pro prevenci kriminality a drogových závislostí. Komise, složená ze zástupců příslušných politických stran a zástupců neziskového sektoru, plní v souladu s jednacím řadem úkoly rady, projednává stanoviska a náměty pro realizaci příslušných preventivních opatření. </w:t>
      </w:r>
    </w:p>
    <w:p w:rsidR="00D7244F" w:rsidRDefault="0052466B" w:rsidP="003D0614">
      <w:pPr>
        <w:spacing w:before="120" w:after="288"/>
        <w:jc w:val="both"/>
        <w:rPr>
          <w:rFonts w:ascii="Arial" w:hAnsi="Arial" w:cs="Arial"/>
          <w:color w:val="000000" w:themeColor="text1"/>
        </w:rPr>
      </w:pPr>
      <w:r>
        <w:rPr>
          <w:rFonts w:ascii="Arial" w:hAnsi="Arial" w:cs="Arial"/>
          <w:color w:val="000000" w:themeColor="text1"/>
        </w:rPr>
        <w:t xml:space="preserve">Dále </w:t>
      </w:r>
      <w:r w:rsidR="008A3BC0">
        <w:rPr>
          <w:rFonts w:ascii="Arial" w:hAnsi="Arial" w:cs="Arial"/>
          <w:color w:val="000000" w:themeColor="text1"/>
        </w:rPr>
        <w:t>j</w:t>
      </w:r>
      <w:r w:rsidR="00D7244F">
        <w:rPr>
          <w:rFonts w:ascii="Arial" w:hAnsi="Arial" w:cs="Arial"/>
          <w:color w:val="000000" w:themeColor="text1"/>
        </w:rPr>
        <w:t>e na krajské úrovni</w:t>
      </w:r>
      <w:r w:rsidR="008A3BC0">
        <w:rPr>
          <w:rFonts w:ascii="Arial" w:hAnsi="Arial" w:cs="Arial"/>
          <w:color w:val="000000" w:themeColor="text1"/>
        </w:rPr>
        <w:t xml:space="preserve"> </w:t>
      </w:r>
      <w:r w:rsidR="00DF51B4">
        <w:rPr>
          <w:rFonts w:ascii="Arial" w:hAnsi="Arial" w:cs="Arial"/>
          <w:color w:val="000000" w:themeColor="text1"/>
        </w:rPr>
        <w:t xml:space="preserve">v souladu se Strategií PK ČR </w:t>
      </w:r>
      <w:r w:rsidR="008A3BC0">
        <w:rPr>
          <w:rFonts w:ascii="Arial" w:hAnsi="Arial" w:cs="Arial"/>
          <w:color w:val="000000" w:themeColor="text1"/>
        </w:rPr>
        <w:t xml:space="preserve">zřízena odborná a koncepční Pracovní skupina prevence kriminality (dále jen „Pracovní skupina“) složena ze zástupců Krajského úřadu Olomouckého kraje (manažera prevence kriminality, protidrogového koordinátora, </w:t>
      </w:r>
      <w:r w:rsidR="00703623">
        <w:rPr>
          <w:rFonts w:ascii="Arial" w:hAnsi="Arial" w:cs="Arial"/>
          <w:color w:val="000000" w:themeColor="text1"/>
        </w:rPr>
        <w:t xml:space="preserve">pracovníka pro protidrogovou prevenci a prevenci </w:t>
      </w:r>
      <w:r w:rsidR="00703623">
        <w:rPr>
          <w:rFonts w:ascii="Arial" w:hAnsi="Arial" w:cs="Arial"/>
          <w:color w:val="000000" w:themeColor="text1"/>
        </w:rPr>
        <w:lastRenderedPageBreak/>
        <w:t xml:space="preserve">sociálně patologických jevů ve školství, koordinátora romských poradců, metodika sociální prevence) a zástupců dalších organizací (koordinátor prevence Krajského ředitelství policie Olomouckého kraje, regionální vedoucí Probační a mediační služby ČR). </w:t>
      </w:r>
      <w:r w:rsidR="00971D03">
        <w:rPr>
          <w:rFonts w:ascii="Arial" w:hAnsi="Arial" w:cs="Arial"/>
          <w:color w:val="000000" w:themeColor="text1"/>
        </w:rPr>
        <w:t>Smyslem Pracovní skupiny je výměna informací, koordinace aktivit jednotl</w:t>
      </w:r>
      <w:r w:rsidR="00090415">
        <w:rPr>
          <w:rFonts w:ascii="Arial" w:hAnsi="Arial" w:cs="Arial"/>
          <w:color w:val="000000" w:themeColor="text1"/>
        </w:rPr>
        <w:t>ivých oblastí a</w:t>
      </w:r>
      <w:r w:rsidR="00971D03">
        <w:rPr>
          <w:rFonts w:ascii="Arial" w:hAnsi="Arial" w:cs="Arial"/>
          <w:color w:val="000000" w:themeColor="text1"/>
        </w:rPr>
        <w:t xml:space="preserve"> účelné vynakládání finančních prostředků</w:t>
      </w:r>
      <w:r w:rsidR="002D52B9">
        <w:rPr>
          <w:rFonts w:ascii="Arial" w:hAnsi="Arial" w:cs="Arial"/>
          <w:color w:val="000000" w:themeColor="text1"/>
        </w:rPr>
        <w:t xml:space="preserve"> ve vazbě na Program rozvoje územního obvodu Olomouckého kraje</w:t>
      </w:r>
      <w:r w:rsidR="00971D03">
        <w:rPr>
          <w:rFonts w:ascii="Arial" w:hAnsi="Arial" w:cs="Arial"/>
          <w:color w:val="000000" w:themeColor="text1"/>
        </w:rPr>
        <w:t xml:space="preserve">. </w:t>
      </w:r>
    </w:p>
    <w:p w:rsidR="00D74959" w:rsidRDefault="00881C15" w:rsidP="003D0614">
      <w:pPr>
        <w:spacing w:before="120" w:after="288"/>
        <w:jc w:val="both"/>
        <w:rPr>
          <w:rFonts w:ascii="Arial" w:hAnsi="Arial" w:cs="Arial"/>
          <w:color w:val="000000" w:themeColor="text1"/>
        </w:rPr>
      </w:pPr>
      <w:r>
        <w:rPr>
          <w:rFonts w:ascii="Arial" w:hAnsi="Arial" w:cs="Arial"/>
          <w:color w:val="000000" w:themeColor="text1"/>
        </w:rPr>
        <w:t xml:space="preserve">Jmenované </w:t>
      </w:r>
      <w:r w:rsidR="009468BF">
        <w:rPr>
          <w:rFonts w:ascii="Arial" w:hAnsi="Arial" w:cs="Arial"/>
          <w:color w:val="000000" w:themeColor="text1"/>
        </w:rPr>
        <w:t>oblasti</w:t>
      </w:r>
      <w:r w:rsidR="004D0BA8">
        <w:rPr>
          <w:rFonts w:ascii="Arial" w:hAnsi="Arial" w:cs="Arial"/>
          <w:color w:val="000000" w:themeColor="text1"/>
        </w:rPr>
        <w:t>, jejichž společným jmenovatelem je pr</w:t>
      </w:r>
      <w:r w:rsidR="009468BF">
        <w:rPr>
          <w:rFonts w:ascii="Arial" w:hAnsi="Arial" w:cs="Arial"/>
          <w:color w:val="000000" w:themeColor="text1"/>
        </w:rPr>
        <w:t>evence delikventního jednání, jsou</w:t>
      </w:r>
      <w:r w:rsidR="004D0BA8">
        <w:rPr>
          <w:rFonts w:ascii="Arial" w:hAnsi="Arial" w:cs="Arial"/>
          <w:color w:val="000000" w:themeColor="text1"/>
        </w:rPr>
        <w:t xml:space="preserve"> na </w:t>
      </w:r>
      <w:r w:rsidR="00583919">
        <w:rPr>
          <w:rFonts w:ascii="Arial" w:hAnsi="Arial" w:cs="Arial"/>
          <w:color w:val="000000" w:themeColor="text1"/>
        </w:rPr>
        <w:t xml:space="preserve">krajské úrovni </w:t>
      </w:r>
      <w:r w:rsidR="009468BF">
        <w:rPr>
          <w:rFonts w:ascii="Arial" w:hAnsi="Arial" w:cs="Arial"/>
          <w:color w:val="000000" w:themeColor="text1"/>
        </w:rPr>
        <w:t>realizovány</w:t>
      </w:r>
      <w:r w:rsidR="00D74959">
        <w:rPr>
          <w:rFonts w:ascii="Arial" w:hAnsi="Arial" w:cs="Arial"/>
          <w:color w:val="000000" w:themeColor="text1"/>
        </w:rPr>
        <w:t xml:space="preserve"> </w:t>
      </w:r>
      <w:r w:rsidR="00E60788">
        <w:rPr>
          <w:rFonts w:ascii="Arial" w:hAnsi="Arial" w:cs="Arial"/>
          <w:color w:val="000000" w:themeColor="text1"/>
        </w:rPr>
        <w:t>v souladu s</w:t>
      </w:r>
      <w:r w:rsidR="00BD2192">
        <w:rPr>
          <w:rFonts w:ascii="Arial" w:hAnsi="Arial" w:cs="Arial"/>
          <w:color w:val="000000" w:themeColor="text1"/>
        </w:rPr>
        <w:t xml:space="preserve">e </w:t>
      </w:r>
      <w:r w:rsidR="00E60788">
        <w:rPr>
          <w:rFonts w:ascii="Arial" w:hAnsi="Arial" w:cs="Arial"/>
          <w:color w:val="000000" w:themeColor="text1"/>
        </w:rPr>
        <w:t>schválenými koncepčními</w:t>
      </w:r>
      <w:r w:rsidR="00D74959">
        <w:rPr>
          <w:rFonts w:ascii="Arial" w:hAnsi="Arial" w:cs="Arial"/>
          <w:color w:val="000000" w:themeColor="text1"/>
        </w:rPr>
        <w:t xml:space="preserve"> dokument</w:t>
      </w:r>
      <w:r w:rsidR="00E60788">
        <w:rPr>
          <w:rFonts w:ascii="Arial" w:hAnsi="Arial" w:cs="Arial"/>
          <w:color w:val="000000" w:themeColor="text1"/>
        </w:rPr>
        <w:t>y</w:t>
      </w:r>
      <w:r w:rsidR="009468BF">
        <w:rPr>
          <w:rFonts w:ascii="Arial" w:hAnsi="Arial" w:cs="Arial"/>
          <w:color w:val="000000" w:themeColor="text1"/>
        </w:rPr>
        <w:t xml:space="preserve"> Olomouckého kraje</w:t>
      </w:r>
      <w:r w:rsidR="00D74959">
        <w:rPr>
          <w:rFonts w:ascii="Arial" w:hAnsi="Arial" w:cs="Arial"/>
          <w:color w:val="000000" w:themeColor="text1"/>
        </w:rPr>
        <w:t xml:space="preserve">: </w:t>
      </w:r>
    </w:p>
    <w:p w:rsidR="00881C15" w:rsidRDefault="00881C15" w:rsidP="00334019">
      <w:pPr>
        <w:pStyle w:val="Odstavecseseznamem"/>
        <w:numPr>
          <w:ilvl w:val="0"/>
          <w:numId w:val="2"/>
        </w:numPr>
        <w:spacing w:before="120" w:after="288"/>
        <w:ind w:left="426" w:hanging="426"/>
        <w:jc w:val="both"/>
        <w:rPr>
          <w:rFonts w:ascii="Arial" w:hAnsi="Arial" w:cs="Arial"/>
          <w:color w:val="000000" w:themeColor="text1"/>
        </w:rPr>
      </w:pPr>
      <w:r w:rsidRPr="00881C15">
        <w:rPr>
          <w:rFonts w:ascii="Arial" w:hAnsi="Arial" w:cs="Arial"/>
          <w:color w:val="000000" w:themeColor="text1"/>
        </w:rPr>
        <w:t xml:space="preserve">Akční plán realizace prevence kriminality Olomouckého kraje na období 2009 - 2011, schválen usnesením Zastupitelstva Olomouckého kraje č. UZ/24/38/2008 ze dne 24. 9. 2008, </w:t>
      </w:r>
      <w:r>
        <w:rPr>
          <w:rFonts w:ascii="Arial" w:hAnsi="Arial" w:cs="Arial"/>
          <w:color w:val="000000" w:themeColor="text1"/>
        </w:rPr>
        <w:t>který navázal na dříve platnou Strategii</w:t>
      </w:r>
      <w:r w:rsidR="00AE6960" w:rsidRPr="00881C15">
        <w:rPr>
          <w:rFonts w:ascii="Arial" w:hAnsi="Arial" w:cs="Arial"/>
          <w:color w:val="000000" w:themeColor="text1"/>
        </w:rPr>
        <w:t xml:space="preserve"> prevence kriminality </w:t>
      </w:r>
      <w:r w:rsidRPr="00881C15">
        <w:rPr>
          <w:rFonts w:ascii="Arial" w:hAnsi="Arial" w:cs="Arial"/>
          <w:color w:val="000000" w:themeColor="text1"/>
        </w:rPr>
        <w:t>Olomouckého kraje na období 2006 – 2010</w:t>
      </w:r>
      <w:r>
        <w:rPr>
          <w:rFonts w:ascii="Arial" w:hAnsi="Arial" w:cs="Arial"/>
          <w:color w:val="000000" w:themeColor="text1"/>
        </w:rPr>
        <w:t>;</w:t>
      </w:r>
      <w:r w:rsidR="00AE6960" w:rsidRPr="00881C15">
        <w:rPr>
          <w:rFonts w:ascii="Arial" w:hAnsi="Arial" w:cs="Arial"/>
          <w:color w:val="000000" w:themeColor="text1"/>
        </w:rPr>
        <w:t xml:space="preserve"> </w:t>
      </w:r>
    </w:p>
    <w:p w:rsidR="00371598" w:rsidRPr="00881C15" w:rsidRDefault="00E60788" w:rsidP="00334019">
      <w:pPr>
        <w:pStyle w:val="Odstavecseseznamem"/>
        <w:numPr>
          <w:ilvl w:val="0"/>
          <w:numId w:val="2"/>
        </w:numPr>
        <w:spacing w:before="120" w:after="288"/>
        <w:ind w:left="426" w:hanging="426"/>
        <w:jc w:val="both"/>
        <w:rPr>
          <w:rFonts w:ascii="Arial" w:hAnsi="Arial" w:cs="Arial"/>
          <w:color w:val="000000" w:themeColor="text1"/>
        </w:rPr>
      </w:pPr>
      <w:r w:rsidRPr="00881C15">
        <w:rPr>
          <w:rFonts w:ascii="Arial" w:hAnsi="Arial" w:cs="Arial"/>
          <w:color w:val="000000" w:themeColor="text1"/>
        </w:rPr>
        <w:t xml:space="preserve">Strategický protidrogový plán Olomouckého kraje na období 2011 – 2014, schválen usnesením Zastupitelstva Olomouckého kraje č. UZ/19/39/2011 </w:t>
      </w:r>
      <w:r w:rsidR="006963B1" w:rsidRPr="00881C15">
        <w:rPr>
          <w:rFonts w:ascii="Arial" w:hAnsi="Arial" w:cs="Arial"/>
          <w:color w:val="000000" w:themeColor="text1"/>
        </w:rPr>
        <w:t>ze d</w:t>
      </w:r>
      <w:r w:rsidRPr="00881C15">
        <w:rPr>
          <w:rFonts w:ascii="Arial" w:hAnsi="Arial" w:cs="Arial"/>
          <w:color w:val="000000" w:themeColor="text1"/>
        </w:rPr>
        <w:t>ne 22.</w:t>
      </w:r>
      <w:r w:rsidR="006963B1" w:rsidRPr="00881C15">
        <w:rPr>
          <w:rFonts w:ascii="Arial" w:hAnsi="Arial" w:cs="Arial"/>
          <w:color w:val="000000" w:themeColor="text1"/>
        </w:rPr>
        <w:t xml:space="preserve"> </w:t>
      </w:r>
      <w:r w:rsidRPr="00881C15">
        <w:rPr>
          <w:rFonts w:ascii="Arial" w:hAnsi="Arial" w:cs="Arial"/>
          <w:color w:val="000000" w:themeColor="text1"/>
        </w:rPr>
        <w:t>4.</w:t>
      </w:r>
      <w:r w:rsidR="006963B1" w:rsidRPr="00881C15">
        <w:rPr>
          <w:rFonts w:ascii="Arial" w:hAnsi="Arial" w:cs="Arial"/>
          <w:color w:val="000000" w:themeColor="text1"/>
        </w:rPr>
        <w:t xml:space="preserve"> </w:t>
      </w:r>
      <w:r w:rsidRPr="00881C15">
        <w:rPr>
          <w:rFonts w:ascii="Arial" w:hAnsi="Arial" w:cs="Arial"/>
          <w:color w:val="000000" w:themeColor="text1"/>
        </w:rPr>
        <w:t>2011</w:t>
      </w:r>
      <w:r w:rsidR="00881C15">
        <w:rPr>
          <w:rFonts w:ascii="Arial" w:hAnsi="Arial" w:cs="Arial"/>
          <w:color w:val="000000" w:themeColor="text1"/>
        </w:rPr>
        <w:t>;</w:t>
      </w:r>
    </w:p>
    <w:p w:rsidR="00E60788" w:rsidRPr="00A40F97" w:rsidRDefault="00A40F97" w:rsidP="00334019">
      <w:pPr>
        <w:pStyle w:val="Odstavecseseznamem"/>
        <w:numPr>
          <w:ilvl w:val="0"/>
          <w:numId w:val="2"/>
        </w:numPr>
        <w:spacing w:before="120" w:after="288"/>
        <w:ind w:left="426" w:hanging="426"/>
        <w:jc w:val="both"/>
        <w:rPr>
          <w:rFonts w:ascii="Arial" w:hAnsi="Arial" w:cs="Arial"/>
          <w:color w:val="000000" w:themeColor="text1"/>
        </w:rPr>
      </w:pPr>
      <w:r w:rsidRPr="00A40F97">
        <w:rPr>
          <w:rFonts w:ascii="Arial" w:hAnsi="Arial" w:cs="Arial"/>
          <w:color w:val="000000" w:themeColor="text1"/>
        </w:rPr>
        <w:t>Aktuálně zpracovávaný</w:t>
      </w:r>
      <w:r w:rsidR="00B671C5" w:rsidRPr="00A40F97">
        <w:rPr>
          <w:rFonts w:ascii="Arial" w:hAnsi="Arial" w:cs="Arial"/>
          <w:color w:val="000000" w:themeColor="text1"/>
        </w:rPr>
        <w:t xml:space="preserve"> </w:t>
      </w:r>
      <w:r w:rsidRPr="00A40F97">
        <w:rPr>
          <w:rFonts w:ascii="Arial" w:hAnsi="Arial" w:cs="Arial"/>
          <w:color w:val="000000" w:themeColor="text1"/>
        </w:rPr>
        <w:t xml:space="preserve">Krajský plán </w:t>
      </w:r>
      <w:r w:rsidR="00B671C5" w:rsidRPr="00A40F97">
        <w:rPr>
          <w:rFonts w:ascii="Arial" w:hAnsi="Arial" w:cs="Arial"/>
          <w:color w:val="000000" w:themeColor="text1"/>
        </w:rPr>
        <w:t>primární prevence Olomouckého kraje</w:t>
      </w:r>
      <w:r w:rsidR="00881C15">
        <w:rPr>
          <w:rFonts w:ascii="Arial" w:hAnsi="Arial" w:cs="Arial"/>
          <w:color w:val="000000" w:themeColor="text1"/>
        </w:rPr>
        <w:t>;</w:t>
      </w:r>
    </w:p>
    <w:p w:rsidR="006963B1" w:rsidRPr="00A40F97" w:rsidRDefault="007623C8" w:rsidP="00334019">
      <w:pPr>
        <w:pStyle w:val="Odstavecseseznamem"/>
        <w:numPr>
          <w:ilvl w:val="0"/>
          <w:numId w:val="2"/>
        </w:numPr>
        <w:spacing w:before="120" w:after="288"/>
        <w:ind w:left="425" w:hanging="425"/>
        <w:jc w:val="both"/>
        <w:rPr>
          <w:rFonts w:ascii="Arial" w:hAnsi="Arial" w:cs="Arial"/>
          <w:color w:val="000000" w:themeColor="text1"/>
        </w:rPr>
      </w:pPr>
      <w:r w:rsidRPr="00A40F97">
        <w:rPr>
          <w:rFonts w:ascii="Arial" w:hAnsi="Arial" w:cs="Arial"/>
          <w:color w:val="000000" w:themeColor="text1"/>
        </w:rPr>
        <w:t>Strategie integrace romských komunit Olomouckého</w:t>
      </w:r>
      <w:r w:rsidR="00B671C5" w:rsidRPr="00A40F97">
        <w:rPr>
          <w:rFonts w:ascii="Arial" w:hAnsi="Arial" w:cs="Arial"/>
          <w:color w:val="000000" w:themeColor="text1"/>
        </w:rPr>
        <w:t xml:space="preserve"> kraje na období 2006 – 2010, u které aktuálně probíhá zpracování navazujícího koncepčního dokumentu</w:t>
      </w:r>
      <w:r w:rsidR="00881C15">
        <w:rPr>
          <w:rFonts w:ascii="Arial" w:hAnsi="Arial" w:cs="Arial"/>
          <w:color w:val="000000" w:themeColor="text1"/>
        </w:rPr>
        <w:t>.</w:t>
      </w:r>
    </w:p>
    <w:p w:rsidR="0036016D" w:rsidRDefault="0036016D" w:rsidP="0036016D">
      <w:pPr>
        <w:jc w:val="both"/>
        <w:rPr>
          <w:rFonts w:ascii="Arial" w:hAnsi="Arial" w:cs="Arial"/>
          <w:color w:val="000000" w:themeColor="text1"/>
        </w:rPr>
      </w:pPr>
    </w:p>
    <w:p w:rsidR="003564C1" w:rsidRDefault="003564C1" w:rsidP="0036016D">
      <w:pPr>
        <w:spacing w:after="288"/>
        <w:jc w:val="both"/>
        <w:rPr>
          <w:rFonts w:ascii="Arial" w:hAnsi="Arial" w:cs="Arial"/>
          <w:color w:val="000000" w:themeColor="text1"/>
        </w:rPr>
      </w:pPr>
      <w:r>
        <w:rPr>
          <w:rFonts w:ascii="Arial" w:hAnsi="Arial" w:cs="Arial"/>
          <w:color w:val="000000" w:themeColor="text1"/>
        </w:rPr>
        <w:t>Finanční podpora j</w:t>
      </w:r>
      <w:r w:rsidR="00002027">
        <w:rPr>
          <w:rFonts w:ascii="Arial" w:hAnsi="Arial" w:cs="Arial"/>
          <w:color w:val="000000" w:themeColor="text1"/>
        </w:rPr>
        <w:t>ednotl</w:t>
      </w:r>
      <w:r>
        <w:rPr>
          <w:rFonts w:ascii="Arial" w:hAnsi="Arial" w:cs="Arial"/>
          <w:color w:val="000000" w:themeColor="text1"/>
        </w:rPr>
        <w:t xml:space="preserve">ivých oblastí, která umožňuje do přípravy a především do praktické realizace preventivních aktivit zapojit na krajské úrovni </w:t>
      </w:r>
      <w:r w:rsidR="00B671C5">
        <w:rPr>
          <w:rFonts w:ascii="Arial" w:hAnsi="Arial" w:cs="Arial"/>
          <w:color w:val="000000" w:themeColor="text1"/>
        </w:rPr>
        <w:t xml:space="preserve">obce, </w:t>
      </w:r>
      <w:r>
        <w:rPr>
          <w:rFonts w:ascii="Arial" w:hAnsi="Arial" w:cs="Arial"/>
          <w:color w:val="000000" w:themeColor="text1"/>
        </w:rPr>
        <w:t xml:space="preserve">nestátní sektor a další vybrané subjekty, je uskutečňována </w:t>
      </w:r>
      <w:r w:rsidR="00553B55">
        <w:rPr>
          <w:rFonts w:ascii="Arial" w:hAnsi="Arial" w:cs="Arial"/>
          <w:color w:val="000000" w:themeColor="text1"/>
        </w:rPr>
        <w:t>formou</w:t>
      </w:r>
      <w:r>
        <w:rPr>
          <w:rFonts w:ascii="Arial" w:hAnsi="Arial" w:cs="Arial"/>
          <w:color w:val="000000" w:themeColor="text1"/>
        </w:rPr>
        <w:t xml:space="preserve"> dotačních </w:t>
      </w:r>
      <w:r w:rsidR="00553B55">
        <w:rPr>
          <w:rFonts w:ascii="Arial" w:hAnsi="Arial" w:cs="Arial"/>
          <w:color w:val="000000" w:themeColor="text1"/>
        </w:rPr>
        <w:t>titulů</w:t>
      </w:r>
      <w:r>
        <w:rPr>
          <w:rFonts w:ascii="Arial" w:hAnsi="Arial" w:cs="Arial"/>
          <w:color w:val="000000" w:themeColor="text1"/>
        </w:rPr>
        <w:t xml:space="preserve">: </w:t>
      </w:r>
    </w:p>
    <w:p w:rsidR="00B671C5" w:rsidRDefault="00B671C5" w:rsidP="00334019">
      <w:pPr>
        <w:pStyle w:val="Odstavecseseznamem"/>
        <w:numPr>
          <w:ilvl w:val="0"/>
          <w:numId w:val="3"/>
        </w:numPr>
        <w:spacing w:before="120" w:after="288"/>
        <w:ind w:left="426" w:hanging="426"/>
        <w:jc w:val="both"/>
        <w:rPr>
          <w:rFonts w:ascii="Arial" w:hAnsi="Arial" w:cs="Arial"/>
          <w:color w:val="000000" w:themeColor="text1"/>
        </w:rPr>
      </w:pPr>
      <w:r>
        <w:rPr>
          <w:rFonts w:ascii="Arial" w:hAnsi="Arial" w:cs="Arial"/>
          <w:color w:val="000000" w:themeColor="text1"/>
        </w:rPr>
        <w:t xml:space="preserve">Dotační program Ministerstva vnitra „Program prevence kriminality“, </w:t>
      </w:r>
      <w:r w:rsidR="001823BB">
        <w:rPr>
          <w:rFonts w:ascii="Arial" w:hAnsi="Arial" w:cs="Arial"/>
          <w:color w:val="000000" w:themeColor="text1"/>
        </w:rPr>
        <w:t xml:space="preserve">v rámci něhož se </w:t>
      </w:r>
      <w:r>
        <w:rPr>
          <w:rFonts w:ascii="Arial" w:hAnsi="Arial" w:cs="Arial"/>
          <w:color w:val="000000" w:themeColor="text1"/>
        </w:rPr>
        <w:t xml:space="preserve">Olomoucký kraj </w:t>
      </w:r>
      <w:r w:rsidR="001823BB">
        <w:rPr>
          <w:rFonts w:ascii="Arial" w:hAnsi="Arial" w:cs="Arial"/>
          <w:color w:val="000000" w:themeColor="text1"/>
        </w:rPr>
        <w:t>podílí na hodnocení jednotlivých projektů</w:t>
      </w:r>
      <w:r w:rsidR="009468BF">
        <w:rPr>
          <w:rFonts w:ascii="Arial" w:hAnsi="Arial" w:cs="Arial"/>
          <w:color w:val="000000" w:themeColor="text1"/>
        </w:rPr>
        <w:t>;</w:t>
      </w:r>
      <w:r w:rsidR="001823BB">
        <w:rPr>
          <w:rFonts w:ascii="Arial" w:hAnsi="Arial" w:cs="Arial"/>
          <w:color w:val="000000" w:themeColor="text1"/>
        </w:rPr>
        <w:t xml:space="preserve"> </w:t>
      </w:r>
      <w:r>
        <w:rPr>
          <w:rFonts w:ascii="Arial" w:hAnsi="Arial" w:cs="Arial"/>
          <w:color w:val="000000" w:themeColor="text1"/>
        </w:rPr>
        <w:t xml:space="preserve">    </w:t>
      </w:r>
    </w:p>
    <w:p w:rsidR="003564C1" w:rsidRDefault="00553B55" w:rsidP="00334019">
      <w:pPr>
        <w:pStyle w:val="Odstavecseseznamem"/>
        <w:numPr>
          <w:ilvl w:val="0"/>
          <w:numId w:val="3"/>
        </w:numPr>
        <w:spacing w:before="120" w:after="288"/>
        <w:ind w:left="426" w:hanging="426"/>
        <w:jc w:val="both"/>
        <w:rPr>
          <w:rFonts w:ascii="Arial" w:hAnsi="Arial" w:cs="Arial"/>
          <w:color w:val="000000" w:themeColor="text1"/>
        </w:rPr>
      </w:pPr>
      <w:r>
        <w:rPr>
          <w:rFonts w:ascii="Arial" w:hAnsi="Arial" w:cs="Arial"/>
          <w:color w:val="000000" w:themeColor="text1"/>
        </w:rPr>
        <w:t>Dotační program Olomouckého kraje „Podpora aktivit zaměřených na sociální začleňování“ – oblast prevence kriminality</w:t>
      </w:r>
      <w:r w:rsidR="009468BF">
        <w:rPr>
          <w:rFonts w:ascii="Arial" w:hAnsi="Arial" w:cs="Arial"/>
          <w:color w:val="000000" w:themeColor="text1"/>
        </w:rPr>
        <w:t>;</w:t>
      </w:r>
    </w:p>
    <w:p w:rsidR="00553B55" w:rsidRDefault="00553B55" w:rsidP="00334019">
      <w:pPr>
        <w:pStyle w:val="Odstavecseseznamem"/>
        <w:numPr>
          <w:ilvl w:val="0"/>
          <w:numId w:val="3"/>
        </w:numPr>
        <w:spacing w:before="120" w:after="288"/>
        <w:ind w:left="426" w:hanging="426"/>
        <w:jc w:val="both"/>
        <w:rPr>
          <w:rFonts w:ascii="Arial" w:hAnsi="Arial" w:cs="Arial"/>
          <w:color w:val="000000" w:themeColor="text1"/>
        </w:rPr>
      </w:pPr>
      <w:r>
        <w:rPr>
          <w:rFonts w:ascii="Arial" w:hAnsi="Arial" w:cs="Arial"/>
          <w:color w:val="000000" w:themeColor="text1"/>
        </w:rPr>
        <w:t>Dotační program Olomouckého kraje „Podpora aktivit zaměřených na sociální začleňování“ – oblast integrace romských komunit</w:t>
      </w:r>
      <w:r w:rsidR="009468BF">
        <w:rPr>
          <w:rFonts w:ascii="Arial" w:hAnsi="Arial" w:cs="Arial"/>
          <w:color w:val="000000" w:themeColor="text1"/>
        </w:rPr>
        <w:t>;</w:t>
      </w:r>
    </w:p>
    <w:p w:rsidR="00553B55" w:rsidRDefault="00C9592B" w:rsidP="00334019">
      <w:pPr>
        <w:pStyle w:val="Odstavecseseznamem"/>
        <w:numPr>
          <w:ilvl w:val="0"/>
          <w:numId w:val="3"/>
        </w:numPr>
        <w:spacing w:before="120" w:after="288"/>
        <w:ind w:left="425" w:hanging="425"/>
        <w:jc w:val="both"/>
        <w:rPr>
          <w:rFonts w:ascii="Arial" w:hAnsi="Arial" w:cs="Arial"/>
          <w:color w:val="000000" w:themeColor="text1"/>
        </w:rPr>
      </w:pPr>
      <w:r>
        <w:rPr>
          <w:rFonts w:ascii="Arial" w:hAnsi="Arial" w:cs="Arial"/>
          <w:color w:val="000000" w:themeColor="text1"/>
        </w:rPr>
        <w:t>„</w:t>
      </w:r>
      <w:r w:rsidR="00553B55">
        <w:rPr>
          <w:rFonts w:ascii="Arial" w:hAnsi="Arial" w:cs="Arial"/>
          <w:color w:val="000000" w:themeColor="text1"/>
        </w:rPr>
        <w:t>Dotační program Olomouckého kraje pro oblast protidrogové prevence</w:t>
      </w:r>
      <w:r>
        <w:rPr>
          <w:rFonts w:ascii="Arial" w:hAnsi="Arial" w:cs="Arial"/>
          <w:color w:val="000000" w:themeColor="text1"/>
        </w:rPr>
        <w:t>“</w:t>
      </w:r>
      <w:r w:rsidR="009468BF">
        <w:rPr>
          <w:rFonts w:ascii="Arial" w:hAnsi="Arial" w:cs="Arial"/>
          <w:color w:val="000000" w:themeColor="text1"/>
        </w:rPr>
        <w:t>.</w:t>
      </w:r>
    </w:p>
    <w:p w:rsidR="00926FFD" w:rsidRPr="00881C15" w:rsidRDefault="005E44FD" w:rsidP="00881C15">
      <w:pPr>
        <w:spacing w:before="600"/>
        <w:jc w:val="both"/>
        <w:rPr>
          <w:rFonts w:ascii="Arial" w:hAnsi="Arial" w:cs="Arial"/>
          <w:color w:val="000000" w:themeColor="text1"/>
        </w:rPr>
      </w:pPr>
      <w:r>
        <w:rPr>
          <w:rFonts w:ascii="Arial" w:hAnsi="Arial" w:cs="Arial"/>
          <w:color w:val="000000" w:themeColor="text1"/>
        </w:rPr>
        <w:t xml:space="preserve">Jak z institucionální analýzy Strategie vyplývá, </w:t>
      </w:r>
      <w:r w:rsidR="009468BF">
        <w:rPr>
          <w:rFonts w:ascii="Arial" w:hAnsi="Arial" w:cs="Arial"/>
          <w:color w:val="000000" w:themeColor="text1"/>
        </w:rPr>
        <w:t>působí</w:t>
      </w:r>
      <w:r w:rsidR="00273B96">
        <w:rPr>
          <w:rFonts w:ascii="Arial" w:hAnsi="Arial" w:cs="Arial"/>
          <w:color w:val="000000" w:themeColor="text1"/>
        </w:rPr>
        <w:t xml:space="preserve"> na území Olomouckého kraje v oblasti prevence krimina</w:t>
      </w:r>
      <w:r w:rsidR="006A17AB">
        <w:rPr>
          <w:rFonts w:ascii="Arial" w:hAnsi="Arial" w:cs="Arial"/>
          <w:color w:val="000000" w:themeColor="text1"/>
        </w:rPr>
        <w:t>lity poměrně mnoho aktérů, kteří</w:t>
      </w:r>
      <w:r w:rsidR="00273B96">
        <w:rPr>
          <w:rFonts w:ascii="Arial" w:hAnsi="Arial" w:cs="Arial"/>
          <w:color w:val="000000" w:themeColor="text1"/>
        </w:rPr>
        <w:t xml:space="preserve"> se </w:t>
      </w:r>
      <w:r w:rsidR="00B71A86">
        <w:rPr>
          <w:rFonts w:ascii="Arial" w:hAnsi="Arial" w:cs="Arial"/>
          <w:color w:val="000000" w:themeColor="text1"/>
        </w:rPr>
        <w:t>s přihlédnutím k obsahu své činnosti a svému poslání, zaměřují</w:t>
      </w:r>
      <w:r w:rsidR="006A17AB">
        <w:rPr>
          <w:rFonts w:ascii="Arial" w:hAnsi="Arial" w:cs="Arial"/>
          <w:color w:val="000000" w:themeColor="text1"/>
        </w:rPr>
        <w:t xml:space="preserve"> na </w:t>
      </w:r>
      <w:r w:rsidR="00B71A86">
        <w:rPr>
          <w:rFonts w:ascii="Arial" w:hAnsi="Arial" w:cs="Arial"/>
          <w:color w:val="000000" w:themeColor="text1"/>
        </w:rPr>
        <w:t>jednotlivé prvky či cílové skupiny prevence.</w:t>
      </w:r>
      <w:r w:rsidR="006273C8">
        <w:rPr>
          <w:rFonts w:ascii="Arial" w:hAnsi="Arial" w:cs="Arial"/>
          <w:color w:val="000000" w:themeColor="text1"/>
        </w:rPr>
        <w:t xml:space="preserve"> Vyjma Komise pro prevenci kriminality a drogových závislostí Rady Olomouckého kraje a zřízené funkce manažera prevence kriminality na Krajském úřadu Olomouckého kraje</w:t>
      </w:r>
      <w:r w:rsidR="009468BF">
        <w:rPr>
          <w:rFonts w:ascii="Arial" w:hAnsi="Arial" w:cs="Arial"/>
          <w:color w:val="000000" w:themeColor="text1"/>
        </w:rPr>
        <w:t xml:space="preserve"> (viz. </w:t>
      </w:r>
      <w:r w:rsidR="00564A3B">
        <w:rPr>
          <w:rFonts w:ascii="Arial" w:hAnsi="Arial" w:cs="Arial"/>
          <w:color w:val="000000" w:themeColor="text1"/>
        </w:rPr>
        <w:t>diagram</w:t>
      </w:r>
      <w:r w:rsidR="00875AAD">
        <w:rPr>
          <w:rFonts w:ascii="Arial" w:hAnsi="Arial" w:cs="Arial"/>
          <w:color w:val="000000" w:themeColor="text1"/>
        </w:rPr>
        <w:t xml:space="preserve"> č. 1)</w:t>
      </w:r>
      <w:r w:rsidR="006273C8">
        <w:rPr>
          <w:rFonts w:ascii="Arial" w:hAnsi="Arial" w:cs="Arial"/>
          <w:color w:val="000000" w:themeColor="text1"/>
        </w:rPr>
        <w:t xml:space="preserve">, </w:t>
      </w:r>
      <w:r w:rsidR="009468BF">
        <w:rPr>
          <w:rFonts w:ascii="Arial" w:hAnsi="Arial" w:cs="Arial"/>
          <w:color w:val="000000" w:themeColor="text1"/>
        </w:rPr>
        <w:t xml:space="preserve">jsou </w:t>
      </w:r>
      <w:r w:rsidR="006273C8">
        <w:rPr>
          <w:rFonts w:ascii="Arial" w:hAnsi="Arial" w:cs="Arial"/>
          <w:color w:val="000000" w:themeColor="text1"/>
        </w:rPr>
        <w:t xml:space="preserve">klíčové také orgány obcí (zastupitelstva obcí a jejích komise prevence kriminality či funkce místních </w:t>
      </w:r>
      <w:r w:rsidR="00F73E3F">
        <w:rPr>
          <w:rFonts w:ascii="Arial" w:hAnsi="Arial" w:cs="Arial"/>
          <w:color w:val="000000" w:themeColor="text1"/>
        </w:rPr>
        <w:t>manažerů pre</w:t>
      </w:r>
      <w:r w:rsidR="00BD5386">
        <w:rPr>
          <w:rFonts w:ascii="Arial" w:hAnsi="Arial" w:cs="Arial"/>
          <w:color w:val="000000" w:themeColor="text1"/>
        </w:rPr>
        <w:t>vence kriminality), dále P</w:t>
      </w:r>
      <w:r w:rsidR="00D67B4B">
        <w:rPr>
          <w:rFonts w:ascii="Arial" w:hAnsi="Arial" w:cs="Arial"/>
          <w:color w:val="000000" w:themeColor="text1"/>
        </w:rPr>
        <w:t xml:space="preserve">reventivně informační oddělení při </w:t>
      </w:r>
      <w:r w:rsidR="00BD5386">
        <w:rPr>
          <w:rFonts w:ascii="Arial" w:hAnsi="Arial" w:cs="Arial"/>
          <w:color w:val="000000" w:themeColor="text1"/>
        </w:rPr>
        <w:t xml:space="preserve">útvarech </w:t>
      </w:r>
      <w:r w:rsidR="009468BF">
        <w:rPr>
          <w:rFonts w:ascii="Arial" w:hAnsi="Arial" w:cs="Arial"/>
          <w:color w:val="000000" w:themeColor="text1"/>
        </w:rPr>
        <w:t>Policie</w:t>
      </w:r>
      <w:r w:rsidR="00D67B4B">
        <w:rPr>
          <w:rFonts w:ascii="Arial" w:hAnsi="Arial" w:cs="Arial"/>
          <w:color w:val="000000" w:themeColor="text1"/>
        </w:rPr>
        <w:t xml:space="preserve"> ČR, která </w:t>
      </w:r>
      <w:r w:rsidR="00BD5386">
        <w:rPr>
          <w:rFonts w:ascii="Arial" w:hAnsi="Arial" w:cs="Arial"/>
          <w:color w:val="000000" w:themeColor="text1"/>
        </w:rPr>
        <w:t>působí n</w:t>
      </w:r>
      <w:r w:rsidR="00D67B4B">
        <w:rPr>
          <w:rFonts w:ascii="Arial" w:hAnsi="Arial" w:cs="Arial"/>
          <w:color w:val="000000" w:themeColor="text1"/>
        </w:rPr>
        <w:t xml:space="preserve">ejen </w:t>
      </w:r>
      <w:r w:rsidR="00E25643">
        <w:rPr>
          <w:rFonts w:ascii="Arial" w:hAnsi="Arial" w:cs="Arial"/>
          <w:color w:val="000000" w:themeColor="text1"/>
        </w:rPr>
        <w:t xml:space="preserve">v </w:t>
      </w:r>
      <w:r w:rsidR="00D67B4B">
        <w:rPr>
          <w:rFonts w:ascii="Arial" w:hAnsi="Arial" w:cs="Arial"/>
          <w:color w:val="000000" w:themeColor="text1"/>
        </w:rPr>
        <w:t>represivní, ale i preventivní</w:t>
      </w:r>
      <w:r w:rsidR="00BD5386">
        <w:rPr>
          <w:rFonts w:ascii="Arial" w:hAnsi="Arial" w:cs="Arial"/>
          <w:color w:val="000000" w:themeColor="text1"/>
        </w:rPr>
        <w:t xml:space="preserve"> </w:t>
      </w:r>
      <w:r w:rsidR="00E25643">
        <w:rPr>
          <w:rFonts w:ascii="Arial" w:hAnsi="Arial" w:cs="Arial"/>
          <w:color w:val="000000" w:themeColor="text1"/>
        </w:rPr>
        <w:t>rovině</w:t>
      </w:r>
      <w:r w:rsidR="00D67B4B">
        <w:rPr>
          <w:rFonts w:ascii="Arial" w:hAnsi="Arial" w:cs="Arial"/>
          <w:color w:val="000000" w:themeColor="text1"/>
        </w:rPr>
        <w:t>. Nelze</w:t>
      </w:r>
      <w:r w:rsidR="00F73E3F">
        <w:rPr>
          <w:rFonts w:ascii="Arial" w:hAnsi="Arial" w:cs="Arial"/>
          <w:color w:val="000000" w:themeColor="text1"/>
        </w:rPr>
        <w:t xml:space="preserve"> opomenout také významnou úlohu </w:t>
      </w:r>
      <w:r w:rsidR="00BD5386">
        <w:rPr>
          <w:rFonts w:ascii="Arial" w:hAnsi="Arial" w:cs="Arial"/>
          <w:color w:val="000000" w:themeColor="text1"/>
        </w:rPr>
        <w:t>Probační a mediační služby ČR, orgánů sociálně-oprávní ochrany dětí, školských zařízení, nestátních neziskových organizací a dalších</w:t>
      </w:r>
      <w:r w:rsidR="00875AAD">
        <w:rPr>
          <w:rFonts w:ascii="Arial" w:hAnsi="Arial" w:cs="Arial"/>
          <w:color w:val="000000" w:themeColor="text1"/>
        </w:rPr>
        <w:t xml:space="preserve">. </w:t>
      </w:r>
    </w:p>
    <w:p w:rsidR="00010A0B" w:rsidRDefault="00010A0B" w:rsidP="00926FFD">
      <w:pPr>
        <w:spacing w:after="288"/>
        <w:rPr>
          <w:rFonts w:ascii="Arial" w:hAnsi="Arial" w:cs="Arial"/>
          <w:color w:val="000000" w:themeColor="text1"/>
          <w:sz w:val="20"/>
          <w:szCs w:val="20"/>
        </w:rPr>
      </w:pPr>
    </w:p>
    <w:p w:rsidR="0035290F" w:rsidRDefault="00564A3B" w:rsidP="00FB3905">
      <w:pPr>
        <w:spacing w:after="288"/>
        <w:jc w:val="center"/>
        <w:rPr>
          <w:rFonts w:ascii="Arial" w:hAnsi="Arial" w:cs="Arial"/>
          <w:b/>
          <w:color w:val="000000" w:themeColor="text1"/>
          <w:sz w:val="18"/>
          <w:szCs w:val="18"/>
        </w:rPr>
      </w:pPr>
      <w:r w:rsidRPr="00FB3905">
        <w:rPr>
          <w:rFonts w:ascii="Arial" w:hAnsi="Arial" w:cs="Arial"/>
          <w:b/>
          <w:color w:val="000000" w:themeColor="text1"/>
          <w:sz w:val="18"/>
          <w:szCs w:val="18"/>
        </w:rPr>
        <w:lastRenderedPageBreak/>
        <w:t xml:space="preserve">Diagram </w:t>
      </w:r>
      <w:r w:rsidR="00FB3905" w:rsidRPr="00FB3905">
        <w:rPr>
          <w:rFonts w:ascii="Arial" w:hAnsi="Arial" w:cs="Arial"/>
          <w:b/>
          <w:color w:val="000000" w:themeColor="text1"/>
          <w:sz w:val="18"/>
          <w:szCs w:val="18"/>
        </w:rPr>
        <w:t xml:space="preserve">č. </w:t>
      </w:r>
      <w:r w:rsidR="0035290F" w:rsidRPr="00FB3905">
        <w:rPr>
          <w:rFonts w:ascii="Arial" w:hAnsi="Arial" w:cs="Arial"/>
          <w:b/>
          <w:color w:val="000000" w:themeColor="text1"/>
          <w:sz w:val="18"/>
          <w:szCs w:val="18"/>
        </w:rPr>
        <w:t xml:space="preserve">1 </w:t>
      </w:r>
      <w:r w:rsidR="00FB3905">
        <w:rPr>
          <w:rFonts w:ascii="Arial" w:hAnsi="Arial" w:cs="Arial"/>
          <w:b/>
          <w:color w:val="000000" w:themeColor="text1"/>
          <w:sz w:val="18"/>
          <w:szCs w:val="18"/>
        </w:rPr>
        <w:t xml:space="preserve">- </w:t>
      </w:r>
      <w:r w:rsidRPr="00FB3905">
        <w:rPr>
          <w:rFonts w:ascii="Arial" w:hAnsi="Arial" w:cs="Arial"/>
          <w:b/>
          <w:color w:val="000000" w:themeColor="text1"/>
          <w:sz w:val="18"/>
          <w:szCs w:val="18"/>
        </w:rPr>
        <w:t>Systém prevence kriminality a dalších sociálně nežádoucích jevů na krajské úrovni</w:t>
      </w:r>
    </w:p>
    <w:p w:rsidR="00BD5386" w:rsidRDefault="00D546EB" w:rsidP="00D546EB">
      <w:pPr>
        <w:spacing w:after="288"/>
        <w:jc w:val="center"/>
        <w:rPr>
          <w:rFonts w:ascii="Arial" w:hAnsi="Arial" w:cs="Arial"/>
          <w:color w:val="000000" w:themeColor="text1"/>
        </w:rPr>
      </w:pPr>
      <w:r>
        <w:rPr>
          <w:rFonts w:ascii="Arial" w:hAnsi="Arial" w:cs="Arial"/>
          <w:noProof/>
          <w:color w:val="000000" w:themeColor="text1"/>
        </w:rPr>
        <w:drawing>
          <wp:inline distT="0" distB="0" distL="0" distR="0" wp14:anchorId="10258249" wp14:editId="0A03F2FB">
            <wp:extent cx="4619625" cy="676275"/>
            <wp:effectExtent l="0" t="76200" r="0" b="104775"/>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r w:rsidR="00875AAD">
        <w:rPr>
          <w:rFonts w:ascii="Arial" w:hAnsi="Arial" w:cs="Arial"/>
          <w:noProof/>
          <w:color w:val="000000" w:themeColor="text1"/>
        </w:rPr>
        <w:drawing>
          <wp:inline distT="0" distB="0" distL="0" distR="0" wp14:anchorId="548D2D19" wp14:editId="4707EE79">
            <wp:extent cx="5486400" cy="2990850"/>
            <wp:effectExtent l="57150" t="0" r="95250" b="57150"/>
            <wp:docPr id="4210" name="Diagram 42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59581E" w:rsidRPr="0059581E" w:rsidRDefault="0059581E" w:rsidP="0059581E"/>
    <w:p w:rsidR="0059581E" w:rsidRPr="0059581E" w:rsidRDefault="00085B03" w:rsidP="009E3B53">
      <w:pPr>
        <w:pStyle w:val="Nadpis2"/>
        <w:numPr>
          <w:ilvl w:val="1"/>
          <w:numId w:val="1"/>
        </w:numPr>
        <w:spacing w:before="0"/>
        <w:ind w:left="567" w:hanging="567"/>
        <w:rPr>
          <w:i w:val="0"/>
          <w:sz w:val="24"/>
          <w:szCs w:val="24"/>
        </w:rPr>
      </w:pPr>
      <w:bookmarkStart w:id="4" w:name="_Toc327270399"/>
      <w:r>
        <w:rPr>
          <w:i w:val="0"/>
          <w:sz w:val="24"/>
          <w:szCs w:val="24"/>
        </w:rPr>
        <w:t>Financování prevence kriminality</w:t>
      </w:r>
      <w:bookmarkEnd w:id="4"/>
    </w:p>
    <w:p w:rsidR="009E02A1" w:rsidRDefault="009E02A1" w:rsidP="009E02A1">
      <w:pPr>
        <w:spacing w:before="120" w:after="288"/>
        <w:jc w:val="both"/>
        <w:rPr>
          <w:rFonts w:ascii="Arial" w:hAnsi="Arial" w:cs="Arial"/>
          <w:color w:val="000000" w:themeColor="text1"/>
        </w:rPr>
      </w:pPr>
      <w:r>
        <w:rPr>
          <w:rFonts w:ascii="Arial" w:hAnsi="Arial" w:cs="Arial"/>
          <w:color w:val="000000" w:themeColor="text1"/>
        </w:rPr>
        <w:t>Oblast prevence kriminality, do které můžeme zařadit programy sociální prevence, situační prevence, včetně informování veřejnosti o možnostech ochrany před trestnou činností a pomoci obětem trestných činů (MVČR 2012)</w:t>
      </w:r>
      <w:r w:rsidR="0047427D">
        <w:rPr>
          <w:rFonts w:ascii="Arial" w:hAnsi="Arial" w:cs="Arial"/>
          <w:color w:val="000000" w:themeColor="text1"/>
        </w:rPr>
        <w:t>,</w:t>
      </w:r>
      <w:r>
        <w:rPr>
          <w:rFonts w:ascii="Arial" w:hAnsi="Arial" w:cs="Arial"/>
          <w:color w:val="000000" w:themeColor="text1"/>
        </w:rPr>
        <w:t xml:space="preserve"> je na krajské úrovni financována </w:t>
      </w:r>
      <w:r w:rsidR="00CC7399">
        <w:rPr>
          <w:rFonts w:ascii="Arial" w:hAnsi="Arial" w:cs="Arial"/>
          <w:color w:val="000000" w:themeColor="text1"/>
        </w:rPr>
        <w:t>ze dvou základních zdrojů. Z</w:t>
      </w:r>
      <w:r>
        <w:rPr>
          <w:rFonts w:ascii="Arial" w:hAnsi="Arial" w:cs="Arial"/>
          <w:color w:val="000000" w:themeColor="text1"/>
        </w:rPr>
        <w:t xml:space="preserve"> dotačního programu Odboru prevence kriminality Ministerstva vnitra, </w:t>
      </w:r>
      <w:r w:rsidR="00CC7399">
        <w:rPr>
          <w:rFonts w:ascii="Arial" w:hAnsi="Arial" w:cs="Arial"/>
          <w:color w:val="000000" w:themeColor="text1"/>
        </w:rPr>
        <w:t xml:space="preserve">v rámci něhož jsou </w:t>
      </w:r>
      <w:r>
        <w:rPr>
          <w:rFonts w:ascii="Arial" w:hAnsi="Arial" w:cs="Arial"/>
          <w:color w:val="000000" w:themeColor="text1"/>
        </w:rPr>
        <w:t>přerozděl</w:t>
      </w:r>
      <w:r w:rsidR="00CC7399">
        <w:rPr>
          <w:rFonts w:ascii="Arial" w:hAnsi="Arial" w:cs="Arial"/>
          <w:color w:val="000000" w:themeColor="text1"/>
        </w:rPr>
        <w:t>ovány</w:t>
      </w:r>
      <w:r>
        <w:rPr>
          <w:rFonts w:ascii="Arial" w:hAnsi="Arial" w:cs="Arial"/>
          <w:color w:val="000000" w:themeColor="text1"/>
        </w:rPr>
        <w:t xml:space="preserve"> státní úče</w:t>
      </w:r>
      <w:r w:rsidR="0047427D">
        <w:rPr>
          <w:rFonts w:ascii="Arial" w:hAnsi="Arial" w:cs="Arial"/>
          <w:color w:val="000000" w:themeColor="text1"/>
        </w:rPr>
        <w:t xml:space="preserve">lově vázané finanční prostředky a dále z </w:t>
      </w:r>
      <w:r w:rsidR="00904826">
        <w:rPr>
          <w:rFonts w:ascii="Arial" w:hAnsi="Arial" w:cs="Arial"/>
          <w:color w:val="000000" w:themeColor="text1"/>
        </w:rPr>
        <w:t>krajsk</w:t>
      </w:r>
      <w:r w:rsidR="0047427D">
        <w:rPr>
          <w:rFonts w:ascii="Arial" w:hAnsi="Arial" w:cs="Arial"/>
          <w:color w:val="000000" w:themeColor="text1"/>
        </w:rPr>
        <w:t>ého</w:t>
      </w:r>
      <w:r>
        <w:rPr>
          <w:rFonts w:ascii="Arial" w:hAnsi="Arial" w:cs="Arial"/>
          <w:color w:val="000000" w:themeColor="text1"/>
        </w:rPr>
        <w:t xml:space="preserve"> rozpoč</w:t>
      </w:r>
      <w:r w:rsidR="00904826">
        <w:rPr>
          <w:rFonts w:ascii="Arial" w:hAnsi="Arial" w:cs="Arial"/>
          <w:color w:val="000000" w:themeColor="text1"/>
        </w:rPr>
        <w:t>t</w:t>
      </w:r>
      <w:r w:rsidR="0047427D">
        <w:rPr>
          <w:rFonts w:ascii="Arial" w:hAnsi="Arial" w:cs="Arial"/>
          <w:color w:val="000000" w:themeColor="text1"/>
        </w:rPr>
        <w:t>u</w:t>
      </w:r>
      <w:r w:rsidR="00904826">
        <w:rPr>
          <w:rFonts w:ascii="Arial" w:hAnsi="Arial" w:cs="Arial"/>
          <w:color w:val="000000" w:themeColor="text1"/>
        </w:rPr>
        <w:t xml:space="preserve"> Olomouckého kraje. </w:t>
      </w:r>
    </w:p>
    <w:p w:rsidR="0078174A" w:rsidRDefault="00E17A0D" w:rsidP="009E02A1">
      <w:pPr>
        <w:spacing w:before="120" w:after="288"/>
        <w:jc w:val="both"/>
        <w:rPr>
          <w:rFonts w:ascii="Arial" w:hAnsi="Arial" w:cs="Arial"/>
          <w:color w:val="000000" w:themeColor="text1"/>
        </w:rPr>
      </w:pPr>
      <w:r>
        <w:rPr>
          <w:rFonts w:ascii="Arial" w:hAnsi="Arial" w:cs="Arial"/>
          <w:color w:val="000000" w:themeColor="text1"/>
        </w:rPr>
        <w:t xml:space="preserve">Z uplatňované </w:t>
      </w:r>
      <w:r w:rsidR="0078174A">
        <w:rPr>
          <w:rFonts w:ascii="Arial" w:hAnsi="Arial" w:cs="Arial"/>
          <w:color w:val="000000" w:themeColor="text1"/>
        </w:rPr>
        <w:t xml:space="preserve">typologie projektů </w:t>
      </w:r>
      <w:r>
        <w:rPr>
          <w:rFonts w:ascii="Arial" w:hAnsi="Arial" w:cs="Arial"/>
          <w:color w:val="000000" w:themeColor="text1"/>
        </w:rPr>
        <w:t>prevence krimi</w:t>
      </w:r>
      <w:r w:rsidR="0078174A">
        <w:rPr>
          <w:rFonts w:ascii="Arial" w:hAnsi="Arial" w:cs="Arial"/>
          <w:color w:val="000000" w:themeColor="text1"/>
        </w:rPr>
        <w:t xml:space="preserve">nality </w:t>
      </w:r>
      <w:r w:rsidR="007E14AC">
        <w:rPr>
          <w:rFonts w:ascii="Arial" w:hAnsi="Arial" w:cs="Arial"/>
          <w:color w:val="000000" w:themeColor="text1"/>
        </w:rPr>
        <w:t xml:space="preserve">Ministerstva vnitra, </w:t>
      </w:r>
      <w:r w:rsidR="0078174A">
        <w:rPr>
          <w:rFonts w:ascii="Arial" w:hAnsi="Arial" w:cs="Arial"/>
          <w:color w:val="000000" w:themeColor="text1"/>
        </w:rPr>
        <w:t xml:space="preserve">lze </w:t>
      </w:r>
      <w:r w:rsidR="007E14AC">
        <w:rPr>
          <w:rFonts w:ascii="Arial" w:hAnsi="Arial" w:cs="Arial"/>
          <w:color w:val="000000" w:themeColor="text1"/>
        </w:rPr>
        <w:t xml:space="preserve">široké spektrum </w:t>
      </w:r>
      <w:r w:rsidR="00C9243D">
        <w:rPr>
          <w:rFonts w:ascii="Arial" w:hAnsi="Arial" w:cs="Arial"/>
          <w:color w:val="000000" w:themeColor="text1"/>
        </w:rPr>
        <w:t xml:space="preserve">projektů prevence kriminality </w:t>
      </w:r>
      <w:r w:rsidR="007E14AC">
        <w:rPr>
          <w:rFonts w:ascii="Arial" w:hAnsi="Arial" w:cs="Arial"/>
          <w:color w:val="000000" w:themeColor="text1"/>
        </w:rPr>
        <w:t>rozčlenit dle převažující povahy aktivit do následujících částí</w:t>
      </w:r>
      <w:r w:rsidR="007F6A97">
        <w:rPr>
          <w:rFonts w:ascii="Arial" w:hAnsi="Arial" w:cs="Arial"/>
          <w:color w:val="000000" w:themeColor="text1"/>
        </w:rPr>
        <w:t xml:space="preserve"> (MVČR 2007)</w:t>
      </w:r>
      <w:r w:rsidR="0078174A">
        <w:rPr>
          <w:rFonts w:ascii="Arial" w:hAnsi="Arial" w:cs="Arial"/>
          <w:color w:val="000000" w:themeColor="text1"/>
        </w:rPr>
        <w:t xml:space="preserve">: </w:t>
      </w:r>
    </w:p>
    <w:p w:rsidR="007E14AC" w:rsidRPr="007E14AC" w:rsidRDefault="0078174A" w:rsidP="007E14AC">
      <w:pPr>
        <w:spacing w:before="120"/>
        <w:jc w:val="both"/>
        <w:rPr>
          <w:rFonts w:ascii="Arial" w:hAnsi="Arial" w:cs="Arial"/>
          <w:color w:val="000000" w:themeColor="text1"/>
          <w:u w:val="single"/>
        </w:rPr>
      </w:pPr>
      <w:r w:rsidRPr="007E14AC">
        <w:rPr>
          <w:rFonts w:ascii="Arial" w:hAnsi="Arial" w:cs="Arial"/>
          <w:color w:val="000000" w:themeColor="text1"/>
          <w:u w:val="single"/>
        </w:rPr>
        <w:t>Sociál</w:t>
      </w:r>
      <w:r w:rsidR="007E14AC" w:rsidRPr="007E14AC">
        <w:rPr>
          <w:rFonts w:ascii="Arial" w:hAnsi="Arial" w:cs="Arial"/>
          <w:color w:val="000000" w:themeColor="text1"/>
          <w:u w:val="single"/>
        </w:rPr>
        <w:t>ní prevence</w:t>
      </w:r>
    </w:p>
    <w:p w:rsidR="00E17A0D" w:rsidRDefault="0078174A" w:rsidP="00334019">
      <w:pPr>
        <w:pStyle w:val="Odstavecseseznamem"/>
        <w:numPr>
          <w:ilvl w:val="0"/>
          <w:numId w:val="4"/>
        </w:numPr>
        <w:spacing w:after="288"/>
        <w:ind w:left="425" w:hanging="425"/>
        <w:jc w:val="both"/>
        <w:rPr>
          <w:rFonts w:ascii="Arial" w:hAnsi="Arial" w:cs="Arial"/>
          <w:color w:val="000000" w:themeColor="text1"/>
        </w:rPr>
      </w:pPr>
      <w:r w:rsidRPr="0078174A">
        <w:rPr>
          <w:rFonts w:ascii="Arial" w:hAnsi="Arial" w:cs="Arial"/>
          <w:color w:val="000000" w:themeColor="text1"/>
        </w:rPr>
        <w:t>sportovní aktivity (</w:t>
      </w:r>
      <w:r>
        <w:rPr>
          <w:rFonts w:ascii="Arial" w:hAnsi="Arial" w:cs="Arial"/>
          <w:color w:val="000000" w:themeColor="text1"/>
        </w:rPr>
        <w:t xml:space="preserve">sportovní vybavení, skate + in line areály, </w:t>
      </w:r>
      <w:r w:rsidR="007E14AC">
        <w:rPr>
          <w:rFonts w:ascii="Arial" w:hAnsi="Arial" w:cs="Arial"/>
          <w:color w:val="000000" w:themeColor="text1"/>
        </w:rPr>
        <w:t xml:space="preserve">sportovní </w:t>
      </w:r>
      <w:r>
        <w:rPr>
          <w:rFonts w:ascii="Arial" w:hAnsi="Arial" w:cs="Arial"/>
          <w:color w:val="000000" w:themeColor="text1"/>
        </w:rPr>
        <w:t xml:space="preserve">plácky, </w:t>
      </w:r>
      <w:r w:rsidR="007E14AC">
        <w:rPr>
          <w:rFonts w:ascii="Arial" w:hAnsi="Arial" w:cs="Arial"/>
          <w:color w:val="000000" w:themeColor="text1"/>
        </w:rPr>
        <w:t xml:space="preserve">školní </w:t>
      </w:r>
      <w:r>
        <w:rPr>
          <w:rFonts w:ascii="Arial" w:hAnsi="Arial" w:cs="Arial"/>
          <w:color w:val="000000" w:themeColor="text1"/>
        </w:rPr>
        <w:t>hřiště</w:t>
      </w:r>
      <w:r w:rsidR="007E14AC">
        <w:rPr>
          <w:rFonts w:ascii="Arial" w:hAnsi="Arial" w:cs="Arial"/>
          <w:color w:val="000000" w:themeColor="text1"/>
        </w:rPr>
        <w:t xml:space="preserve"> zpřístupňovaná veřejnosti, sportovní vybavení + půjčovny</w:t>
      </w:r>
      <w:r>
        <w:rPr>
          <w:rFonts w:ascii="Arial" w:hAnsi="Arial" w:cs="Arial"/>
          <w:color w:val="000000" w:themeColor="text1"/>
        </w:rPr>
        <w:t>)</w:t>
      </w:r>
      <w:r w:rsidR="003A6215">
        <w:rPr>
          <w:rFonts w:ascii="Arial" w:hAnsi="Arial" w:cs="Arial"/>
          <w:color w:val="000000" w:themeColor="text1"/>
        </w:rPr>
        <w:t>;</w:t>
      </w:r>
    </w:p>
    <w:p w:rsidR="0078174A" w:rsidRDefault="0078174A" w:rsidP="00334019">
      <w:pPr>
        <w:pStyle w:val="Odstavecseseznamem"/>
        <w:numPr>
          <w:ilvl w:val="0"/>
          <w:numId w:val="4"/>
        </w:numPr>
        <w:spacing w:before="120" w:after="288"/>
        <w:ind w:left="426" w:hanging="426"/>
        <w:jc w:val="both"/>
        <w:rPr>
          <w:rFonts w:ascii="Arial" w:hAnsi="Arial" w:cs="Arial"/>
          <w:color w:val="000000" w:themeColor="text1"/>
        </w:rPr>
      </w:pPr>
      <w:r>
        <w:rPr>
          <w:rFonts w:ascii="Arial" w:hAnsi="Arial" w:cs="Arial"/>
          <w:color w:val="000000" w:themeColor="text1"/>
        </w:rPr>
        <w:t>jiné zájmové aktivity</w:t>
      </w:r>
      <w:r w:rsidR="007E14AC">
        <w:rPr>
          <w:rFonts w:ascii="Arial" w:hAnsi="Arial" w:cs="Arial"/>
          <w:color w:val="000000" w:themeColor="text1"/>
        </w:rPr>
        <w:t xml:space="preserve"> (klubové, technické, umělecké)</w:t>
      </w:r>
      <w:r w:rsidR="003A6215">
        <w:rPr>
          <w:rFonts w:ascii="Arial" w:hAnsi="Arial" w:cs="Arial"/>
          <w:color w:val="000000" w:themeColor="text1"/>
        </w:rPr>
        <w:t>;</w:t>
      </w:r>
    </w:p>
    <w:p w:rsidR="007E14AC" w:rsidRDefault="007E14AC" w:rsidP="00334019">
      <w:pPr>
        <w:pStyle w:val="Odstavecseseznamem"/>
        <w:numPr>
          <w:ilvl w:val="0"/>
          <w:numId w:val="4"/>
        </w:numPr>
        <w:spacing w:before="120" w:after="288"/>
        <w:ind w:left="426" w:hanging="426"/>
        <w:jc w:val="both"/>
        <w:rPr>
          <w:rFonts w:ascii="Arial" w:hAnsi="Arial" w:cs="Arial"/>
          <w:color w:val="000000" w:themeColor="text1"/>
        </w:rPr>
      </w:pPr>
      <w:r>
        <w:rPr>
          <w:rFonts w:ascii="Arial" w:hAnsi="Arial" w:cs="Arial"/>
          <w:color w:val="000000" w:themeColor="text1"/>
        </w:rPr>
        <w:t xml:space="preserve">nízkoprahová zařízení </w:t>
      </w:r>
      <w:r w:rsidR="00A40F97">
        <w:rPr>
          <w:rFonts w:ascii="Arial" w:hAnsi="Arial" w:cs="Arial"/>
          <w:color w:val="000000" w:themeColor="text1"/>
        </w:rPr>
        <w:t xml:space="preserve">pro děti a mládež </w:t>
      </w:r>
      <w:r>
        <w:rPr>
          <w:rFonts w:ascii="Arial" w:hAnsi="Arial" w:cs="Arial"/>
          <w:color w:val="000000" w:themeColor="text1"/>
        </w:rPr>
        <w:t>+ streetwork</w:t>
      </w:r>
      <w:r w:rsidR="003A6215">
        <w:rPr>
          <w:rFonts w:ascii="Arial" w:hAnsi="Arial" w:cs="Arial"/>
          <w:color w:val="000000" w:themeColor="text1"/>
        </w:rPr>
        <w:t>;</w:t>
      </w:r>
    </w:p>
    <w:p w:rsidR="007E14AC" w:rsidRDefault="007E14AC" w:rsidP="00334019">
      <w:pPr>
        <w:pStyle w:val="Odstavecseseznamem"/>
        <w:numPr>
          <w:ilvl w:val="0"/>
          <w:numId w:val="4"/>
        </w:numPr>
        <w:spacing w:before="120" w:after="288"/>
        <w:ind w:left="426" w:hanging="426"/>
        <w:jc w:val="both"/>
        <w:rPr>
          <w:rFonts w:ascii="Arial" w:hAnsi="Arial" w:cs="Arial"/>
          <w:color w:val="000000" w:themeColor="text1"/>
        </w:rPr>
      </w:pPr>
      <w:r>
        <w:rPr>
          <w:rFonts w:ascii="Arial" w:hAnsi="Arial" w:cs="Arial"/>
          <w:color w:val="000000" w:themeColor="text1"/>
        </w:rPr>
        <w:t>poznávací akce, výchovné a terapeutické pobyty</w:t>
      </w:r>
      <w:r w:rsidR="003A6215">
        <w:rPr>
          <w:rFonts w:ascii="Arial" w:hAnsi="Arial" w:cs="Arial"/>
          <w:color w:val="000000" w:themeColor="text1"/>
        </w:rPr>
        <w:t>;</w:t>
      </w:r>
    </w:p>
    <w:p w:rsidR="007E14AC" w:rsidRDefault="007E14AC" w:rsidP="00334019">
      <w:pPr>
        <w:pStyle w:val="Odstavecseseznamem"/>
        <w:numPr>
          <w:ilvl w:val="0"/>
          <w:numId w:val="4"/>
        </w:numPr>
        <w:spacing w:before="120" w:after="288"/>
        <w:ind w:left="426" w:hanging="426"/>
        <w:jc w:val="both"/>
        <w:rPr>
          <w:rFonts w:ascii="Arial" w:hAnsi="Arial" w:cs="Arial"/>
          <w:color w:val="000000" w:themeColor="text1"/>
        </w:rPr>
      </w:pPr>
      <w:r>
        <w:rPr>
          <w:rFonts w:ascii="Arial" w:hAnsi="Arial" w:cs="Arial"/>
          <w:color w:val="000000" w:themeColor="text1"/>
        </w:rPr>
        <w:t>krizová a poradenská zařízení (azylová zařízení, výchovná zařízení)</w:t>
      </w:r>
      <w:r w:rsidR="003A6215">
        <w:rPr>
          <w:rFonts w:ascii="Arial" w:hAnsi="Arial" w:cs="Arial"/>
          <w:color w:val="000000" w:themeColor="text1"/>
        </w:rPr>
        <w:t>;</w:t>
      </w:r>
    </w:p>
    <w:p w:rsidR="007E14AC" w:rsidRDefault="007E14AC" w:rsidP="00334019">
      <w:pPr>
        <w:pStyle w:val="Odstavecseseznamem"/>
        <w:numPr>
          <w:ilvl w:val="0"/>
          <w:numId w:val="4"/>
        </w:numPr>
        <w:spacing w:before="120" w:after="288"/>
        <w:ind w:left="426" w:hanging="426"/>
        <w:jc w:val="both"/>
        <w:rPr>
          <w:rFonts w:ascii="Arial" w:hAnsi="Arial" w:cs="Arial"/>
          <w:color w:val="000000" w:themeColor="text1"/>
        </w:rPr>
      </w:pPr>
      <w:r>
        <w:rPr>
          <w:rFonts w:ascii="Arial" w:hAnsi="Arial" w:cs="Arial"/>
          <w:color w:val="000000" w:themeColor="text1"/>
        </w:rPr>
        <w:t xml:space="preserve">specifické projekty (projekty na zvyšování právního vědomí, projekty participující na činnosti Probační a mediační služby ČR, </w:t>
      </w:r>
      <w:r w:rsidR="00C036FC">
        <w:rPr>
          <w:rFonts w:ascii="Arial" w:hAnsi="Arial" w:cs="Arial"/>
          <w:color w:val="000000" w:themeColor="text1"/>
        </w:rPr>
        <w:t>Systém</w:t>
      </w:r>
      <w:r>
        <w:rPr>
          <w:rFonts w:ascii="Arial" w:hAnsi="Arial" w:cs="Arial"/>
          <w:color w:val="000000" w:themeColor="text1"/>
        </w:rPr>
        <w:t xml:space="preserve"> včasné intervence, </w:t>
      </w:r>
      <w:r w:rsidR="00A40F97">
        <w:rPr>
          <w:rFonts w:ascii="Arial" w:hAnsi="Arial" w:cs="Arial"/>
          <w:color w:val="000000" w:themeColor="text1"/>
        </w:rPr>
        <w:t>Asistent prevence kriminality, J</w:t>
      </w:r>
      <w:r>
        <w:rPr>
          <w:rFonts w:ascii="Arial" w:hAnsi="Arial" w:cs="Arial"/>
          <w:color w:val="000000" w:themeColor="text1"/>
        </w:rPr>
        <w:t>unior fan kluby – prevence diváckého násilí, apod.)</w:t>
      </w:r>
      <w:r w:rsidR="003A6215">
        <w:rPr>
          <w:rFonts w:ascii="Arial" w:hAnsi="Arial" w:cs="Arial"/>
          <w:color w:val="000000" w:themeColor="text1"/>
        </w:rPr>
        <w:t>;</w:t>
      </w:r>
    </w:p>
    <w:p w:rsidR="007E14AC" w:rsidRDefault="007E14AC" w:rsidP="00334019">
      <w:pPr>
        <w:pStyle w:val="Odstavecseseznamem"/>
        <w:numPr>
          <w:ilvl w:val="0"/>
          <w:numId w:val="4"/>
        </w:numPr>
        <w:spacing w:before="120" w:after="288"/>
        <w:ind w:left="426" w:hanging="426"/>
        <w:jc w:val="both"/>
        <w:rPr>
          <w:rFonts w:ascii="Arial" w:hAnsi="Arial" w:cs="Arial"/>
          <w:color w:val="000000" w:themeColor="text1"/>
        </w:rPr>
      </w:pPr>
      <w:r>
        <w:rPr>
          <w:rFonts w:ascii="Arial" w:hAnsi="Arial" w:cs="Arial"/>
          <w:color w:val="000000" w:themeColor="text1"/>
        </w:rPr>
        <w:t>pomoc obětem trestné činnosti</w:t>
      </w:r>
      <w:r w:rsidR="003A6215">
        <w:rPr>
          <w:rFonts w:ascii="Arial" w:hAnsi="Arial" w:cs="Arial"/>
          <w:color w:val="000000" w:themeColor="text1"/>
        </w:rPr>
        <w:t>.</w:t>
      </w:r>
      <w:r>
        <w:rPr>
          <w:rFonts w:ascii="Arial" w:hAnsi="Arial" w:cs="Arial"/>
          <w:color w:val="000000" w:themeColor="text1"/>
        </w:rPr>
        <w:t xml:space="preserve"> </w:t>
      </w:r>
    </w:p>
    <w:p w:rsidR="007E14AC" w:rsidRDefault="007E14AC" w:rsidP="007E14AC">
      <w:pPr>
        <w:spacing w:before="120"/>
        <w:jc w:val="both"/>
        <w:rPr>
          <w:rFonts w:ascii="Arial" w:hAnsi="Arial" w:cs="Arial"/>
          <w:color w:val="000000" w:themeColor="text1"/>
          <w:u w:val="single"/>
        </w:rPr>
      </w:pPr>
      <w:r>
        <w:rPr>
          <w:rFonts w:ascii="Arial" w:hAnsi="Arial" w:cs="Arial"/>
          <w:color w:val="000000" w:themeColor="text1"/>
          <w:u w:val="single"/>
        </w:rPr>
        <w:lastRenderedPageBreak/>
        <w:t>Situační prevence</w:t>
      </w:r>
    </w:p>
    <w:p w:rsidR="007E14AC" w:rsidRDefault="00C036FC" w:rsidP="00334019">
      <w:pPr>
        <w:pStyle w:val="Odstavecseseznamem"/>
        <w:numPr>
          <w:ilvl w:val="0"/>
          <w:numId w:val="5"/>
        </w:numPr>
        <w:spacing w:after="288"/>
        <w:ind w:left="425" w:hanging="425"/>
        <w:jc w:val="both"/>
        <w:rPr>
          <w:rFonts w:ascii="Arial" w:hAnsi="Arial" w:cs="Arial"/>
          <w:color w:val="000000" w:themeColor="text1"/>
        </w:rPr>
      </w:pPr>
      <w:r>
        <w:rPr>
          <w:rFonts w:ascii="Arial" w:hAnsi="Arial" w:cs="Arial"/>
          <w:color w:val="000000" w:themeColor="text1"/>
        </w:rPr>
        <w:t>m</w:t>
      </w:r>
      <w:r w:rsidR="007E14AC">
        <w:rPr>
          <w:rFonts w:ascii="Arial" w:hAnsi="Arial" w:cs="Arial"/>
          <w:color w:val="000000" w:themeColor="text1"/>
        </w:rPr>
        <w:t>ěstské kamerové dohlížecí systémy (MKDS)</w:t>
      </w:r>
      <w:r w:rsidR="003A6215">
        <w:rPr>
          <w:rFonts w:ascii="Arial" w:hAnsi="Arial" w:cs="Arial"/>
          <w:color w:val="000000" w:themeColor="text1"/>
        </w:rPr>
        <w:t>;</w:t>
      </w:r>
    </w:p>
    <w:p w:rsidR="007E14AC" w:rsidRDefault="00C036FC" w:rsidP="00334019">
      <w:pPr>
        <w:pStyle w:val="Odstavecseseznamem"/>
        <w:numPr>
          <w:ilvl w:val="0"/>
          <w:numId w:val="5"/>
        </w:numPr>
        <w:spacing w:before="120" w:after="288"/>
        <w:ind w:left="426" w:hanging="426"/>
        <w:jc w:val="both"/>
        <w:rPr>
          <w:rFonts w:ascii="Arial" w:hAnsi="Arial" w:cs="Arial"/>
          <w:color w:val="000000" w:themeColor="text1"/>
        </w:rPr>
      </w:pPr>
      <w:r>
        <w:rPr>
          <w:rFonts w:ascii="Arial" w:hAnsi="Arial" w:cs="Arial"/>
          <w:color w:val="000000" w:themeColor="text1"/>
        </w:rPr>
        <w:t>pult centralizované ochrany</w:t>
      </w:r>
      <w:r w:rsidR="003A6215">
        <w:rPr>
          <w:rFonts w:ascii="Arial" w:hAnsi="Arial" w:cs="Arial"/>
          <w:color w:val="000000" w:themeColor="text1"/>
        </w:rPr>
        <w:t>;</w:t>
      </w:r>
    </w:p>
    <w:p w:rsidR="00C036FC" w:rsidRDefault="00C036FC" w:rsidP="00334019">
      <w:pPr>
        <w:pStyle w:val="Odstavecseseznamem"/>
        <w:numPr>
          <w:ilvl w:val="0"/>
          <w:numId w:val="5"/>
        </w:numPr>
        <w:spacing w:before="120" w:after="288"/>
        <w:ind w:left="426" w:hanging="426"/>
        <w:jc w:val="both"/>
        <w:rPr>
          <w:rFonts w:ascii="Arial" w:hAnsi="Arial" w:cs="Arial"/>
          <w:color w:val="000000" w:themeColor="text1"/>
        </w:rPr>
      </w:pPr>
      <w:r>
        <w:rPr>
          <w:rFonts w:ascii="Arial" w:hAnsi="Arial" w:cs="Arial"/>
          <w:color w:val="000000" w:themeColor="text1"/>
        </w:rPr>
        <w:t>signál v</w:t>
      </w:r>
      <w:r w:rsidR="003A6215">
        <w:rPr>
          <w:rFonts w:ascii="Arial" w:hAnsi="Arial" w:cs="Arial"/>
          <w:color w:val="000000" w:themeColor="text1"/>
        </w:rPr>
        <w:t> </w:t>
      </w:r>
      <w:r>
        <w:rPr>
          <w:rFonts w:ascii="Arial" w:hAnsi="Arial" w:cs="Arial"/>
          <w:color w:val="000000" w:themeColor="text1"/>
        </w:rPr>
        <w:t>tísni</w:t>
      </w:r>
      <w:r w:rsidR="003A6215">
        <w:rPr>
          <w:rFonts w:ascii="Arial" w:hAnsi="Arial" w:cs="Arial"/>
          <w:color w:val="000000" w:themeColor="text1"/>
        </w:rPr>
        <w:t>;</w:t>
      </w:r>
    </w:p>
    <w:p w:rsidR="00C036FC" w:rsidRDefault="00C036FC" w:rsidP="00334019">
      <w:pPr>
        <w:pStyle w:val="Odstavecseseznamem"/>
        <w:numPr>
          <w:ilvl w:val="0"/>
          <w:numId w:val="5"/>
        </w:numPr>
        <w:spacing w:before="120" w:after="288"/>
        <w:ind w:left="426" w:hanging="426"/>
        <w:jc w:val="both"/>
        <w:rPr>
          <w:rFonts w:ascii="Arial" w:hAnsi="Arial" w:cs="Arial"/>
          <w:color w:val="000000" w:themeColor="text1"/>
        </w:rPr>
      </w:pPr>
      <w:r>
        <w:rPr>
          <w:rFonts w:ascii="Arial" w:hAnsi="Arial" w:cs="Arial"/>
          <w:color w:val="000000" w:themeColor="text1"/>
        </w:rPr>
        <w:t>bezpečnostní stojany pro kola (uzamykatelné řetězy)</w:t>
      </w:r>
      <w:r w:rsidR="003A6215">
        <w:rPr>
          <w:rFonts w:ascii="Arial" w:hAnsi="Arial" w:cs="Arial"/>
          <w:color w:val="000000" w:themeColor="text1"/>
        </w:rPr>
        <w:t>;</w:t>
      </w:r>
    </w:p>
    <w:p w:rsidR="00C036FC" w:rsidRDefault="00C036FC" w:rsidP="00334019">
      <w:pPr>
        <w:pStyle w:val="Odstavecseseznamem"/>
        <w:numPr>
          <w:ilvl w:val="0"/>
          <w:numId w:val="5"/>
        </w:numPr>
        <w:spacing w:before="120" w:after="288"/>
        <w:ind w:left="426" w:hanging="426"/>
        <w:jc w:val="both"/>
        <w:rPr>
          <w:rFonts w:ascii="Arial" w:hAnsi="Arial" w:cs="Arial"/>
          <w:color w:val="000000" w:themeColor="text1"/>
        </w:rPr>
      </w:pPr>
      <w:r>
        <w:rPr>
          <w:rFonts w:ascii="Arial" w:hAnsi="Arial" w:cs="Arial"/>
          <w:color w:val="000000" w:themeColor="text1"/>
        </w:rPr>
        <w:t>osvětlení rizikových míst</w:t>
      </w:r>
      <w:r w:rsidR="003A6215">
        <w:rPr>
          <w:rFonts w:ascii="Arial" w:hAnsi="Arial" w:cs="Arial"/>
          <w:color w:val="000000" w:themeColor="text1"/>
        </w:rPr>
        <w:t>;</w:t>
      </w:r>
    </w:p>
    <w:p w:rsidR="00C036FC" w:rsidRDefault="00C036FC" w:rsidP="00334019">
      <w:pPr>
        <w:pStyle w:val="Odstavecseseznamem"/>
        <w:numPr>
          <w:ilvl w:val="0"/>
          <w:numId w:val="5"/>
        </w:numPr>
        <w:spacing w:before="120" w:after="288"/>
        <w:ind w:left="426" w:hanging="426"/>
        <w:jc w:val="both"/>
        <w:rPr>
          <w:rFonts w:ascii="Arial" w:hAnsi="Arial" w:cs="Arial"/>
          <w:color w:val="000000" w:themeColor="text1"/>
        </w:rPr>
      </w:pPr>
      <w:r>
        <w:rPr>
          <w:rFonts w:ascii="Arial" w:hAnsi="Arial" w:cs="Arial"/>
          <w:color w:val="000000" w:themeColor="text1"/>
        </w:rPr>
        <w:t>oplocení rizikových míst</w:t>
      </w:r>
      <w:r w:rsidR="003A6215">
        <w:rPr>
          <w:rFonts w:ascii="Arial" w:hAnsi="Arial" w:cs="Arial"/>
          <w:color w:val="000000" w:themeColor="text1"/>
        </w:rPr>
        <w:t>.</w:t>
      </w:r>
    </w:p>
    <w:p w:rsidR="00C036FC" w:rsidRPr="00C036FC" w:rsidRDefault="00C036FC" w:rsidP="00590A29">
      <w:pPr>
        <w:spacing w:before="600"/>
        <w:jc w:val="both"/>
        <w:rPr>
          <w:rFonts w:ascii="Arial" w:hAnsi="Arial" w:cs="Arial"/>
          <w:color w:val="000000" w:themeColor="text1"/>
          <w:u w:val="single"/>
        </w:rPr>
      </w:pPr>
      <w:r w:rsidRPr="00C036FC">
        <w:rPr>
          <w:rFonts w:ascii="Arial" w:hAnsi="Arial" w:cs="Arial"/>
          <w:color w:val="000000" w:themeColor="text1"/>
          <w:u w:val="single"/>
        </w:rPr>
        <w:t>Informování občanů</w:t>
      </w:r>
    </w:p>
    <w:p w:rsidR="00C036FC" w:rsidRDefault="00C036FC" w:rsidP="00334019">
      <w:pPr>
        <w:pStyle w:val="Odstavecseseznamem"/>
        <w:numPr>
          <w:ilvl w:val="0"/>
          <w:numId w:val="6"/>
        </w:numPr>
        <w:spacing w:after="288"/>
        <w:ind w:left="425" w:hanging="425"/>
        <w:jc w:val="both"/>
        <w:rPr>
          <w:rFonts w:ascii="Arial" w:hAnsi="Arial" w:cs="Arial"/>
          <w:color w:val="000000" w:themeColor="text1"/>
        </w:rPr>
      </w:pPr>
      <w:r>
        <w:rPr>
          <w:rFonts w:ascii="Arial" w:hAnsi="Arial" w:cs="Arial"/>
          <w:color w:val="000000" w:themeColor="text1"/>
        </w:rPr>
        <w:t>media (tisk, audio, video, internet)</w:t>
      </w:r>
      <w:r w:rsidR="003A6215">
        <w:rPr>
          <w:rFonts w:ascii="Arial" w:hAnsi="Arial" w:cs="Arial"/>
          <w:color w:val="000000" w:themeColor="text1"/>
        </w:rPr>
        <w:t>;</w:t>
      </w:r>
    </w:p>
    <w:p w:rsidR="00C036FC" w:rsidRDefault="00C036FC" w:rsidP="00334019">
      <w:pPr>
        <w:pStyle w:val="Odstavecseseznamem"/>
        <w:numPr>
          <w:ilvl w:val="0"/>
          <w:numId w:val="6"/>
        </w:numPr>
        <w:spacing w:before="120" w:after="288"/>
        <w:ind w:left="426" w:hanging="426"/>
        <w:jc w:val="both"/>
        <w:rPr>
          <w:rFonts w:ascii="Arial" w:hAnsi="Arial" w:cs="Arial"/>
          <w:color w:val="000000" w:themeColor="text1"/>
        </w:rPr>
      </w:pPr>
      <w:r>
        <w:rPr>
          <w:rFonts w:ascii="Arial" w:hAnsi="Arial" w:cs="Arial"/>
          <w:color w:val="000000" w:themeColor="text1"/>
        </w:rPr>
        <w:t>akce pro veřejnost (besedy na školách, v dětských domovech, azylových zařízeních, klubech a domovech pro seniory, dny s policií, výstavy, předváděcí akce)</w:t>
      </w:r>
      <w:r w:rsidR="003A6215">
        <w:rPr>
          <w:rFonts w:ascii="Arial" w:hAnsi="Arial" w:cs="Arial"/>
          <w:color w:val="000000" w:themeColor="text1"/>
        </w:rPr>
        <w:t>;</w:t>
      </w:r>
    </w:p>
    <w:p w:rsidR="00C036FC" w:rsidRDefault="00C036FC" w:rsidP="00334019">
      <w:pPr>
        <w:pStyle w:val="Odstavecseseznamem"/>
        <w:numPr>
          <w:ilvl w:val="0"/>
          <w:numId w:val="6"/>
        </w:numPr>
        <w:spacing w:before="120" w:after="288"/>
        <w:ind w:left="426" w:hanging="426"/>
        <w:jc w:val="both"/>
        <w:rPr>
          <w:rFonts w:ascii="Arial" w:hAnsi="Arial" w:cs="Arial"/>
          <w:color w:val="000000" w:themeColor="text1"/>
        </w:rPr>
      </w:pPr>
      <w:r>
        <w:rPr>
          <w:rFonts w:ascii="Arial" w:hAnsi="Arial" w:cs="Arial"/>
          <w:color w:val="000000" w:themeColor="text1"/>
        </w:rPr>
        <w:t>zařízení pro veřejnost (schránky důvěry, vývěsní skříňky, poradenské místnosti policie, expozice, výstavy)</w:t>
      </w:r>
      <w:r w:rsidR="003A6215">
        <w:rPr>
          <w:rFonts w:ascii="Arial" w:hAnsi="Arial" w:cs="Arial"/>
          <w:color w:val="000000" w:themeColor="text1"/>
        </w:rPr>
        <w:t>;</w:t>
      </w:r>
    </w:p>
    <w:p w:rsidR="00C036FC" w:rsidRDefault="00C036FC" w:rsidP="00334019">
      <w:pPr>
        <w:pStyle w:val="Odstavecseseznamem"/>
        <w:numPr>
          <w:ilvl w:val="0"/>
          <w:numId w:val="6"/>
        </w:numPr>
        <w:spacing w:before="120" w:after="288"/>
        <w:ind w:left="426" w:hanging="426"/>
        <w:jc w:val="both"/>
        <w:rPr>
          <w:rFonts w:ascii="Arial" w:hAnsi="Arial" w:cs="Arial"/>
          <w:color w:val="000000" w:themeColor="text1"/>
        </w:rPr>
      </w:pPr>
      <w:r>
        <w:rPr>
          <w:rFonts w:ascii="Arial" w:hAnsi="Arial" w:cs="Arial"/>
          <w:color w:val="000000" w:themeColor="text1"/>
        </w:rPr>
        <w:t>venkovní prostředky k informování veřejnosti (varovné nápisy, cedule, značky, panely, plakáty, billboardy, citylighty)</w:t>
      </w:r>
      <w:r w:rsidR="003A6215">
        <w:rPr>
          <w:rFonts w:ascii="Arial" w:hAnsi="Arial" w:cs="Arial"/>
          <w:color w:val="000000" w:themeColor="text1"/>
        </w:rPr>
        <w:t>;</w:t>
      </w:r>
    </w:p>
    <w:p w:rsidR="00C036FC" w:rsidRDefault="00C036FC" w:rsidP="00334019">
      <w:pPr>
        <w:pStyle w:val="Odstavecseseznamem"/>
        <w:numPr>
          <w:ilvl w:val="0"/>
          <w:numId w:val="6"/>
        </w:numPr>
        <w:spacing w:before="120" w:after="288"/>
        <w:ind w:left="426" w:hanging="426"/>
        <w:jc w:val="both"/>
        <w:rPr>
          <w:rFonts w:ascii="Arial" w:hAnsi="Arial" w:cs="Arial"/>
          <w:color w:val="000000" w:themeColor="text1"/>
        </w:rPr>
      </w:pPr>
      <w:r>
        <w:rPr>
          <w:rFonts w:ascii="Arial" w:hAnsi="Arial" w:cs="Arial"/>
          <w:color w:val="000000" w:themeColor="text1"/>
        </w:rPr>
        <w:t>kampaně</w:t>
      </w:r>
      <w:r w:rsidR="003A6215">
        <w:rPr>
          <w:rFonts w:ascii="Arial" w:hAnsi="Arial" w:cs="Arial"/>
          <w:color w:val="000000" w:themeColor="text1"/>
        </w:rPr>
        <w:t>;</w:t>
      </w:r>
    </w:p>
    <w:p w:rsidR="00C036FC" w:rsidRDefault="00C036FC" w:rsidP="00334019">
      <w:pPr>
        <w:pStyle w:val="Odstavecseseznamem"/>
        <w:numPr>
          <w:ilvl w:val="0"/>
          <w:numId w:val="6"/>
        </w:numPr>
        <w:spacing w:before="120" w:after="288"/>
        <w:ind w:left="426" w:hanging="426"/>
        <w:jc w:val="both"/>
        <w:rPr>
          <w:rFonts w:ascii="Arial" w:hAnsi="Arial" w:cs="Arial"/>
          <w:color w:val="000000" w:themeColor="text1"/>
        </w:rPr>
      </w:pPr>
      <w:r>
        <w:rPr>
          <w:rFonts w:ascii="Arial" w:hAnsi="Arial" w:cs="Arial"/>
          <w:color w:val="000000" w:themeColor="text1"/>
        </w:rPr>
        <w:t>kurzy nácviků sebeobrany</w:t>
      </w:r>
      <w:r w:rsidR="003A6215">
        <w:rPr>
          <w:rFonts w:ascii="Arial" w:hAnsi="Arial" w:cs="Arial"/>
          <w:color w:val="000000" w:themeColor="text1"/>
        </w:rPr>
        <w:t>;</w:t>
      </w:r>
    </w:p>
    <w:p w:rsidR="00C036FC" w:rsidRPr="00C036FC" w:rsidRDefault="007F6A97" w:rsidP="00334019">
      <w:pPr>
        <w:pStyle w:val="Odstavecseseznamem"/>
        <w:numPr>
          <w:ilvl w:val="0"/>
          <w:numId w:val="6"/>
        </w:numPr>
        <w:spacing w:before="120" w:after="288"/>
        <w:ind w:left="426" w:hanging="426"/>
        <w:jc w:val="both"/>
        <w:rPr>
          <w:rFonts w:ascii="Arial" w:hAnsi="Arial" w:cs="Arial"/>
          <w:color w:val="000000" w:themeColor="text1"/>
        </w:rPr>
      </w:pPr>
      <w:r>
        <w:rPr>
          <w:rFonts w:ascii="Arial" w:hAnsi="Arial" w:cs="Arial"/>
          <w:color w:val="000000" w:themeColor="text1"/>
        </w:rPr>
        <w:t>bezpečná lokalita</w:t>
      </w:r>
      <w:r w:rsidR="003A6215">
        <w:rPr>
          <w:rFonts w:ascii="Arial" w:hAnsi="Arial" w:cs="Arial"/>
          <w:color w:val="000000" w:themeColor="text1"/>
        </w:rPr>
        <w:t>.</w:t>
      </w:r>
    </w:p>
    <w:p w:rsidR="00AC1C2E" w:rsidRDefault="00C9243D" w:rsidP="00926FFD">
      <w:pPr>
        <w:spacing w:before="120" w:after="288"/>
        <w:jc w:val="both"/>
        <w:rPr>
          <w:rFonts w:ascii="Arial" w:hAnsi="Arial" w:cs="Arial"/>
          <w:color w:val="000000" w:themeColor="text1"/>
        </w:rPr>
      </w:pPr>
      <w:r>
        <w:rPr>
          <w:rFonts w:ascii="Arial" w:hAnsi="Arial" w:cs="Arial"/>
          <w:color w:val="000000" w:themeColor="text1"/>
        </w:rPr>
        <w:t xml:space="preserve">Projekty prevence kriminality, jejichž realizátorem je obec nebo kraj, jsou finančně každoročně podporovány z dotačního programu Odboru prevence kriminality Ministerstva vnitra. Pod názvem </w:t>
      </w:r>
      <w:r w:rsidR="002C3555">
        <w:rPr>
          <w:rFonts w:ascii="Arial" w:hAnsi="Arial" w:cs="Arial"/>
          <w:color w:val="000000" w:themeColor="text1"/>
        </w:rPr>
        <w:t>„</w:t>
      </w:r>
      <w:r>
        <w:rPr>
          <w:rFonts w:ascii="Arial" w:hAnsi="Arial" w:cs="Arial"/>
          <w:color w:val="000000" w:themeColor="text1"/>
        </w:rPr>
        <w:t>Program prevence kriminality</w:t>
      </w:r>
      <w:r w:rsidR="002C3555">
        <w:rPr>
          <w:rFonts w:ascii="Arial" w:hAnsi="Arial" w:cs="Arial"/>
          <w:color w:val="000000" w:themeColor="text1"/>
        </w:rPr>
        <w:t>“</w:t>
      </w:r>
      <w:r>
        <w:rPr>
          <w:rFonts w:ascii="Arial" w:hAnsi="Arial" w:cs="Arial"/>
          <w:color w:val="000000" w:themeColor="text1"/>
        </w:rPr>
        <w:t xml:space="preserve"> jsou v této spojitosti přerozdělovány finanční prostředky z kapitoly všeobecná pokladní správa státního rozpočtu na investiční a neinvestiční výdaje. </w:t>
      </w:r>
      <w:r w:rsidR="00025ACE">
        <w:rPr>
          <w:rFonts w:ascii="Arial" w:hAnsi="Arial" w:cs="Arial"/>
          <w:color w:val="000000" w:themeColor="text1"/>
        </w:rPr>
        <w:t>Jak z</w:t>
      </w:r>
      <w:r w:rsidR="00926FFD">
        <w:rPr>
          <w:rFonts w:ascii="Arial" w:hAnsi="Arial" w:cs="Arial"/>
          <w:color w:val="000000" w:themeColor="text1"/>
        </w:rPr>
        <w:t xml:space="preserve"> tabulky č. 1 </w:t>
      </w:r>
      <w:r w:rsidR="00AC1C2E">
        <w:rPr>
          <w:rFonts w:ascii="Arial" w:hAnsi="Arial" w:cs="Arial"/>
          <w:color w:val="000000" w:themeColor="text1"/>
        </w:rPr>
        <w:t xml:space="preserve">vyplývá, </w:t>
      </w:r>
      <w:r w:rsidR="00025ACE">
        <w:rPr>
          <w:rFonts w:ascii="Arial" w:hAnsi="Arial" w:cs="Arial"/>
          <w:color w:val="000000" w:themeColor="text1"/>
        </w:rPr>
        <w:t>obce</w:t>
      </w:r>
      <w:r w:rsidR="00AC1C2E">
        <w:rPr>
          <w:rFonts w:ascii="Arial" w:hAnsi="Arial" w:cs="Arial"/>
          <w:color w:val="000000" w:themeColor="text1"/>
        </w:rPr>
        <w:t xml:space="preserve"> i kraj stále </w:t>
      </w:r>
      <w:r w:rsidR="00BE1EEA">
        <w:rPr>
          <w:rFonts w:ascii="Arial" w:hAnsi="Arial" w:cs="Arial"/>
          <w:color w:val="000000" w:themeColor="text1"/>
        </w:rPr>
        <w:t xml:space="preserve">využívají </w:t>
      </w:r>
      <w:r w:rsidR="00025ACE">
        <w:rPr>
          <w:rFonts w:ascii="Arial" w:hAnsi="Arial" w:cs="Arial"/>
          <w:color w:val="000000" w:themeColor="text1"/>
        </w:rPr>
        <w:t xml:space="preserve">uvedený </w:t>
      </w:r>
      <w:r w:rsidR="00AC1C2E">
        <w:rPr>
          <w:rFonts w:ascii="Arial" w:hAnsi="Arial" w:cs="Arial"/>
          <w:color w:val="000000" w:themeColor="text1"/>
        </w:rPr>
        <w:t xml:space="preserve">způsob </w:t>
      </w:r>
      <w:r w:rsidR="00025ACE">
        <w:rPr>
          <w:rFonts w:ascii="Arial" w:hAnsi="Arial" w:cs="Arial"/>
          <w:color w:val="000000" w:themeColor="text1"/>
        </w:rPr>
        <w:t xml:space="preserve">státního </w:t>
      </w:r>
      <w:r w:rsidR="00AC1C2E">
        <w:rPr>
          <w:rFonts w:ascii="Arial" w:hAnsi="Arial" w:cs="Arial"/>
          <w:color w:val="000000" w:themeColor="text1"/>
        </w:rPr>
        <w:t xml:space="preserve">příspěvku, jehož součástí je povinný minimální 10% podíl žadatele. </w:t>
      </w:r>
    </w:p>
    <w:p w:rsidR="00A40F97" w:rsidRDefault="00926FFD" w:rsidP="00550664">
      <w:pPr>
        <w:spacing w:before="120" w:after="288"/>
        <w:jc w:val="both"/>
        <w:rPr>
          <w:rFonts w:ascii="Arial" w:hAnsi="Arial" w:cs="Arial"/>
          <w:color w:val="000000" w:themeColor="text1"/>
        </w:rPr>
      </w:pPr>
      <w:r>
        <w:rPr>
          <w:rFonts w:ascii="Arial" w:hAnsi="Arial" w:cs="Arial"/>
          <w:color w:val="000000" w:themeColor="text1"/>
        </w:rPr>
        <w:t xml:space="preserve">Trendem ve většině obcí zůstává zaměření se na situační prevenci, konkrétně na vytváření sítí městských kamerových dohlížecích systémů. Přestože jsou kamerové systémy již nainstalovány ve větších městských aglomeracích (Olomouc, Přerov, Prostějov, Šumperk, Jeseník, Zábřeh, </w:t>
      </w:r>
      <w:r w:rsidR="003442D9">
        <w:rPr>
          <w:rFonts w:ascii="Arial" w:hAnsi="Arial" w:cs="Arial"/>
          <w:color w:val="000000" w:themeColor="text1"/>
        </w:rPr>
        <w:t xml:space="preserve">Mohelnice, </w:t>
      </w:r>
      <w:r>
        <w:rPr>
          <w:rFonts w:ascii="Arial" w:hAnsi="Arial" w:cs="Arial"/>
          <w:color w:val="000000" w:themeColor="text1"/>
        </w:rPr>
        <w:t xml:space="preserve">Šternberk, Hranice, Lipník nad Bečvou), přetrvává zájem jak o modernizaci těchto systémů, tak o budování kamerových sítí v menších městech a obcích. Důkazem je Uničov, Kojetín nebo Němčice nad Hanou, kde došlo k vybudování městského kamerového dohlížecího systému na vlastní náklady obce. Podle dosavadních zkušeností vyplývá, že řada dalších regionů a obcí projevuje soustavně výrazný zájem získat finanční prostředky na vybudování městského kamerového dohlížecího systému, který by reagoval na zaznamenávané místní problémy. S ohledem na </w:t>
      </w:r>
      <w:r w:rsidR="00BE1EEA">
        <w:rPr>
          <w:rFonts w:ascii="Arial" w:hAnsi="Arial" w:cs="Arial"/>
          <w:color w:val="000000" w:themeColor="text1"/>
        </w:rPr>
        <w:t xml:space="preserve">nastavené podmínky </w:t>
      </w:r>
      <w:r>
        <w:rPr>
          <w:rFonts w:ascii="Arial" w:hAnsi="Arial" w:cs="Arial"/>
          <w:color w:val="000000" w:themeColor="text1"/>
        </w:rPr>
        <w:t xml:space="preserve">dotačního titulu Ministerstva vnitra však nejsou tato menší města a obce úspěšné v podání žádosti, </w:t>
      </w:r>
      <w:r w:rsidR="00BE1EEA">
        <w:rPr>
          <w:rFonts w:ascii="Arial" w:hAnsi="Arial" w:cs="Arial"/>
          <w:color w:val="000000" w:themeColor="text1"/>
        </w:rPr>
        <w:t xml:space="preserve">neboť </w:t>
      </w:r>
      <w:r>
        <w:rPr>
          <w:rFonts w:ascii="Arial" w:hAnsi="Arial" w:cs="Arial"/>
          <w:color w:val="000000" w:themeColor="text1"/>
        </w:rPr>
        <w:t xml:space="preserve">nejsou schopny zajistit nepřetržitý monitoring či obsluhu systému obecní nebo státní policií. </w:t>
      </w:r>
    </w:p>
    <w:p w:rsidR="008A2F82" w:rsidRDefault="00A40F97" w:rsidP="00550664">
      <w:pPr>
        <w:spacing w:before="120" w:after="288"/>
        <w:jc w:val="both"/>
        <w:rPr>
          <w:rFonts w:ascii="Arial" w:hAnsi="Arial" w:cs="Arial"/>
          <w:color w:val="000000" w:themeColor="text1"/>
        </w:rPr>
      </w:pPr>
      <w:r>
        <w:rPr>
          <w:rFonts w:ascii="Arial" w:hAnsi="Arial" w:cs="Arial"/>
          <w:color w:val="000000" w:themeColor="text1"/>
        </w:rPr>
        <w:t>Olomoucký kraj využil dotačního programu Ministerstva vnitra k úspěšné realizaci mnoha pilotních a v celorepublikovém měřítku zcela ojedinělých krajských preventivních projektů, které měly ohlas a staly se příkladným návodem pro ostatní regiony v České republice.  Příkladem</w:t>
      </w:r>
      <w:r w:rsidR="008A2F82">
        <w:rPr>
          <w:rFonts w:ascii="Arial" w:hAnsi="Arial" w:cs="Arial"/>
          <w:color w:val="000000" w:themeColor="text1"/>
        </w:rPr>
        <w:t xml:space="preserve"> je zdařilé uskutečnění </w:t>
      </w:r>
      <w:r w:rsidR="00DA6C3A">
        <w:rPr>
          <w:rFonts w:ascii="Arial" w:hAnsi="Arial" w:cs="Arial"/>
          <w:color w:val="000000" w:themeColor="text1"/>
        </w:rPr>
        <w:t xml:space="preserve">těchto </w:t>
      </w:r>
      <w:r w:rsidR="008A2F82">
        <w:rPr>
          <w:rFonts w:ascii="Arial" w:hAnsi="Arial" w:cs="Arial"/>
          <w:color w:val="000000" w:themeColor="text1"/>
        </w:rPr>
        <w:t>projekt</w:t>
      </w:r>
      <w:r w:rsidR="00DA6C3A">
        <w:rPr>
          <w:rFonts w:ascii="Arial" w:hAnsi="Arial" w:cs="Arial"/>
          <w:color w:val="000000" w:themeColor="text1"/>
        </w:rPr>
        <w:t>ů</w:t>
      </w:r>
      <w:r w:rsidR="008A2F82">
        <w:rPr>
          <w:rFonts w:ascii="Arial" w:hAnsi="Arial" w:cs="Arial"/>
          <w:color w:val="000000" w:themeColor="text1"/>
        </w:rPr>
        <w:t xml:space="preserve">: </w:t>
      </w:r>
    </w:p>
    <w:p w:rsidR="008A2F82" w:rsidRDefault="00A40F97" w:rsidP="00334019">
      <w:pPr>
        <w:pStyle w:val="Odstavecseseznamem"/>
        <w:numPr>
          <w:ilvl w:val="0"/>
          <w:numId w:val="18"/>
        </w:numPr>
        <w:spacing w:before="120" w:after="288"/>
        <w:jc w:val="both"/>
        <w:rPr>
          <w:rFonts w:ascii="Arial" w:hAnsi="Arial" w:cs="Arial"/>
          <w:color w:val="000000" w:themeColor="text1"/>
        </w:rPr>
      </w:pPr>
      <w:r w:rsidRPr="008A2F82">
        <w:rPr>
          <w:rFonts w:ascii="Arial" w:hAnsi="Arial" w:cs="Arial"/>
          <w:color w:val="000000" w:themeColor="text1"/>
        </w:rPr>
        <w:lastRenderedPageBreak/>
        <w:t>„Nenechte se podvést“ – komplexní preventivní program pro</w:t>
      </w:r>
      <w:r w:rsidR="008A2F82">
        <w:rPr>
          <w:rFonts w:ascii="Arial" w:hAnsi="Arial" w:cs="Arial"/>
          <w:color w:val="000000" w:themeColor="text1"/>
        </w:rPr>
        <w:t xml:space="preserve"> seniory (2006)</w:t>
      </w:r>
      <w:r w:rsidR="003A6215">
        <w:rPr>
          <w:rFonts w:ascii="Arial" w:hAnsi="Arial" w:cs="Arial"/>
          <w:color w:val="000000" w:themeColor="text1"/>
        </w:rPr>
        <w:t>;</w:t>
      </w:r>
    </w:p>
    <w:p w:rsidR="008A2F82" w:rsidRDefault="00A40F97" w:rsidP="00334019">
      <w:pPr>
        <w:pStyle w:val="Odstavecseseznamem"/>
        <w:numPr>
          <w:ilvl w:val="0"/>
          <w:numId w:val="18"/>
        </w:numPr>
        <w:spacing w:before="120" w:after="288"/>
        <w:jc w:val="both"/>
        <w:rPr>
          <w:rFonts w:ascii="Arial" w:hAnsi="Arial" w:cs="Arial"/>
          <w:color w:val="000000" w:themeColor="text1"/>
        </w:rPr>
      </w:pPr>
      <w:r w:rsidRPr="008A2F82">
        <w:rPr>
          <w:rFonts w:ascii="Arial" w:hAnsi="Arial" w:cs="Arial"/>
          <w:color w:val="000000" w:themeColor="text1"/>
        </w:rPr>
        <w:t>„Nic není zadarmo“ – pilotní proje</w:t>
      </w:r>
      <w:r w:rsidR="008A2F82">
        <w:rPr>
          <w:rFonts w:ascii="Arial" w:hAnsi="Arial" w:cs="Arial"/>
          <w:color w:val="000000" w:themeColor="text1"/>
        </w:rPr>
        <w:t>kt prevence zadluženosti (2007)</w:t>
      </w:r>
      <w:r w:rsidR="003A6215">
        <w:rPr>
          <w:rFonts w:ascii="Arial" w:hAnsi="Arial" w:cs="Arial"/>
          <w:color w:val="000000" w:themeColor="text1"/>
        </w:rPr>
        <w:t>;</w:t>
      </w:r>
    </w:p>
    <w:p w:rsidR="008A2F82" w:rsidRDefault="00A40F97" w:rsidP="00334019">
      <w:pPr>
        <w:pStyle w:val="Odstavecseseznamem"/>
        <w:numPr>
          <w:ilvl w:val="0"/>
          <w:numId w:val="18"/>
        </w:numPr>
        <w:spacing w:before="120" w:after="288"/>
        <w:jc w:val="both"/>
        <w:rPr>
          <w:rFonts w:ascii="Arial" w:hAnsi="Arial" w:cs="Arial"/>
          <w:color w:val="000000" w:themeColor="text1"/>
        </w:rPr>
      </w:pPr>
      <w:r w:rsidRPr="008A2F82">
        <w:rPr>
          <w:rFonts w:ascii="Arial" w:hAnsi="Arial" w:cs="Arial"/>
          <w:color w:val="000000" w:themeColor="text1"/>
        </w:rPr>
        <w:t>„Společný svět“ – tábory pro děti ze sociálně znevýhodněného prostředí společného programu Olomouckého kraje a Správy severomoravského kraje Policie ČR (2006 –</w:t>
      </w:r>
      <w:r w:rsidR="008A2F82">
        <w:rPr>
          <w:rFonts w:ascii="Arial" w:hAnsi="Arial" w:cs="Arial"/>
          <w:color w:val="000000" w:themeColor="text1"/>
        </w:rPr>
        <w:t xml:space="preserve"> 2007)</w:t>
      </w:r>
      <w:r w:rsidR="003A6215">
        <w:rPr>
          <w:rFonts w:ascii="Arial" w:hAnsi="Arial" w:cs="Arial"/>
          <w:color w:val="000000" w:themeColor="text1"/>
        </w:rPr>
        <w:t>;</w:t>
      </w:r>
    </w:p>
    <w:p w:rsidR="008A2F82" w:rsidRDefault="00A40F97" w:rsidP="00334019">
      <w:pPr>
        <w:pStyle w:val="Odstavecseseznamem"/>
        <w:numPr>
          <w:ilvl w:val="0"/>
          <w:numId w:val="18"/>
        </w:numPr>
        <w:spacing w:before="120" w:after="288"/>
        <w:jc w:val="both"/>
        <w:rPr>
          <w:rFonts w:ascii="Arial" w:hAnsi="Arial" w:cs="Arial"/>
          <w:color w:val="000000" w:themeColor="text1"/>
        </w:rPr>
      </w:pPr>
      <w:r w:rsidRPr="008A2F82">
        <w:rPr>
          <w:rFonts w:ascii="Arial" w:hAnsi="Arial" w:cs="Arial"/>
          <w:color w:val="000000" w:themeColor="text1"/>
        </w:rPr>
        <w:t>„Než naliješ aneb nepovedený večer v Music Baru Canistr“ – prevence podávání alkoholu mladistvým (</w:t>
      </w:r>
      <w:r w:rsidR="008A2F82" w:rsidRPr="008A2F82">
        <w:rPr>
          <w:rFonts w:ascii="Arial" w:hAnsi="Arial" w:cs="Arial"/>
          <w:color w:val="000000" w:themeColor="text1"/>
        </w:rPr>
        <w:t>2</w:t>
      </w:r>
      <w:r w:rsidR="008A2F82">
        <w:rPr>
          <w:rFonts w:ascii="Arial" w:hAnsi="Arial" w:cs="Arial"/>
          <w:color w:val="000000" w:themeColor="text1"/>
        </w:rPr>
        <w:t>009)</w:t>
      </w:r>
      <w:r w:rsidR="003A6215">
        <w:rPr>
          <w:rFonts w:ascii="Arial" w:hAnsi="Arial" w:cs="Arial"/>
          <w:color w:val="000000" w:themeColor="text1"/>
        </w:rPr>
        <w:t>;</w:t>
      </w:r>
    </w:p>
    <w:p w:rsidR="008A2F82" w:rsidRDefault="008A2F82" w:rsidP="00334019">
      <w:pPr>
        <w:pStyle w:val="Odstavecseseznamem"/>
        <w:numPr>
          <w:ilvl w:val="0"/>
          <w:numId w:val="18"/>
        </w:numPr>
        <w:spacing w:before="120" w:after="288"/>
        <w:jc w:val="both"/>
        <w:rPr>
          <w:rFonts w:ascii="Arial" w:hAnsi="Arial" w:cs="Arial"/>
          <w:color w:val="000000" w:themeColor="text1"/>
        </w:rPr>
      </w:pPr>
      <w:r w:rsidRPr="008A2F82">
        <w:rPr>
          <w:rFonts w:ascii="Arial" w:hAnsi="Arial" w:cs="Arial"/>
          <w:color w:val="000000" w:themeColor="text1"/>
        </w:rPr>
        <w:t>„Patron bezpečného netu“ – prevence ve virtuální komunikaci (</w:t>
      </w:r>
      <w:r>
        <w:rPr>
          <w:rFonts w:ascii="Arial" w:hAnsi="Arial" w:cs="Arial"/>
          <w:color w:val="000000" w:themeColor="text1"/>
        </w:rPr>
        <w:t>2010)</w:t>
      </w:r>
      <w:r w:rsidR="003A6215">
        <w:rPr>
          <w:rFonts w:ascii="Arial" w:hAnsi="Arial" w:cs="Arial"/>
          <w:color w:val="000000" w:themeColor="text1"/>
        </w:rPr>
        <w:t>;</w:t>
      </w:r>
    </w:p>
    <w:p w:rsidR="00926FFD" w:rsidRDefault="008A2F82" w:rsidP="00334019">
      <w:pPr>
        <w:pStyle w:val="Odstavecseseznamem"/>
        <w:numPr>
          <w:ilvl w:val="0"/>
          <w:numId w:val="18"/>
        </w:numPr>
        <w:spacing w:before="120" w:after="288"/>
        <w:jc w:val="both"/>
        <w:rPr>
          <w:rFonts w:ascii="Arial" w:hAnsi="Arial" w:cs="Arial"/>
          <w:color w:val="000000" w:themeColor="text1"/>
        </w:rPr>
      </w:pPr>
      <w:r w:rsidRPr="008A2F82">
        <w:rPr>
          <w:rFonts w:ascii="Arial" w:hAnsi="Arial" w:cs="Arial"/>
          <w:color w:val="000000" w:themeColor="text1"/>
        </w:rPr>
        <w:t>„Zavřít dveře nestačí“ – prevence majetkové krimin</w:t>
      </w:r>
      <w:r>
        <w:rPr>
          <w:rFonts w:ascii="Arial" w:hAnsi="Arial" w:cs="Arial"/>
          <w:color w:val="000000" w:themeColor="text1"/>
        </w:rPr>
        <w:t>ality</w:t>
      </w:r>
      <w:r w:rsidR="00DA6C3A">
        <w:rPr>
          <w:rFonts w:ascii="Arial" w:hAnsi="Arial" w:cs="Arial"/>
          <w:color w:val="000000" w:themeColor="text1"/>
        </w:rPr>
        <w:t xml:space="preserve"> (2011)</w:t>
      </w:r>
      <w:r w:rsidR="003A6215">
        <w:rPr>
          <w:rFonts w:ascii="Arial" w:hAnsi="Arial" w:cs="Arial"/>
          <w:color w:val="000000" w:themeColor="text1"/>
        </w:rPr>
        <w:t>;</w:t>
      </w:r>
    </w:p>
    <w:p w:rsidR="008A2F82" w:rsidRPr="008A2F82" w:rsidRDefault="008A2F82" w:rsidP="00334019">
      <w:pPr>
        <w:pStyle w:val="Odstavecseseznamem"/>
        <w:numPr>
          <w:ilvl w:val="0"/>
          <w:numId w:val="18"/>
        </w:numPr>
        <w:spacing w:before="120" w:after="288"/>
        <w:jc w:val="both"/>
        <w:rPr>
          <w:rFonts w:ascii="Arial" w:hAnsi="Arial" w:cs="Arial"/>
          <w:color w:val="000000" w:themeColor="text1"/>
        </w:rPr>
      </w:pPr>
      <w:r>
        <w:rPr>
          <w:rFonts w:ascii="Arial" w:hAnsi="Arial" w:cs="Arial"/>
          <w:color w:val="000000" w:themeColor="text1"/>
        </w:rPr>
        <w:t xml:space="preserve">„Plánuj a chovej se předvídavě“ </w:t>
      </w:r>
      <w:r w:rsidR="00590A29">
        <w:rPr>
          <w:rFonts w:ascii="Arial" w:hAnsi="Arial" w:cs="Arial"/>
          <w:color w:val="000000" w:themeColor="text1"/>
        </w:rPr>
        <w:t>–</w:t>
      </w:r>
      <w:r>
        <w:rPr>
          <w:rFonts w:ascii="Arial" w:hAnsi="Arial" w:cs="Arial"/>
          <w:color w:val="000000" w:themeColor="text1"/>
        </w:rPr>
        <w:t xml:space="preserve"> </w:t>
      </w:r>
      <w:r w:rsidR="00590A29">
        <w:rPr>
          <w:rFonts w:ascii="Arial" w:hAnsi="Arial" w:cs="Arial"/>
          <w:color w:val="000000" w:themeColor="text1"/>
        </w:rPr>
        <w:t>prevence majetkové kriminality</w:t>
      </w:r>
      <w:r w:rsidR="00DA6C3A">
        <w:rPr>
          <w:rFonts w:ascii="Arial" w:hAnsi="Arial" w:cs="Arial"/>
          <w:color w:val="000000" w:themeColor="text1"/>
        </w:rPr>
        <w:t xml:space="preserve"> (2012)</w:t>
      </w:r>
      <w:r w:rsidR="003A6215">
        <w:rPr>
          <w:rFonts w:ascii="Arial" w:hAnsi="Arial" w:cs="Arial"/>
          <w:color w:val="000000" w:themeColor="text1"/>
        </w:rPr>
        <w:t>.</w:t>
      </w:r>
    </w:p>
    <w:p w:rsidR="00550664" w:rsidRDefault="00550664" w:rsidP="00550664">
      <w:pPr>
        <w:spacing w:before="120" w:after="288"/>
        <w:jc w:val="both"/>
        <w:rPr>
          <w:rFonts w:ascii="Arial" w:hAnsi="Arial" w:cs="Arial"/>
          <w:color w:val="000000" w:themeColor="text1"/>
        </w:rPr>
      </w:pPr>
      <w:r>
        <w:rPr>
          <w:rFonts w:ascii="Arial" w:hAnsi="Arial" w:cs="Arial"/>
          <w:color w:val="000000" w:themeColor="text1"/>
        </w:rPr>
        <w:t xml:space="preserve">V rámci dotačního programu Ministerstva vnitra bylo v období 2009 – 2012 podpořeno celkem </w:t>
      </w:r>
      <w:r w:rsidR="00474923">
        <w:rPr>
          <w:rFonts w:ascii="Arial" w:hAnsi="Arial" w:cs="Arial"/>
          <w:color w:val="000000" w:themeColor="text1"/>
        </w:rPr>
        <w:t>104</w:t>
      </w:r>
      <w:r>
        <w:rPr>
          <w:rFonts w:ascii="Arial" w:hAnsi="Arial" w:cs="Arial"/>
          <w:color w:val="000000" w:themeColor="text1"/>
        </w:rPr>
        <w:t xml:space="preserve"> preventivních projektů </w:t>
      </w:r>
      <w:r w:rsidR="00474923">
        <w:rPr>
          <w:rFonts w:ascii="Arial" w:hAnsi="Arial" w:cs="Arial"/>
          <w:color w:val="000000" w:themeColor="text1"/>
        </w:rPr>
        <w:t>17</w:t>
      </w:r>
      <w:r>
        <w:rPr>
          <w:rFonts w:ascii="Arial" w:hAnsi="Arial" w:cs="Arial"/>
          <w:color w:val="000000" w:themeColor="text1"/>
        </w:rPr>
        <w:t xml:space="preserve"> obcí a </w:t>
      </w:r>
      <w:r w:rsidR="008067DE">
        <w:rPr>
          <w:rFonts w:ascii="Arial" w:hAnsi="Arial" w:cs="Arial"/>
          <w:color w:val="000000" w:themeColor="text1"/>
        </w:rPr>
        <w:t>3</w:t>
      </w:r>
      <w:r>
        <w:rPr>
          <w:rFonts w:ascii="Arial" w:hAnsi="Arial" w:cs="Arial"/>
          <w:color w:val="000000" w:themeColor="text1"/>
        </w:rPr>
        <w:t xml:space="preserve"> samostatných projektů Olomouckého kraje. Rozděleno bylo celkem 12</w:t>
      </w:r>
      <w:r w:rsidR="008067DE">
        <w:rPr>
          <w:rFonts w:ascii="Arial" w:hAnsi="Arial" w:cs="Arial"/>
          <w:color w:val="000000" w:themeColor="text1"/>
        </w:rPr>
        <w:t> </w:t>
      </w:r>
      <w:r>
        <w:rPr>
          <w:rFonts w:ascii="Arial" w:hAnsi="Arial" w:cs="Arial"/>
          <w:color w:val="000000" w:themeColor="text1"/>
        </w:rPr>
        <w:t>3</w:t>
      </w:r>
      <w:r w:rsidR="008067DE">
        <w:rPr>
          <w:rFonts w:ascii="Arial" w:hAnsi="Arial" w:cs="Arial"/>
          <w:color w:val="000000" w:themeColor="text1"/>
        </w:rPr>
        <w:t>45 000,-</w:t>
      </w:r>
      <w:r>
        <w:rPr>
          <w:rFonts w:ascii="Arial" w:hAnsi="Arial" w:cs="Arial"/>
          <w:color w:val="000000" w:themeColor="text1"/>
        </w:rPr>
        <w:t xml:space="preserve"> Kč. </w:t>
      </w:r>
      <w:r w:rsidR="008067DE">
        <w:rPr>
          <w:rFonts w:ascii="Arial" w:hAnsi="Arial" w:cs="Arial"/>
          <w:color w:val="000000" w:themeColor="text1"/>
        </w:rPr>
        <w:t>Jednalo se o 51</w:t>
      </w:r>
      <w:r>
        <w:rPr>
          <w:rFonts w:ascii="Arial" w:hAnsi="Arial" w:cs="Arial"/>
          <w:color w:val="000000" w:themeColor="text1"/>
        </w:rPr>
        <w:t xml:space="preserve"> projektů zaměřených na sociální prevenci</w:t>
      </w:r>
      <w:r w:rsidR="008067DE">
        <w:rPr>
          <w:rFonts w:ascii="Arial" w:hAnsi="Arial" w:cs="Arial"/>
          <w:color w:val="000000" w:themeColor="text1"/>
        </w:rPr>
        <w:t>, 37</w:t>
      </w:r>
      <w:r>
        <w:rPr>
          <w:rFonts w:ascii="Arial" w:hAnsi="Arial" w:cs="Arial"/>
          <w:color w:val="000000" w:themeColor="text1"/>
        </w:rPr>
        <w:t xml:space="preserve"> projektů situační prevence</w:t>
      </w:r>
      <w:r w:rsidR="008067DE">
        <w:rPr>
          <w:rFonts w:ascii="Arial" w:hAnsi="Arial" w:cs="Arial"/>
          <w:color w:val="000000" w:themeColor="text1"/>
        </w:rPr>
        <w:t xml:space="preserve"> (z toho 21 k dohlížecímu kamerovému systému)</w:t>
      </w:r>
      <w:r>
        <w:rPr>
          <w:rFonts w:ascii="Arial" w:hAnsi="Arial" w:cs="Arial"/>
          <w:color w:val="000000" w:themeColor="text1"/>
        </w:rPr>
        <w:t xml:space="preserve"> a </w:t>
      </w:r>
      <w:r w:rsidR="008067DE">
        <w:rPr>
          <w:rFonts w:ascii="Arial" w:hAnsi="Arial" w:cs="Arial"/>
          <w:color w:val="000000" w:themeColor="text1"/>
        </w:rPr>
        <w:t>14</w:t>
      </w:r>
      <w:r>
        <w:rPr>
          <w:rFonts w:ascii="Arial" w:hAnsi="Arial" w:cs="Arial"/>
          <w:color w:val="000000" w:themeColor="text1"/>
        </w:rPr>
        <w:t xml:space="preserve"> projektů zaměřených na informování veřejnosti. </w:t>
      </w:r>
    </w:p>
    <w:p w:rsidR="00745BEF" w:rsidRPr="00FB3905" w:rsidRDefault="00745BEF" w:rsidP="00E45B29">
      <w:pPr>
        <w:spacing w:after="120"/>
        <w:jc w:val="both"/>
        <w:rPr>
          <w:rFonts w:ascii="Arial" w:hAnsi="Arial" w:cs="Arial"/>
          <w:b/>
          <w:color w:val="000000" w:themeColor="text1"/>
          <w:sz w:val="18"/>
          <w:szCs w:val="18"/>
        </w:rPr>
      </w:pPr>
      <w:r w:rsidRPr="00FB3905">
        <w:rPr>
          <w:rFonts w:ascii="Arial" w:hAnsi="Arial" w:cs="Arial"/>
          <w:b/>
          <w:color w:val="000000" w:themeColor="text1"/>
          <w:sz w:val="18"/>
          <w:szCs w:val="18"/>
        </w:rPr>
        <w:t>Tabulka č. 1 – Přehled přidělených finančních prostředků z kapitoly všeobecná pokladní správa státního rozpočtu na prevenci kriminality</w:t>
      </w:r>
      <w:r w:rsidR="000502A4" w:rsidRPr="00FB3905">
        <w:rPr>
          <w:rFonts w:ascii="Arial" w:hAnsi="Arial" w:cs="Arial"/>
          <w:b/>
          <w:color w:val="000000" w:themeColor="text1"/>
          <w:sz w:val="18"/>
          <w:szCs w:val="18"/>
        </w:rPr>
        <w:t xml:space="preserve"> v letech 2009 - 2012</w:t>
      </w:r>
    </w:p>
    <w:tbl>
      <w:tblPr>
        <w:tblW w:w="9079" w:type="dxa"/>
        <w:tblInd w:w="108" w:type="dxa"/>
        <w:tblLook w:val="04A0" w:firstRow="1" w:lastRow="0" w:firstColumn="1" w:lastColumn="0" w:noHBand="0" w:noVBand="1"/>
      </w:tblPr>
      <w:tblGrid>
        <w:gridCol w:w="1101"/>
        <w:gridCol w:w="1984"/>
        <w:gridCol w:w="1316"/>
        <w:gridCol w:w="243"/>
        <w:gridCol w:w="1155"/>
        <w:gridCol w:w="1964"/>
        <w:gridCol w:w="1316"/>
      </w:tblGrid>
      <w:tr w:rsidR="000502A4" w:rsidRPr="000556C0" w:rsidTr="005B0E3F">
        <w:tc>
          <w:tcPr>
            <w:tcW w:w="110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502A4" w:rsidRPr="000556C0" w:rsidRDefault="000502A4" w:rsidP="003C0895">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1984"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502A4" w:rsidRPr="000556C0" w:rsidRDefault="000502A4" w:rsidP="003C0895">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502A4" w:rsidRPr="000556C0" w:rsidRDefault="000502A4" w:rsidP="003C0895">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 v Kč</w:t>
            </w:r>
          </w:p>
        </w:tc>
        <w:tc>
          <w:tcPr>
            <w:tcW w:w="243" w:type="dxa"/>
            <w:tcBorders>
              <w:top w:val="nil"/>
              <w:left w:val="single" w:sz="4" w:space="0" w:color="auto"/>
              <w:bottom w:val="nil"/>
              <w:right w:val="single" w:sz="4" w:space="0" w:color="auto"/>
            </w:tcBorders>
            <w:vAlign w:val="center"/>
          </w:tcPr>
          <w:p w:rsidR="000502A4" w:rsidRPr="000556C0" w:rsidRDefault="000502A4" w:rsidP="003C0895">
            <w:pPr>
              <w:jc w:val="center"/>
              <w:rPr>
                <w:rFonts w:ascii="Arial" w:hAnsi="Arial" w:cs="Arial"/>
                <w:b/>
                <w:color w:val="000000" w:themeColor="text1"/>
                <w:sz w:val="18"/>
                <w:szCs w:val="18"/>
              </w:rPr>
            </w:pPr>
          </w:p>
        </w:tc>
        <w:tc>
          <w:tcPr>
            <w:tcW w:w="115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502A4" w:rsidRPr="000556C0" w:rsidRDefault="000502A4" w:rsidP="003C0895">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1964"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502A4" w:rsidRPr="000556C0" w:rsidRDefault="000502A4" w:rsidP="003C0895">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502A4" w:rsidRPr="000556C0" w:rsidRDefault="000502A4" w:rsidP="003C0895">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w:t>
            </w:r>
            <w:r w:rsidR="003C0895" w:rsidRPr="000556C0">
              <w:rPr>
                <w:rFonts w:ascii="Arial" w:hAnsi="Arial" w:cs="Arial"/>
                <w:b/>
                <w:color w:val="000000" w:themeColor="text1"/>
                <w:sz w:val="18"/>
                <w:szCs w:val="18"/>
              </w:rPr>
              <w:t xml:space="preserve"> v </w:t>
            </w:r>
            <w:r w:rsidRPr="000556C0">
              <w:rPr>
                <w:rFonts w:ascii="Arial" w:hAnsi="Arial" w:cs="Arial"/>
                <w:b/>
                <w:color w:val="000000" w:themeColor="text1"/>
                <w:sz w:val="18"/>
                <w:szCs w:val="18"/>
              </w:rPr>
              <w:t>Kč</w:t>
            </w:r>
          </w:p>
        </w:tc>
      </w:tr>
      <w:tr w:rsidR="004801E7" w:rsidRPr="000556C0" w:rsidTr="005B0E3F">
        <w:tc>
          <w:tcPr>
            <w:tcW w:w="1101" w:type="dxa"/>
            <w:vMerge w:val="restart"/>
            <w:tcBorders>
              <w:top w:val="single" w:sz="4" w:space="0" w:color="auto"/>
              <w:left w:val="single" w:sz="4" w:space="0" w:color="auto"/>
              <w:bottom w:val="single" w:sz="4" w:space="0" w:color="auto"/>
              <w:right w:val="single" w:sz="4" w:space="0" w:color="auto"/>
            </w:tcBorders>
            <w:vAlign w:val="center"/>
          </w:tcPr>
          <w:p w:rsidR="004801E7" w:rsidRPr="000556C0" w:rsidRDefault="004801E7" w:rsidP="003C0895">
            <w:pPr>
              <w:jc w:val="center"/>
              <w:rPr>
                <w:rFonts w:ascii="Arial" w:hAnsi="Arial" w:cs="Arial"/>
                <w:color w:val="000000" w:themeColor="text1"/>
                <w:sz w:val="18"/>
                <w:szCs w:val="18"/>
              </w:rPr>
            </w:pPr>
            <w:r w:rsidRPr="000556C0">
              <w:rPr>
                <w:rFonts w:ascii="Arial" w:hAnsi="Arial" w:cs="Arial"/>
                <w:color w:val="000000" w:themeColor="text1"/>
                <w:sz w:val="18"/>
                <w:szCs w:val="18"/>
              </w:rPr>
              <w:t>2009</w:t>
            </w:r>
          </w:p>
        </w:tc>
        <w:tc>
          <w:tcPr>
            <w:tcW w:w="1984" w:type="dxa"/>
            <w:tcBorders>
              <w:top w:val="single" w:sz="4" w:space="0" w:color="auto"/>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Hranice</w:t>
            </w:r>
          </w:p>
        </w:tc>
        <w:tc>
          <w:tcPr>
            <w:tcW w:w="1316" w:type="dxa"/>
            <w:tcBorders>
              <w:top w:val="single" w:sz="4" w:space="0" w:color="auto"/>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177 000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4801E7" w:rsidRPr="000556C0" w:rsidRDefault="004801E7" w:rsidP="004801E7">
            <w:pPr>
              <w:jc w:val="center"/>
              <w:rPr>
                <w:rFonts w:ascii="Arial" w:hAnsi="Arial" w:cs="Arial"/>
                <w:color w:val="000000" w:themeColor="text1"/>
                <w:sz w:val="18"/>
                <w:szCs w:val="18"/>
              </w:rPr>
            </w:pPr>
            <w:r w:rsidRPr="000556C0">
              <w:rPr>
                <w:rFonts w:ascii="Arial" w:hAnsi="Arial" w:cs="Arial"/>
                <w:color w:val="000000" w:themeColor="text1"/>
                <w:sz w:val="18"/>
                <w:szCs w:val="18"/>
              </w:rPr>
              <w:t>2010</w:t>
            </w:r>
          </w:p>
        </w:tc>
        <w:tc>
          <w:tcPr>
            <w:tcW w:w="1964" w:type="dxa"/>
            <w:tcBorders>
              <w:top w:val="single" w:sz="4" w:space="0" w:color="auto"/>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Olomoucký kraj</w:t>
            </w:r>
          </w:p>
        </w:tc>
        <w:tc>
          <w:tcPr>
            <w:tcW w:w="1316" w:type="dxa"/>
            <w:tcBorders>
              <w:top w:val="single" w:sz="4" w:space="0" w:color="auto"/>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365 000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Jeseník</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250 000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Hranice</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130 000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Klenovice na Hané</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10 000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Jeseník</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240 000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Křelov - Břuchotín</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100 000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Lipník nad Bečvou</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174 000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Lipník nad Bečvou</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87 000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Pr>
                <w:rFonts w:ascii="Arial" w:hAnsi="Arial" w:cs="Arial"/>
                <w:color w:val="000000" w:themeColor="text1"/>
                <w:sz w:val="18"/>
                <w:szCs w:val="18"/>
              </w:rPr>
              <w:t>Litovel</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Pr>
                <w:rFonts w:ascii="Arial" w:hAnsi="Arial" w:cs="Arial"/>
                <w:color w:val="000000" w:themeColor="text1"/>
                <w:sz w:val="18"/>
                <w:szCs w:val="18"/>
              </w:rPr>
              <w:t>40 000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Litovel</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90 000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Pr>
                <w:rFonts w:ascii="Arial" w:hAnsi="Arial" w:cs="Arial"/>
                <w:color w:val="000000" w:themeColor="text1"/>
                <w:sz w:val="18"/>
                <w:szCs w:val="18"/>
              </w:rPr>
              <w:t>Moravský Beroun</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Pr>
                <w:rFonts w:ascii="Arial" w:hAnsi="Arial" w:cs="Arial"/>
                <w:color w:val="000000" w:themeColor="text1"/>
                <w:sz w:val="18"/>
                <w:szCs w:val="18"/>
              </w:rPr>
              <w:t>166 000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Moravský Beroun</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175 000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Pr>
                <w:rFonts w:ascii="Arial" w:hAnsi="Arial" w:cs="Arial"/>
                <w:color w:val="000000" w:themeColor="text1"/>
                <w:sz w:val="18"/>
                <w:szCs w:val="18"/>
              </w:rPr>
              <w:t>Šternberk</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Pr>
                <w:rFonts w:ascii="Arial" w:hAnsi="Arial" w:cs="Arial"/>
                <w:color w:val="000000" w:themeColor="text1"/>
                <w:sz w:val="18"/>
                <w:szCs w:val="18"/>
              </w:rPr>
              <w:t>250 000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Smržice</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46 000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Pr>
                <w:rFonts w:ascii="Arial" w:hAnsi="Arial" w:cs="Arial"/>
                <w:color w:val="000000" w:themeColor="text1"/>
                <w:sz w:val="18"/>
                <w:szCs w:val="18"/>
              </w:rPr>
              <w:t xml:space="preserve">Zábřeh </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Pr>
                <w:rFonts w:ascii="Arial" w:hAnsi="Arial" w:cs="Arial"/>
                <w:color w:val="000000" w:themeColor="text1"/>
                <w:sz w:val="18"/>
                <w:szCs w:val="18"/>
              </w:rPr>
              <w:t>250 000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Střítež nad Ludinou</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40 000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Pr>
                <w:rFonts w:ascii="Arial" w:hAnsi="Arial" w:cs="Arial"/>
                <w:color w:val="000000" w:themeColor="text1"/>
                <w:sz w:val="18"/>
                <w:szCs w:val="18"/>
              </w:rPr>
              <w:t>Olomouc</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Pr>
                <w:rFonts w:ascii="Arial" w:hAnsi="Arial" w:cs="Arial"/>
                <w:color w:val="000000" w:themeColor="text1"/>
                <w:sz w:val="18"/>
                <w:szCs w:val="18"/>
              </w:rPr>
              <w:t>169 000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Šternberk</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490 000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Pr>
                <w:rFonts w:ascii="Arial" w:hAnsi="Arial" w:cs="Arial"/>
                <w:color w:val="000000" w:themeColor="text1"/>
                <w:sz w:val="18"/>
                <w:szCs w:val="18"/>
              </w:rPr>
              <w:t>Prostějov</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Pr>
                <w:rFonts w:ascii="Arial" w:hAnsi="Arial" w:cs="Arial"/>
                <w:color w:val="000000" w:themeColor="text1"/>
                <w:sz w:val="18"/>
                <w:szCs w:val="18"/>
              </w:rPr>
              <w:t>196 000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Velká Bystřice</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54 000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64" w:type="dxa"/>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Pr>
                <w:rFonts w:ascii="Arial" w:hAnsi="Arial" w:cs="Arial"/>
                <w:color w:val="000000" w:themeColor="text1"/>
                <w:sz w:val="18"/>
                <w:szCs w:val="18"/>
              </w:rPr>
              <w:t xml:space="preserve">Šumperk </w:t>
            </w:r>
          </w:p>
        </w:tc>
        <w:tc>
          <w:tcPr>
            <w:tcW w:w="1316" w:type="dxa"/>
            <w:tcBorders>
              <w:left w:val="single" w:sz="4" w:space="0" w:color="auto"/>
              <w:bottom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Pr>
                <w:rFonts w:ascii="Arial" w:hAnsi="Arial" w:cs="Arial"/>
                <w:color w:val="000000" w:themeColor="text1"/>
                <w:sz w:val="18"/>
                <w:szCs w:val="18"/>
              </w:rPr>
              <w:t>508 000</w:t>
            </w:r>
          </w:p>
        </w:tc>
      </w:tr>
      <w:tr w:rsidR="004801E7" w:rsidRPr="000556C0" w:rsidTr="005B0E3F">
        <w:tc>
          <w:tcPr>
            <w:tcW w:w="1101" w:type="dxa"/>
            <w:vMerge/>
            <w:tcBorders>
              <w:left w:val="single" w:sz="4" w:space="0" w:color="auto"/>
              <w:bottom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4801E7" w:rsidRPr="000556C0" w:rsidRDefault="004801E7"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Zábřeh</w:t>
            </w:r>
          </w:p>
        </w:tc>
        <w:tc>
          <w:tcPr>
            <w:tcW w:w="1316" w:type="dxa"/>
            <w:tcBorders>
              <w:left w:val="single" w:sz="4" w:space="0" w:color="auto"/>
              <w:right w:val="single" w:sz="4" w:space="0" w:color="auto"/>
            </w:tcBorders>
          </w:tcPr>
          <w:p w:rsidR="004801E7" w:rsidRPr="000556C0" w:rsidRDefault="004801E7"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224 000</w:t>
            </w:r>
          </w:p>
        </w:tc>
        <w:tc>
          <w:tcPr>
            <w:tcW w:w="243" w:type="dxa"/>
            <w:tcBorders>
              <w:top w:val="nil"/>
              <w:left w:val="single" w:sz="4" w:space="0" w:color="auto"/>
              <w:bottom w:val="nil"/>
              <w:right w:val="single" w:sz="4" w:space="0" w:color="auto"/>
            </w:tcBorders>
          </w:tcPr>
          <w:p w:rsidR="004801E7" w:rsidRPr="000556C0" w:rsidRDefault="004801E7" w:rsidP="00C9243D">
            <w:pPr>
              <w:jc w:val="both"/>
              <w:rPr>
                <w:rFonts w:ascii="Arial" w:hAnsi="Arial" w:cs="Arial"/>
                <w:color w:val="000000" w:themeColor="text1"/>
                <w:sz w:val="18"/>
                <w:szCs w:val="18"/>
              </w:rPr>
            </w:pPr>
          </w:p>
        </w:tc>
        <w:tc>
          <w:tcPr>
            <w:tcW w:w="3119"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4801E7" w:rsidRPr="004801E7" w:rsidRDefault="004801E7" w:rsidP="00C9243D">
            <w:pPr>
              <w:jc w:val="both"/>
              <w:rPr>
                <w:rFonts w:ascii="Arial" w:hAnsi="Arial" w:cs="Arial"/>
                <w:b/>
                <w:color w:val="000000" w:themeColor="text1"/>
                <w:sz w:val="18"/>
                <w:szCs w:val="18"/>
              </w:rPr>
            </w:pPr>
            <w:r w:rsidRPr="004801E7">
              <w:rPr>
                <w:rFonts w:ascii="Arial" w:hAnsi="Arial" w:cs="Arial"/>
                <w:b/>
                <w:color w:val="000000" w:themeColor="text1"/>
                <w:sz w:val="18"/>
                <w:szCs w:val="18"/>
              </w:rPr>
              <w:t>CELKEM</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4801E7" w:rsidRPr="004801E7" w:rsidRDefault="004801E7" w:rsidP="003C0895">
            <w:pPr>
              <w:jc w:val="right"/>
              <w:rPr>
                <w:rFonts w:ascii="Arial" w:hAnsi="Arial" w:cs="Arial"/>
                <w:b/>
                <w:color w:val="000000" w:themeColor="text1"/>
                <w:sz w:val="18"/>
                <w:szCs w:val="18"/>
              </w:rPr>
            </w:pPr>
            <w:r w:rsidRPr="004801E7">
              <w:rPr>
                <w:rFonts w:ascii="Arial" w:hAnsi="Arial" w:cs="Arial"/>
                <w:b/>
                <w:color w:val="000000" w:themeColor="text1"/>
                <w:sz w:val="18"/>
                <w:szCs w:val="18"/>
              </w:rPr>
              <w:t>2 488 000</w:t>
            </w:r>
          </w:p>
        </w:tc>
      </w:tr>
      <w:tr w:rsidR="009B2CCD" w:rsidRPr="000556C0" w:rsidTr="005B0E3F">
        <w:tc>
          <w:tcPr>
            <w:tcW w:w="1101" w:type="dxa"/>
            <w:vMerge/>
            <w:tcBorders>
              <w:left w:val="single" w:sz="4" w:space="0" w:color="auto"/>
              <w:bottom w:val="single" w:sz="4" w:space="0" w:color="auto"/>
              <w:right w:val="single" w:sz="4" w:space="0" w:color="auto"/>
            </w:tcBorders>
          </w:tcPr>
          <w:p w:rsidR="009B2CCD" w:rsidRPr="000556C0" w:rsidRDefault="009B2CCD"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9B2CCD" w:rsidRPr="000556C0" w:rsidRDefault="009B2CCD" w:rsidP="003C0895">
            <w:pPr>
              <w:jc w:val="both"/>
              <w:rPr>
                <w:rFonts w:ascii="Arial" w:hAnsi="Arial" w:cs="Arial"/>
                <w:color w:val="000000" w:themeColor="text1"/>
                <w:sz w:val="18"/>
                <w:szCs w:val="18"/>
              </w:rPr>
            </w:pPr>
            <w:r w:rsidRPr="000556C0">
              <w:rPr>
                <w:rFonts w:ascii="Arial" w:hAnsi="Arial" w:cs="Arial"/>
                <w:color w:val="000000" w:themeColor="text1"/>
                <w:sz w:val="18"/>
                <w:szCs w:val="18"/>
              </w:rPr>
              <w:t>Olomouc</w:t>
            </w:r>
          </w:p>
        </w:tc>
        <w:tc>
          <w:tcPr>
            <w:tcW w:w="1316" w:type="dxa"/>
            <w:tcBorders>
              <w:left w:val="single" w:sz="4" w:space="0" w:color="auto"/>
              <w:right w:val="single" w:sz="4" w:space="0" w:color="auto"/>
            </w:tcBorders>
          </w:tcPr>
          <w:p w:rsidR="009B2CCD" w:rsidRPr="000556C0" w:rsidRDefault="009B2CCD"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800 000</w:t>
            </w:r>
          </w:p>
        </w:tc>
        <w:tc>
          <w:tcPr>
            <w:tcW w:w="243" w:type="dxa"/>
            <w:tcBorders>
              <w:top w:val="nil"/>
              <w:left w:val="single" w:sz="4" w:space="0" w:color="auto"/>
              <w:bottom w:val="nil"/>
              <w:right w:val="nil"/>
            </w:tcBorders>
          </w:tcPr>
          <w:p w:rsidR="009B2CCD" w:rsidRPr="000556C0" w:rsidRDefault="009B2CCD" w:rsidP="00C9243D">
            <w:pPr>
              <w:jc w:val="both"/>
              <w:rPr>
                <w:rFonts w:ascii="Arial" w:hAnsi="Arial" w:cs="Arial"/>
                <w:color w:val="000000" w:themeColor="text1"/>
                <w:sz w:val="18"/>
                <w:szCs w:val="18"/>
              </w:rPr>
            </w:pPr>
          </w:p>
        </w:tc>
        <w:tc>
          <w:tcPr>
            <w:tcW w:w="1155" w:type="dxa"/>
            <w:tcBorders>
              <w:top w:val="single" w:sz="4" w:space="0" w:color="auto"/>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964" w:type="dxa"/>
            <w:tcBorders>
              <w:top w:val="single" w:sz="4" w:space="0" w:color="auto"/>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316" w:type="dxa"/>
            <w:tcBorders>
              <w:top w:val="single" w:sz="4" w:space="0" w:color="auto"/>
              <w:left w:val="nil"/>
              <w:bottom w:val="nil"/>
              <w:right w:val="nil"/>
            </w:tcBorders>
          </w:tcPr>
          <w:p w:rsidR="009B2CCD" w:rsidRPr="000556C0" w:rsidRDefault="009B2CCD" w:rsidP="003C0895">
            <w:pPr>
              <w:jc w:val="right"/>
              <w:rPr>
                <w:rFonts w:ascii="Arial" w:hAnsi="Arial" w:cs="Arial"/>
                <w:color w:val="000000" w:themeColor="text1"/>
                <w:sz w:val="18"/>
                <w:szCs w:val="18"/>
              </w:rPr>
            </w:pPr>
          </w:p>
        </w:tc>
      </w:tr>
      <w:tr w:rsidR="009B2CCD" w:rsidRPr="000556C0" w:rsidTr="005B0E3F">
        <w:tc>
          <w:tcPr>
            <w:tcW w:w="1101" w:type="dxa"/>
            <w:vMerge/>
            <w:tcBorders>
              <w:left w:val="single" w:sz="4" w:space="0" w:color="auto"/>
              <w:bottom w:val="single" w:sz="4" w:space="0" w:color="auto"/>
              <w:right w:val="single" w:sz="4" w:space="0" w:color="auto"/>
            </w:tcBorders>
          </w:tcPr>
          <w:p w:rsidR="009B2CCD" w:rsidRPr="000556C0" w:rsidRDefault="009B2CCD"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9B2CCD" w:rsidRPr="000556C0" w:rsidRDefault="009B2CCD"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Přerov</w:t>
            </w:r>
          </w:p>
        </w:tc>
        <w:tc>
          <w:tcPr>
            <w:tcW w:w="1316" w:type="dxa"/>
            <w:tcBorders>
              <w:left w:val="single" w:sz="4" w:space="0" w:color="auto"/>
              <w:right w:val="single" w:sz="4" w:space="0" w:color="auto"/>
            </w:tcBorders>
          </w:tcPr>
          <w:p w:rsidR="009B2CCD" w:rsidRPr="000556C0" w:rsidRDefault="009B2CCD"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300 000</w:t>
            </w:r>
          </w:p>
        </w:tc>
        <w:tc>
          <w:tcPr>
            <w:tcW w:w="243" w:type="dxa"/>
            <w:tcBorders>
              <w:top w:val="nil"/>
              <w:left w:val="single" w:sz="4" w:space="0" w:color="auto"/>
              <w:bottom w:val="nil"/>
              <w:right w:val="nil"/>
            </w:tcBorders>
          </w:tcPr>
          <w:p w:rsidR="009B2CCD" w:rsidRPr="000556C0" w:rsidRDefault="009B2CCD" w:rsidP="00C9243D">
            <w:pPr>
              <w:jc w:val="both"/>
              <w:rPr>
                <w:rFonts w:ascii="Arial" w:hAnsi="Arial" w:cs="Arial"/>
                <w:color w:val="000000" w:themeColor="text1"/>
                <w:sz w:val="18"/>
                <w:szCs w:val="18"/>
              </w:rPr>
            </w:pPr>
          </w:p>
        </w:tc>
        <w:tc>
          <w:tcPr>
            <w:tcW w:w="1155"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964"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316" w:type="dxa"/>
            <w:tcBorders>
              <w:top w:val="nil"/>
              <w:left w:val="nil"/>
              <w:bottom w:val="nil"/>
              <w:right w:val="nil"/>
            </w:tcBorders>
          </w:tcPr>
          <w:p w:rsidR="009B2CCD" w:rsidRPr="000556C0" w:rsidRDefault="009B2CCD" w:rsidP="003C0895">
            <w:pPr>
              <w:jc w:val="right"/>
              <w:rPr>
                <w:rFonts w:ascii="Arial" w:hAnsi="Arial" w:cs="Arial"/>
                <w:color w:val="000000" w:themeColor="text1"/>
                <w:sz w:val="18"/>
                <w:szCs w:val="18"/>
              </w:rPr>
            </w:pPr>
          </w:p>
        </w:tc>
      </w:tr>
      <w:tr w:rsidR="009B2CCD" w:rsidRPr="000556C0" w:rsidTr="005B0E3F">
        <w:tc>
          <w:tcPr>
            <w:tcW w:w="1101" w:type="dxa"/>
            <w:vMerge/>
            <w:tcBorders>
              <w:left w:val="single" w:sz="4" w:space="0" w:color="auto"/>
              <w:bottom w:val="single" w:sz="4" w:space="0" w:color="auto"/>
              <w:right w:val="single" w:sz="4" w:space="0" w:color="auto"/>
            </w:tcBorders>
          </w:tcPr>
          <w:p w:rsidR="009B2CCD" w:rsidRPr="000556C0" w:rsidRDefault="009B2CCD" w:rsidP="00C9243D">
            <w:pPr>
              <w:jc w:val="both"/>
              <w:rPr>
                <w:rFonts w:ascii="Arial" w:hAnsi="Arial" w:cs="Arial"/>
                <w:color w:val="000000" w:themeColor="text1"/>
                <w:sz w:val="18"/>
                <w:szCs w:val="18"/>
              </w:rPr>
            </w:pPr>
          </w:p>
        </w:tc>
        <w:tc>
          <w:tcPr>
            <w:tcW w:w="1984" w:type="dxa"/>
            <w:tcBorders>
              <w:left w:val="single" w:sz="4" w:space="0" w:color="auto"/>
              <w:right w:val="single" w:sz="4" w:space="0" w:color="auto"/>
            </w:tcBorders>
          </w:tcPr>
          <w:p w:rsidR="009B2CCD" w:rsidRPr="000556C0" w:rsidRDefault="009B2CCD"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Prostějov</w:t>
            </w:r>
          </w:p>
        </w:tc>
        <w:tc>
          <w:tcPr>
            <w:tcW w:w="1316" w:type="dxa"/>
            <w:tcBorders>
              <w:left w:val="single" w:sz="4" w:space="0" w:color="auto"/>
              <w:right w:val="single" w:sz="4" w:space="0" w:color="auto"/>
            </w:tcBorders>
          </w:tcPr>
          <w:p w:rsidR="009B2CCD" w:rsidRPr="000556C0" w:rsidRDefault="009B2CCD"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486 000</w:t>
            </w:r>
          </w:p>
        </w:tc>
        <w:tc>
          <w:tcPr>
            <w:tcW w:w="243" w:type="dxa"/>
            <w:tcBorders>
              <w:top w:val="nil"/>
              <w:left w:val="single" w:sz="4" w:space="0" w:color="auto"/>
              <w:bottom w:val="nil"/>
              <w:right w:val="nil"/>
            </w:tcBorders>
          </w:tcPr>
          <w:p w:rsidR="009B2CCD" w:rsidRPr="000556C0" w:rsidRDefault="009B2CCD" w:rsidP="00C9243D">
            <w:pPr>
              <w:jc w:val="both"/>
              <w:rPr>
                <w:rFonts w:ascii="Arial" w:hAnsi="Arial" w:cs="Arial"/>
                <w:color w:val="000000" w:themeColor="text1"/>
                <w:sz w:val="18"/>
                <w:szCs w:val="18"/>
              </w:rPr>
            </w:pPr>
          </w:p>
        </w:tc>
        <w:tc>
          <w:tcPr>
            <w:tcW w:w="1155"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964"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316" w:type="dxa"/>
            <w:tcBorders>
              <w:top w:val="nil"/>
              <w:left w:val="nil"/>
              <w:bottom w:val="nil"/>
              <w:right w:val="nil"/>
            </w:tcBorders>
          </w:tcPr>
          <w:p w:rsidR="009B2CCD" w:rsidRPr="000556C0" w:rsidRDefault="009B2CCD" w:rsidP="003C0895">
            <w:pPr>
              <w:jc w:val="right"/>
              <w:rPr>
                <w:rFonts w:ascii="Arial" w:hAnsi="Arial" w:cs="Arial"/>
                <w:color w:val="000000" w:themeColor="text1"/>
                <w:sz w:val="18"/>
                <w:szCs w:val="18"/>
              </w:rPr>
            </w:pPr>
          </w:p>
        </w:tc>
      </w:tr>
      <w:tr w:rsidR="009B2CCD" w:rsidRPr="000556C0" w:rsidTr="005B0E3F">
        <w:tc>
          <w:tcPr>
            <w:tcW w:w="1101" w:type="dxa"/>
            <w:vMerge/>
            <w:tcBorders>
              <w:left w:val="single" w:sz="4" w:space="0" w:color="auto"/>
              <w:bottom w:val="single" w:sz="4" w:space="0" w:color="auto"/>
              <w:right w:val="single" w:sz="4" w:space="0" w:color="auto"/>
            </w:tcBorders>
          </w:tcPr>
          <w:p w:rsidR="009B2CCD" w:rsidRPr="000556C0" w:rsidRDefault="009B2CCD" w:rsidP="00C9243D">
            <w:pPr>
              <w:jc w:val="both"/>
              <w:rPr>
                <w:rFonts w:ascii="Arial" w:hAnsi="Arial" w:cs="Arial"/>
                <w:color w:val="000000" w:themeColor="text1"/>
                <w:sz w:val="18"/>
                <w:szCs w:val="18"/>
              </w:rPr>
            </w:pPr>
          </w:p>
        </w:tc>
        <w:tc>
          <w:tcPr>
            <w:tcW w:w="1984" w:type="dxa"/>
            <w:tcBorders>
              <w:left w:val="single" w:sz="4" w:space="0" w:color="auto"/>
              <w:bottom w:val="single" w:sz="4" w:space="0" w:color="auto"/>
              <w:right w:val="single" w:sz="4" w:space="0" w:color="auto"/>
            </w:tcBorders>
          </w:tcPr>
          <w:p w:rsidR="009B2CCD" w:rsidRPr="000556C0" w:rsidRDefault="009B2CCD" w:rsidP="00C9243D">
            <w:pPr>
              <w:jc w:val="both"/>
              <w:rPr>
                <w:rFonts w:ascii="Arial" w:hAnsi="Arial" w:cs="Arial"/>
                <w:color w:val="000000" w:themeColor="text1"/>
                <w:sz w:val="18"/>
                <w:szCs w:val="18"/>
              </w:rPr>
            </w:pPr>
            <w:r w:rsidRPr="000556C0">
              <w:rPr>
                <w:rFonts w:ascii="Arial" w:hAnsi="Arial" w:cs="Arial"/>
                <w:color w:val="000000" w:themeColor="text1"/>
                <w:sz w:val="18"/>
                <w:szCs w:val="18"/>
              </w:rPr>
              <w:t>Šumperk</w:t>
            </w:r>
          </w:p>
        </w:tc>
        <w:tc>
          <w:tcPr>
            <w:tcW w:w="1316" w:type="dxa"/>
            <w:tcBorders>
              <w:left w:val="single" w:sz="4" w:space="0" w:color="auto"/>
              <w:bottom w:val="single" w:sz="4" w:space="0" w:color="auto"/>
              <w:right w:val="single" w:sz="4" w:space="0" w:color="auto"/>
            </w:tcBorders>
          </w:tcPr>
          <w:p w:rsidR="009B2CCD" w:rsidRPr="000556C0" w:rsidRDefault="009B2CCD" w:rsidP="003C0895">
            <w:pPr>
              <w:jc w:val="right"/>
              <w:rPr>
                <w:rFonts w:ascii="Arial" w:hAnsi="Arial" w:cs="Arial"/>
                <w:color w:val="000000" w:themeColor="text1"/>
                <w:sz w:val="18"/>
                <w:szCs w:val="18"/>
              </w:rPr>
            </w:pPr>
            <w:r w:rsidRPr="000556C0">
              <w:rPr>
                <w:rFonts w:ascii="Arial" w:hAnsi="Arial" w:cs="Arial"/>
                <w:color w:val="000000" w:themeColor="text1"/>
                <w:sz w:val="18"/>
                <w:szCs w:val="18"/>
              </w:rPr>
              <w:t>72 000</w:t>
            </w:r>
          </w:p>
        </w:tc>
        <w:tc>
          <w:tcPr>
            <w:tcW w:w="243" w:type="dxa"/>
            <w:tcBorders>
              <w:top w:val="nil"/>
              <w:left w:val="single" w:sz="4" w:space="0" w:color="auto"/>
              <w:bottom w:val="nil"/>
              <w:right w:val="nil"/>
            </w:tcBorders>
          </w:tcPr>
          <w:p w:rsidR="009B2CCD" w:rsidRPr="000556C0" w:rsidRDefault="009B2CCD" w:rsidP="00C9243D">
            <w:pPr>
              <w:jc w:val="both"/>
              <w:rPr>
                <w:rFonts w:ascii="Arial" w:hAnsi="Arial" w:cs="Arial"/>
                <w:color w:val="000000" w:themeColor="text1"/>
                <w:sz w:val="18"/>
                <w:szCs w:val="18"/>
              </w:rPr>
            </w:pPr>
          </w:p>
        </w:tc>
        <w:tc>
          <w:tcPr>
            <w:tcW w:w="1155"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964"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316" w:type="dxa"/>
            <w:tcBorders>
              <w:top w:val="nil"/>
              <w:left w:val="nil"/>
              <w:bottom w:val="nil"/>
              <w:right w:val="nil"/>
            </w:tcBorders>
          </w:tcPr>
          <w:p w:rsidR="009B2CCD" w:rsidRPr="000556C0" w:rsidRDefault="009B2CCD" w:rsidP="003C0895">
            <w:pPr>
              <w:jc w:val="right"/>
              <w:rPr>
                <w:rFonts w:ascii="Arial" w:hAnsi="Arial" w:cs="Arial"/>
                <w:color w:val="000000" w:themeColor="text1"/>
                <w:sz w:val="18"/>
                <w:szCs w:val="18"/>
              </w:rPr>
            </w:pPr>
          </w:p>
        </w:tc>
      </w:tr>
      <w:tr w:rsidR="009B2CCD" w:rsidRPr="000556C0" w:rsidTr="005B0E3F">
        <w:tc>
          <w:tcPr>
            <w:tcW w:w="3085"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9B2CCD" w:rsidRPr="000556C0" w:rsidRDefault="009B2CCD" w:rsidP="009B2CCD">
            <w:pPr>
              <w:jc w:val="both"/>
              <w:rPr>
                <w:rFonts w:ascii="Arial" w:hAnsi="Arial" w:cs="Arial"/>
                <w:b/>
                <w:color w:val="000000" w:themeColor="text1"/>
                <w:sz w:val="18"/>
                <w:szCs w:val="18"/>
              </w:rPr>
            </w:pPr>
            <w:r w:rsidRPr="000556C0">
              <w:rPr>
                <w:rFonts w:ascii="Arial" w:hAnsi="Arial" w:cs="Arial"/>
                <w:b/>
                <w:color w:val="000000" w:themeColor="text1"/>
                <w:sz w:val="18"/>
                <w:szCs w:val="18"/>
              </w:rPr>
              <w:t>CELKEM</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9B2CCD" w:rsidRPr="000556C0" w:rsidRDefault="009B2CCD" w:rsidP="003C0895">
            <w:pPr>
              <w:jc w:val="right"/>
              <w:rPr>
                <w:rFonts w:ascii="Arial" w:hAnsi="Arial" w:cs="Arial"/>
                <w:b/>
                <w:color w:val="000000" w:themeColor="text1"/>
                <w:sz w:val="18"/>
                <w:szCs w:val="18"/>
              </w:rPr>
            </w:pPr>
            <w:r w:rsidRPr="000556C0">
              <w:rPr>
                <w:rFonts w:ascii="Arial" w:hAnsi="Arial" w:cs="Arial"/>
                <w:b/>
                <w:color w:val="000000" w:themeColor="text1"/>
                <w:sz w:val="18"/>
                <w:szCs w:val="18"/>
              </w:rPr>
              <w:t>3 401 000</w:t>
            </w:r>
          </w:p>
        </w:tc>
        <w:tc>
          <w:tcPr>
            <w:tcW w:w="243" w:type="dxa"/>
            <w:tcBorders>
              <w:top w:val="nil"/>
              <w:left w:val="single" w:sz="4" w:space="0" w:color="auto"/>
              <w:bottom w:val="nil"/>
              <w:right w:val="nil"/>
            </w:tcBorders>
          </w:tcPr>
          <w:p w:rsidR="009B2CCD" w:rsidRPr="000556C0" w:rsidRDefault="009B2CCD" w:rsidP="00C9243D">
            <w:pPr>
              <w:jc w:val="both"/>
              <w:rPr>
                <w:rFonts w:ascii="Arial" w:hAnsi="Arial" w:cs="Arial"/>
                <w:color w:val="000000" w:themeColor="text1"/>
                <w:sz w:val="18"/>
                <w:szCs w:val="18"/>
              </w:rPr>
            </w:pPr>
          </w:p>
        </w:tc>
        <w:tc>
          <w:tcPr>
            <w:tcW w:w="1155"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964" w:type="dxa"/>
            <w:tcBorders>
              <w:top w:val="nil"/>
              <w:left w:val="nil"/>
              <w:bottom w:val="nil"/>
              <w:right w:val="nil"/>
            </w:tcBorders>
          </w:tcPr>
          <w:p w:rsidR="009B2CCD" w:rsidRPr="000556C0" w:rsidRDefault="009B2CCD" w:rsidP="00C9243D">
            <w:pPr>
              <w:jc w:val="both"/>
              <w:rPr>
                <w:rFonts w:ascii="Arial" w:hAnsi="Arial" w:cs="Arial"/>
                <w:color w:val="000000" w:themeColor="text1"/>
                <w:sz w:val="18"/>
                <w:szCs w:val="18"/>
              </w:rPr>
            </w:pPr>
          </w:p>
        </w:tc>
        <w:tc>
          <w:tcPr>
            <w:tcW w:w="1316" w:type="dxa"/>
            <w:tcBorders>
              <w:top w:val="nil"/>
              <w:left w:val="nil"/>
              <w:bottom w:val="nil"/>
              <w:right w:val="nil"/>
            </w:tcBorders>
          </w:tcPr>
          <w:p w:rsidR="009B2CCD" w:rsidRPr="000556C0" w:rsidRDefault="009B2CCD" w:rsidP="003C0895">
            <w:pPr>
              <w:jc w:val="right"/>
              <w:rPr>
                <w:rFonts w:ascii="Arial" w:hAnsi="Arial" w:cs="Arial"/>
                <w:color w:val="000000" w:themeColor="text1"/>
                <w:sz w:val="18"/>
                <w:szCs w:val="18"/>
              </w:rPr>
            </w:pPr>
          </w:p>
        </w:tc>
      </w:tr>
    </w:tbl>
    <w:p w:rsidR="004801E7" w:rsidRDefault="004801E7" w:rsidP="00C9243D">
      <w:pPr>
        <w:jc w:val="both"/>
        <w:rPr>
          <w:rFonts w:ascii="Arial" w:hAnsi="Arial" w:cs="Arial"/>
          <w:color w:val="000000" w:themeColor="text1"/>
        </w:rPr>
      </w:pPr>
    </w:p>
    <w:tbl>
      <w:tblPr>
        <w:tblW w:w="9113" w:type="dxa"/>
        <w:tblInd w:w="108" w:type="dxa"/>
        <w:tblLook w:val="04A0" w:firstRow="1" w:lastRow="0" w:firstColumn="1" w:lastColumn="0" w:noHBand="0" w:noVBand="1"/>
      </w:tblPr>
      <w:tblGrid>
        <w:gridCol w:w="1101"/>
        <w:gridCol w:w="2018"/>
        <w:gridCol w:w="1316"/>
        <w:gridCol w:w="243"/>
        <w:gridCol w:w="1155"/>
        <w:gridCol w:w="1964"/>
        <w:gridCol w:w="1316"/>
      </w:tblGrid>
      <w:tr w:rsidR="004801E7" w:rsidRPr="000556C0" w:rsidTr="005B0E3F">
        <w:tc>
          <w:tcPr>
            <w:tcW w:w="110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801E7" w:rsidRPr="000556C0" w:rsidRDefault="004801E7" w:rsidP="004801E7">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2018"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801E7" w:rsidRPr="000556C0" w:rsidRDefault="004801E7" w:rsidP="004801E7">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801E7" w:rsidRPr="000556C0" w:rsidRDefault="004801E7" w:rsidP="004801E7">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 v Kč</w:t>
            </w:r>
          </w:p>
        </w:tc>
        <w:tc>
          <w:tcPr>
            <w:tcW w:w="243" w:type="dxa"/>
            <w:tcBorders>
              <w:top w:val="nil"/>
              <w:left w:val="single" w:sz="4" w:space="0" w:color="auto"/>
              <w:bottom w:val="nil"/>
              <w:right w:val="single" w:sz="4" w:space="0" w:color="auto"/>
            </w:tcBorders>
            <w:vAlign w:val="center"/>
          </w:tcPr>
          <w:p w:rsidR="004801E7" w:rsidRPr="000556C0" w:rsidRDefault="004801E7" w:rsidP="004801E7">
            <w:pPr>
              <w:jc w:val="center"/>
              <w:rPr>
                <w:rFonts w:ascii="Arial" w:hAnsi="Arial" w:cs="Arial"/>
                <w:b/>
                <w:color w:val="000000" w:themeColor="text1"/>
                <w:sz w:val="18"/>
                <w:szCs w:val="18"/>
              </w:rPr>
            </w:pPr>
          </w:p>
        </w:tc>
        <w:tc>
          <w:tcPr>
            <w:tcW w:w="115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801E7" w:rsidRPr="000556C0" w:rsidRDefault="004801E7" w:rsidP="004801E7">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1964"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801E7" w:rsidRPr="000556C0" w:rsidRDefault="004801E7" w:rsidP="004801E7">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801E7" w:rsidRPr="000556C0" w:rsidRDefault="004801E7" w:rsidP="004801E7">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 v Kč</w:t>
            </w:r>
          </w:p>
        </w:tc>
      </w:tr>
      <w:tr w:rsidR="0015122D" w:rsidRPr="000556C0" w:rsidTr="005B0E3F">
        <w:tc>
          <w:tcPr>
            <w:tcW w:w="1101" w:type="dxa"/>
            <w:vMerge w:val="restart"/>
            <w:tcBorders>
              <w:top w:val="single" w:sz="4" w:space="0" w:color="auto"/>
              <w:left w:val="single" w:sz="4" w:space="0" w:color="auto"/>
              <w:bottom w:val="single" w:sz="4" w:space="0" w:color="auto"/>
              <w:right w:val="single" w:sz="4" w:space="0" w:color="auto"/>
            </w:tcBorders>
            <w:vAlign w:val="center"/>
          </w:tcPr>
          <w:p w:rsidR="0015122D" w:rsidRPr="000556C0" w:rsidRDefault="0015122D" w:rsidP="004801E7">
            <w:pPr>
              <w:jc w:val="center"/>
              <w:rPr>
                <w:rFonts w:ascii="Arial" w:hAnsi="Arial" w:cs="Arial"/>
                <w:color w:val="000000" w:themeColor="text1"/>
                <w:sz w:val="18"/>
                <w:szCs w:val="18"/>
              </w:rPr>
            </w:pPr>
            <w:r>
              <w:rPr>
                <w:rFonts w:ascii="Arial" w:hAnsi="Arial" w:cs="Arial"/>
                <w:color w:val="000000" w:themeColor="text1"/>
                <w:sz w:val="18"/>
                <w:szCs w:val="18"/>
              </w:rPr>
              <w:t>2011</w:t>
            </w:r>
          </w:p>
        </w:tc>
        <w:tc>
          <w:tcPr>
            <w:tcW w:w="2018" w:type="dxa"/>
            <w:tcBorders>
              <w:top w:val="single" w:sz="4" w:space="0" w:color="auto"/>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Olomoucký kraj</w:t>
            </w:r>
          </w:p>
        </w:tc>
        <w:tc>
          <w:tcPr>
            <w:tcW w:w="1316" w:type="dxa"/>
            <w:tcBorders>
              <w:top w:val="single" w:sz="4" w:space="0" w:color="auto"/>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264 000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15122D" w:rsidRDefault="0015122D" w:rsidP="004801E7">
            <w:pPr>
              <w:jc w:val="center"/>
              <w:rPr>
                <w:rFonts w:ascii="Arial" w:hAnsi="Arial" w:cs="Arial"/>
                <w:color w:val="000000" w:themeColor="text1"/>
                <w:sz w:val="18"/>
                <w:szCs w:val="18"/>
              </w:rPr>
            </w:pPr>
            <w:r w:rsidRPr="000556C0">
              <w:rPr>
                <w:rFonts w:ascii="Arial" w:hAnsi="Arial" w:cs="Arial"/>
                <w:color w:val="000000" w:themeColor="text1"/>
                <w:sz w:val="18"/>
                <w:szCs w:val="18"/>
              </w:rPr>
              <w:t>201</w:t>
            </w:r>
            <w:r>
              <w:rPr>
                <w:rFonts w:ascii="Arial" w:hAnsi="Arial" w:cs="Arial"/>
                <w:color w:val="000000" w:themeColor="text1"/>
                <w:sz w:val="18"/>
                <w:szCs w:val="18"/>
              </w:rPr>
              <w:t>2</w:t>
            </w:r>
          </w:p>
          <w:p w:rsidR="0015122D" w:rsidRDefault="0015122D" w:rsidP="004801E7">
            <w:pPr>
              <w:jc w:val="center"/>
              <w:rPr>
                <w:rFonts w:ascii="Arial" w:hAnsi="Arial" w:cs="Arial"/>
                <w:i/>
                <w:color w:val="000000" w:themeColor="text1"/>
                <w:sz w:val="16"/>
                <w:szCs w:val="16"/>
              </w:rPr>
            </w:pPr>
          </w:p>
          <w:p w:rsidR="0015122D" w:rsidRPr="004801E7" w:rsidRDefault="0015122D" w:rsidP="004801E7">
            <w:pPr>
              <w:jc w:val="center"/>
              <w:rPr>
                <w:rFonts w:ascii="Arial" w:hAnsi="Arial" w:cs="Arial"/>
                <w:i/>
                <w:color w:val="000000" w:themeColor="text1"/>
                <w:sz w:val="16"/>
                <w:szCs w:val="16"/>
              </w:rPr>
            </w:pPr>
            <w:r w:rsidRPr="004801E7">
              <w:rPr>
                <w:rFonts w:ascii="Arial" w:hAnsi="Arial" w:cs="Arial"/>
                <w:i/>
                <w:color w:val="000000" w:themeColor="text1"/>
                <w:sz w:val="16"/>
                <w:szCs w:val="16"/>
              </w:rPr>
              <w:t>I.</w:t>
            </w:r>
            <w:r>
              <w:rPr>
                <w:rFonts w:ascii="Arial" w:hAnsi="Arial" w:cs="Arial"/>
                <w:i/>
                <w:color w:val="000000" w:themeColor="text1"/>
                <w:sz w:val="16"/>
                <w:szCs w:val="16"/>
              </w:rPr>
              <w:t xml:space="preserve"> </w:t>
            </w:r>
            <w:r w:rsidRPr="004801E7">
              <w:rPr>
                <w:rFonts w:ascii="Arial" w:hAnsi="Arial" w:cs="Arial"/>
                <w:i/>
                <w:color w:val="000000" w:themeColor="text1"/>
                <w:sz w:val="16"/>
                <w:szCs w:val="16"/>
              </w:rPr>
              <w:t>dotační kolo</w:t>
            </w:r>
          </w:p>
        </w:tc>
        <w:tc>
          <w:tcPr>
            <w:tcW w:w="1964" w:type="dxa"/>
            <w:tcBorders>
              <w:top w:val="single" w:sz="4" w:space="0" w:color="auto"/>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Olomoucký kraj</w:t>
            </w:r>
          </w:p>
        </w:tc>
        <w:tc>
          <w:tcPr>
            <w:tcW w:w="1316" w:type="dxa"/>
            <w:tcBorders>
              <w:top w:val="single" w:sz="4" w:space="0" w:color="auto"/>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130 000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Hranice</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467 000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Hranice</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288 000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Jeseník</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47 000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Jeseník</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251 000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Lipník nad Bečvou</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120 000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Lipník nad Bečvou</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154 000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Litovel</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86 000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Litovel</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310 000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Moravský Beroun</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195 000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Šternberk</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350 000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Velká Bystřice</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56 000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Olomouc</w:t>
            </w:r>
          </w:p>
        </w:tc>
        <w:tc>
          <w:tcPr>
            <w:tcW w:w="1316" w:type="dxa"/>
            <w:tcBorders>
              <w:left w:val="single" w:sz="4" w:space="0" w:color="auto"/>
              <w:right w:val="single" w:sz="4" w:space="0" w:color="auto"/>
            </w:tcBorders>
          </w:tcPr>
          <w:p w:rsidR="0015122D" w:rsidRPr="000556C0" w:rsidRDefault="0015122D" w:rsidP="00BD765A">
            <w:pPr>
              <w:jc w:val="right"/>
              <w:rPr>
                <w:rFonts w:ascii="Arial" w:hAnsi="Arial" w:cs="Arial"/>
                <w:color w:val="000000" w:themeColor="text1"/>
                <w:sz w:val="18"/>
                <w:szCs w:val="18"/>
              </w:rPr>
            </w:pPr>
            <w:r>
              <w:rPr>
                <w:rFonts w:ascii="Arial" w:hAnsi="Arial" w:cs="Arial"/>
                <w:color w:val="000000" w:themeColor="text1"/>
                <w:sz w:val="18"/>
                <w:szCs w:val="18"/>
              </w:rPr>
              <w:t>490 000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Olomouc</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586 000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Prostějov</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491 000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Prostějov</w:t>
            </w:r>
          </w:p>
        </w:tc>
        <w:tc>
          <w:tcPr>
            <w:tcW w:w="1316" w:type="dxa"/>
            <w:tcBorders>
              <w:left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644 000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1964" w:type="dxa"/>
            <w:tcBorders>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Šumperk</w:t>
            </w:r>
          </w:p>
        </w:tc>
        <w:tc>
          <w:tcPr>
            <w:tcW w:w="1316" w:type="dxa"/>
            <w:tcBorders>
              <w:left w:val="single" w:sz="4" w:space="0" w:color="auto"/>
              <w:bottom w:val="single" w:sz="4" w:space="0" w:color="auto"/>
              <w:right w:val="single" w:sz="4" w:space="0" w:color="auto"/>
            </w:tcBorders>
          </w:tcPr>
          <w:p w:rsidR="0015122D" w:rsidRPr="000556C0"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448 000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15122D"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Přerov</w:t>
            </w:r>
          </w:p>
        </w:tc>
        <w:tc>
          <w:tcPr>
            <w:tcW w:w="1316" w:type="dxa"/>
            <w:tcBorders>
              <w:left w:val="single" w:sz="4" w:space="0" w:color="auto"/>
              <w:right w:val="single" w:sz="4" w:space="0" w:color="auto"/>
            </w:tcBorders>
          </w:tcPr>
          <w:p w:rsidR="0015122D" w:rsidRDefault="0015122D" w:rsidP="004801E7">
            <w:pPr>
              <w:jc w:val="right"/>
              <w:rPr>
                <w:rFonts w:ascii="Arial" w:hAnsi="Arial" w:cs="Arial"/>
                <w:color w:val="000000" w:themeColor="text1"/>
                <w:sz w:val="18"/>
                <w:szCs w:val="18"/>
              </w:rPr>
            </w:pPr>
            <w:r>
              <w:rPr>
                <w:rFonts w:ascii="Arial" w:hAnsi="Arial" w:cs="Arial"/>
                <w:color w:val="000000" w:themeColor="text1"/>
                <w:sz w:val="18"/>
                <w:szCs w:val="18"/>
              </w:rPr>
              <w:t>508 000</w:t>
            </w:r>
          </w:p>
        </w:tc>
        <w:tc>
          <w:tcPr>
            <w:tcW w:w="243" w:type="dxa"/>
            <w:tcBorders>
              <w:top w:val="nil"/>
              <w:left w:val="single" w:sz="4" w:space="0" w:color="auto"/>
              <w:bottom w:val="nil"/>
              <w:right w:val="single" w:sz="4" w:space="0" w:color="auto"/>
            </w:tcBorders>
          </w:tcPr>
          <w:p w:rsidR="0015122D" w:rsidRPr="000556C0" w:rsidRDefault="0015122D" w:rsidP="004801E7">
            <w:pPr>
              <w:jc w:val="both"/>
              <w:rPr>
                <w:rFonts w:ascii="Arial" w:hAnsi="Arial" w:cs="Arial"/>
                <w:color w:val="000000" w:themeColor="text1"/>
                <w:sz w:val="18"/>
                <w:szCs w:val="18"/>
              </w:rPr>
            </w:pPr>
          </w:p>
        </w:tc>
        <w:tc>
          <w:tcPr>
            <w:tcW w:w="3119"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15122D" w:rsidRPr="00BD765A" w:rsidRDefault="0015122D" w:rsidP="004801E7">
            <w:pPr>
              <w:jc w:val="both"/>
              <w:rPr>
                <w:rFonts w:ascii="Arial" w:hAnsi="Arial" w:cs="Arial"/>
                <w:b/>
                <w:color w:val="000000" w:themeColor="text1"/>
                <w:sz w:val="18"/>
                <w:szCs w:val="18"/>
              </w:rPr>
            </w:pPr>
            <w:r w:rsidRPr="00BD765A">
              <w:rPr>
                <w:rFonts w:ascii="Arial" w:hAnsi="Arial" w:cs="Arial"/>
                <w:b/>
                <w:color w:val="000000" w:themeColor="text1"/>
                <w:sz w:val="18"/>
                <w:szCs w:val="18"/>
              </w:rPr>
              <w:t>CELKEM</w:t>
            </w:r>
            <w:r w:rsidR="00516AF3">
              <w:rPr>
                <w:rFonts w:ascii="Arial" w:hAnsi="Arial" w:cs="Arial"/>
                <w:b/>
                <w:color w:val="000000" w:themeColor="text1"/>
                <w:sz w:val="18"/>
                <w:szCs w:val="18"/>
              </w:rPr>
              <w:t xml:space="preserve"> v I. dotačním kole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15122D" w:rsidRPr="00BD765A" w:rsidRDefault="00516AF3" w:rsidP="004801E7">
            <w:pPr>
              <w:jc w:val="right"/>
              <w:rPr>
                <w:rFonts w:ascii="Arial" w:hAnsi="Arial" w:cs="Arial"/>
                <w:b/>
                <w:color w:val="000000" w:themeColor="text1"/>
                <w:sz w:val="18"/>
                <w:szCs w:val="18"/>
              </w:rPr>
            </w:pPr>
            <w:r>
              <w:rPr>
                <w:rFonts w:ascii="Arial" w:hAnsi="Arial" w:cs="Arial"/>
                <w:b/>
                <w:color w:val="000000" w:themeColor="text1"/>
                <w:sz w:val="18"/>
                <w:szCs w:val="18"/>
              </w:rPr>
              <w:t>2 912 000</w:t>
            </w: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15122D" w:rsidRPr="000556C0" w:rsidRDefault="0015122D" w:rsidP="004801E7">
            <w:pPr>
              <w:jc w:val="both"/>
              <w:rPr>
                <w:rFonts w:ascii="Arial" w:hAnsi="Arial" w:cs="Arial"/>
                <w:b/>
                <w:color w:val="000000" w:themeColor="text1"/>
                <w:sz w:val="18"/>
                <w:szCs w:val="18"/>
              </w:rPr>
            </w:pPr>
          </w:p>
        </w:tc>
        <w:tc>
          <w:tcPr>
            <w:tcW w:w="2018" w:type="dxa"/>
            <w:tcBorders>
              <w:left w:val="single" w:sz="4" w:space="0" w:color="auto"/>
              <w:right w:val="single" w:sz="4" w:space="0" w:color="auto"/>
            </w:tcBorders>
            <w:shd w:val="clear" w:color="auto" w:fill="FFFFFF" w:themeFill="background1"/>
          </w:tcPr>
          <w:p w:rsidR="0015122D" w:rsidRPr="0015122D" w:rsidRDefault="0015122D" w:rsidP="004801E7">
            <w:pPr>
              <w:jc w:val="both"/>
              <w:rPr>
                <w:rFonts w:ascii="Arial" w:hAnsi="Arial" w:cs="Arial"/>
                <w:color w:val="000000" w:themeColor="text1"/>
                <w:sz w:val="18"/>
                <w:szCs w:val="18"/>
              </w:rPr>
            </w:pPr>
            <w:r>
              <w:rPr>
                <w:rFonts w:ascii="Arial" w:hAnsi="Arial" w:cs="Arial"/>
                <w:color w:val="000000" w:themeColor="text1"/>
                <w:sz w:val="18"/>
                <w:szCs w:val="18"/>
              </w:rPr>
              <w:t>Šumperk</w:t>
            </w:r>
          </w:p>
        </w:tc>
        <w:tc>
          <w:tcPr>
            <w:tcW w:w="1316" w:type="dxa"/>
            <w:tcBorders>
              <w:left w:val="single" w:sz="4" w:space="0" w:color="auto"/>
              <w:right w:val="single" w:sz="4" w:space="0" w:color="auto"/>
            </w:tcBorders>
            <w:shd w:val="clear" w:color="auto" w:fill="FFFFFF" w:themeFill="background1"/>
          </w:tcPr>
          <w:p w:rsidR="0015122D" w:rsidRPr="0015122D" w:rsidRDefault="0015122D" w:rsidP="004801E7">
            <w:pPr>
              <w:jc w:val="right"/>
              <w:rPr>
                <w:rFonts w:ascii="Arial" w:hAnsi="Arial" w:cs="Arial"/>
                <w:color w:val="000000" w:themeColor="text1"/>
                <w:sz w:val="18"/>
                <w:szCs w:val="18"/>
              </w:rPr>
            </w:pPr>
            <w:r w:rsidRPr="0015122D">
              <w:rPr>
                <w:rFonts w:ascii="Arial" w:hAnsi="Arial" w:cs="Arial"/>
                <w:color w:val="000000" w:themeColor="text1"/>
                <w:sz w:val="18"/>
                <w:szCs w:val="18"/>
              </w:rPr>
              <w:t>449 000</w:t>
            </w:r>
          </w:p>
        </w:tc>
        <w:tc>
          <w:tcPr>
            <w:tcW w:w="243" w:type="dxa"/>
            <w:tcBorders>
              <w:top w:val="nil"/>
              <w:left w:val="single" w:sz="4" w:space="0" w:color="auto"/>
              <w:bottom w:val="nil"/>
              <w:right w:val="nil"/>
            </w:tcBorders>
          </w:tcPr>
          <w:p w:rsidR="0015122D" w:rsidRPr="000556C0" w:rsidRDefault="0015122D" w:rsidP="004801E7">
            <w:pPr>
              <w:jc w:val="both"/>
              <w:rPr>
                <w:rFonts w:ascii="Arial" w:hAnsi="Arial" w:cs="Arial"/>
                <w:color w:val="000000" w:themeColor="text1"/>
                <w:sz w:val="18"/>
                <w:szCs w:val="18"/>
              </w:rPr>
            </w:pPr>
          </w:p>
        </w:tc>
        <w:tc>
          <w:tcPr>
            <w:tcW w:w="1155" w:type="dxa"/>
            <w:tcBorders>
              <w:top w:val="nil"/>
              <w:left w:val="nil"/>
              <w:bottom w:val="nil"/>
              <w:right w:val="nil"/>
            </w:tcBorders>
          </w:tcPr>
          <w:p w:rsidR="0015122D" w:rsidRPr="000556C0" w:rsidRDefault="0015122D" w:rsidP="004801E7">
            <w:pPr>
              <w:jc w:val="both"/>
              <w:rPr>
                <w:rFonts w:ascii="Arial" w:hAnsi="Arial" w:cs="Arial"/>
                <w:color w:val="000000" w:themeColor="text1"/>
                <w:sz w:val="18"/>
                <w:szCs w:val="18"/>
              </w:rPr>
            </w:pPr>
          </w:p>
        </w:tc>
        <w:tc>
          <w:tcPr>
            <w:tcW w:w="1964" w:type="dxa"/>
            <w:tcBorders>
              <w:top w:val="nil"/>
              <w:left w:val="nil"/>
              <w:bottom w:val="nil"/>
              <w:right w:val="nil"/>
            </w:tcBorders>
          </w:tcPr>
          <w:p w:rsidR="0015122D" w:rsidRPr="000556C0" w:rsidRDefault="0015122D" w:rsidP="004801E7">
            <w:pPr>
              <w:jc w:val="both"/>
              <w:rPr>
                <w:rFonts w:ascii="Arial" w:hAnsi="Arial" w:cs="Arial"/>
                <w:color w:val="000000" w:themeColor="text1"/>
                <w:sz w:val="18"/>
                <w:szCs w:val="18"/>
              </w:rPr>
            </w:pPr>
          </w:p>
        </w:tc>
        <w:tc>
          <w:tcPr>
            <w:tcW w:w="1316" w:type="dxa"/>
            <w:tcBorders>
              <w:top w:val="nil"/>
              <w:left w:val="nil"/>
              <w:bottom w:val="nil"/>
              <w:right w:val="nil"/>
            </w:tcBorders>
          </w:tcPr>
          <w:p w:rsidR="0015122D" w:rsidRPr="000556C0" w:rsidRDefault="0015122D" w:rsidP="004801E7">
            <w:pPr>
              <w:jc w:val="right"/>
              <w:rPr>
                <w:rFonts w:ascii="Arial" w:hAnsi="Arial" w:cs="Arial"/>
                <w:color w:val="000000" w:themeColor="text1"/>
                <w:sz w:val="18"/>
                <w:szCs w:val="18"/>
              </w:rPr>
            </w:pPr>
          </w:p>
        </w:tc>
      </w:tr>
      <w:tr w:rsidR="0015122D" w:rsidRPr="000556C0" w:rsidTr="005B0E3F">
        <w:tc>
          <w:tcPr>
            <w:tcW w:w="1101"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15122D" w:rsidRPr="000556C0" w:rsidRDefault="0015122D" w:rsidP="004801E7">
            <w:pPr>
              <w:jc w:val="both"/>
              <w:rPr>
                <w:rFonts w:ascii="Arial" w:hAnsi="Arial" w:cs="Arial"/>
                <w:b/>
                <w:color w:val="000000" w:themeColor="text1"/>
                <w:sz w:val="18"/>
                <w:szCs w:val="18"/>
              </w:rPr>
            </w:pPr>
          </w:p>
        </w:tc>
        <w:tc>
          <w:tcPr>
            <w:tcW w:w="2018" w:type="dxa"/>
            <w:tcBorders>
              <w:left w:val="single" w:sz="4" w:space="0" w:color="auto"/>
              <w:bottom w:val="single" w:sz="4" w:space="0" w:color="auto"/>
              <w:right w:val="single" w:sz="4" w:space="0" w:color="auto"/>
            </w:tcBorders>
            <w:shd w:val="clear" w:color="auto" w:fill="FFFFFF" w:themeFill="background1"/>
          </w:tcPr>
          <w:p w:rsidR="0015122D" w:rsidRPr="000556C0" w:rsidRDefault="0015122D" w:rsidP="004801E7">
            <w:pPr>
              <w:jc w:val="both"/>
              <w:rPr>
                <w:rFonts w:ascii="Arial" w:hAnsi="Arial" w:cs="Arial"/>
                <w:b/>
                <w:color w:val="000000" w:themeColor="text1"/>
                <w:sz w:val="18"/>
                <w:szCs w:val="18"/>
              </w:rPr>
            </w:pPr>
            <w:r>
              <w:rPr>
                <w:rFonts w:ascii="Arial" w:hAnsi="Arial" w:cs="Arial"/>
                <w:color w:val="000000" w:themeColor="text1"/>
                <w:sz w:val="18"/>
                <w:szCs w:val="18"/>
              </w:rPr>
              <w:t>Kojetín</w:t>
            </w:r>
          </w:p>
        </w:tc>
        <w:tc>
          <w:tcPr>
            <w:tcW w:w="1316" w:type="dxa"/>
            <w:tcBorders>
              <w:left w:val="single" w:sz="4" w:space="0" w:color="auto"/>
              <w:bottom w:val="single" w:sz="4" w:space="0" w:color="auto"/>
              <w:right w:val="single" w:sz="4" w:space="0" w:color="auto"/>
            </w:tcBorders>
            <w:shd w:val="clear" w:color="auto" w:fill="FFFFFF" w:themeFill="background1"/>
          </w:tcPr>
          <w:p w:rsidR="0015122D" w:rsidRDefault="0015122D" w:rsidP="004801E7">
            <w:pPr>
              <w:jc w:val="right"/>
              <w:rPr>
                <w:rFonts w:ascii="Arial" w:hAnsi="Arial" w:cs="Arial"/>
                <w:b/>
                <w:color w:val="000000" w:themeColor="text1"/>
                <w:sz w:val="18"/>
                <w:szCs w:val="18"/>
              </w:rPr>
            </w:pPr>
            <w:r>
              <w:rPr>
                <w:rFonts w:ascii="Arial" w:hAnsi="Arial" w:cs="Arial"/>
                <w:color w:val="000000" w:themeColor="text1"/>
                <w:sz w:val="18"/>
                <w:szCs w:val="18"/>
              </w:rPr>
              <w:t>122 000</w:t>
            </w:r>
          </w:p>
        </w:tc>
        <w:tc>
          <w:tcPr>
            <w:tcW w:w="243" w:type="dxa"/>
            <w:tcBorders>
              <w:top w:val="nil"/>
              <w:left w:val="single" w:sz="4" w:space="0" w:color="auto"/>
              <w:bottom w:val="nil"/>
              <w:right w:val="nil"/>
            </w:tcBorders>
          </w:tcPr>
          <w:p w:rsidR="0015122D" w:rsidRPr="000556C0" w:rsidRDefault="0015122D" w:rsidP="004801E7">
            <w:pPr>
              <w:jc w:val="both"/>
              <w:rPr>
                <w:rFonts w:ascii="Arial" w:hAnsi="Arial" w:cs="Arial"/>
                <w:color w:val="000000" w:themeColor="text1"/>
                <w:sz w:val="18"/>
                <w:szCs w:val="18"/>
              </w:rPr>
            </w:pPr>
          </w:p>
        </w:tc>
        <w:tc>
          <w:tcPr>
            <w:tcW w:w="1155" w:type="dxa"/>
            <w:tcBorders>
              <w:top w:val="nil"/>
              <w:left w:val="nil"/>
              <w:bottom w:val="nil"/>
              <w:right w:val="nil"/>
            </w:tcBorders>
          </w:tcPr>
          <w:p w:rsidR="0015122D" w:rsidRPr="000556C0" w:rsidRDefault="0015122D" w:rsidP="004801E7">
            <w:pPr>
              <w:jc w:val="both"/>
              <w:rPr>
                <w:rFonts w:ascii="Arial" w:hAnsi="Arial" w:cs="Arial"/>
                <w:color w:val="000000" w:themeColor="text1"/>
                <w:sz w:val="18"/>
                <w:szCs w:val="18"/>
              </w:rPr>
            </w:pPr>
          </w:p>
        </w:tc>
        <w:tc>
          <w:tcPr>
            <w:tcW w:w="1964" w:type="dxa"/>
            <w:tcBorders>
              <w:top w:val="nil"/>
              <w:left w:val="nil"/>
              <w:bottom w:val="nil"/>
              <w:right w:val="nil"/>
            </w:tcBorders>
          </w:tcPr>
          <w:p w:rsidR="0015122D" w:rsidRPr="000556C0" w:rsidRDefault="0015122D" w:rsidP="004801E7">
            <w:pPr>
              <w:jc w:val="both"/>
              <w:rPr>
                <w:rFonts w:ascii="Arial" w:hAnsi="Arial" w:cs="Arial"/>
                <w:color w:val="000000" w:themeColor="text1"/>
                <w:sz w:val="18"/>
                <w:szCs w:val="18"/>
              </w:rPr>
            </w:pPr>
          </w:p>
        </w:tc>
        <w:tc>
          <w:tcPr>
            <w:tcW w:w="1316" w:type="dxa"/>
            <w:tcBorders>
              <w:top w:val="nil"/>
              <w:left w:val="nil"/>
              <w:bottom w:val="nil"/>
              <w:right w:val="nil"/>
            </w:tcBorders>
          </w:tcPr>
          <w:p w:rsidR="0015122D" w:rsidRPr="000556C0" w:rsidRDefault="0015122D" w:rsidP="004801E7">
            <w:pPr>
              <w:jc w:val="right"/>
              <w:rPr>
                <w:rFonts w:ascii="Arial" w:hAnsi="Arial" w:cs="Arial"/>
                <w:color w:val="000000" w:themeColor="text1"/>
                <w:sz w:val="18"/>
                <w:szCs w:val="18"/>
              </w:rPr>
            </w:pPr>
          </w:p>
        </w:tc>
      </w:tr>
      <w:tr w:rsidR="00BD765A" w:rsidRPr="000556C0" w:rsidTr="005B0E3F">
        <w:tc>
          <w:tcPr>
            <w:tcW w:w="3119"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BD765A" w:rsidRPr="000556C0" w:rsidRDefault="0015122D" w:rsidP="004801E7">
            <w:pPr>
              <w:jc w:val="both"/>
              <w:rPr>
                <w:rFonts w:ascii="Arial" w:hAnsi="Arial" w:cs="Arial"/>
                <w:b/>
                <w:color w:val="000000" w:themeColor="text1"/>
                <w:sz w:val="18"/>
                <w:szCs w:val="18"/>
              </w:rPr>
            </w:pPr>
            <w:r w:rsidRPr="000556C0">
              <w:rPr>
                <w:rFonts w:ascii="Arial" w:hAnsi="Arial" w:cs="Arial"/>
                <w:b/>
                <w:color w:val="000000" w:themeColor="text1"/>
                <w:sz w:val="18"/>
                <w:szCs w:val="18"/>
              </w:rPr>
              <w:t>CELKEM</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BD765A" w:rsidRDefault="0015122D" w:rsidP="004801E7">
            <w:pPr>
              <w:jc w:val="right"/>
              <w:rPr>
                <w:rFonts w:ascii="Arial" w:hAnsi="Arial" w:cs="Arial"/>
                <w:b/>
                <w:color w:val="000000" w:themeColor="text1"/>
                <w:sz w:val="18"/>
                <w:szCs w:val="18"/>
              </w:rPr>
            </w:pPr>
            <w:r>
              <w:rPr>
                <w:rFonts w:ascii="Arial" w:hAnsi="Arial" w:cs="Arial"/>
                <w:b/>
                <w:color w:val="000000" w:themeColor="text1"/>
                <w:sz w:val="18"/>
                <w:szCs w:val="18"/>
              </w:rPr>
              <w:t>3 544 000</w:t>
            </w:r>
          </w:p>
        </w:tc>
        <w:tc>
          <w:tcPr>
            <w:tcW w:w="243" w:type="dxa"/>
            <w:tcBorders>
              <w:top w:val="nil"/>
              <w:left w:val="single" w:sz="4" w:space="0" w:color="auto"/>
              <w:bottom w:val="nil"/>
              <w:right w:val="nil"/>
            </w:tcBorders>
          </w:tcPr>
          <w:p w:rsidR="00BD765A" w:rsidRPr="000556C0" w:rsidRDefault="00BD765A" w:rsidP="004801E7">
            <w:pPr>
              <w:jc w:val="both"/>
              <w:rPr>
                <w:rFonts w:ascii="Arial" w:hAnsi="Arial" w:cs="Arial"/>
                <w:color w:val="000000" w:themeColor="text1"/>
                <w:sz w:val="18"/>
                <w:szCs w:val="18"/>
              </w:rPr>
            </w:pPr>
          </w:p>
        </w:tc>
        <w:tc>
          <w:tcPr>
            <w:tcW w:w="1155" w:type="dxa"/>
            <w:tcBorders>
              <w:top w:val="nil"/>
              <w:left w:val="nil"/>
              <w:bottom w:val="nil"/>
              <w:right w:val="nil"/>
            </w:tcBorders>
          </w:tcPr>
          <w:p w:rsidR="00BD765A" w:rsidRPr="000556C0" w:rsidRDefault="00BD765A" w:rsidP="004801E7">
            <w:pPr>
              <w:jc w:val="both"/>
              <w:rPr>
                <w:rFonts w:ascii="Arial" w:hAnsi="Arial" w:cs="Arial"/>
                <w:color w:val="000000" w:themeColor="text1"/>
                <w:sz w:val="18"/>
                <w:szCs w:val="18"/>
              </w:rPr>
            </w:pPr>
          </w:p>
        </w:tc>
        <w:tc>
          <w:tcPr>
            <w:tcW w:w="1964" w:type="dxa"/>
            <w:tcBorders>
              <w:top w:val="nil"/>
              <w:left w:val="nil"/>
              <w:bottom w:val="nil"/>
              <w:right w:val="nil"/>
            </w:tcBorders>
          </w:tcPr>
          <w:p w:rsidR="00BD765A" w:rsidRPr="000556C0" w:rsidRDefault="00BD765A" w:rsidP="004801E7">
            <w:pPr>
              <w:jc w:val="both"/>
              <w:rPr>
                <w:rFonts w:ascii="Arial" w:hAnsi="Arial" w:cs="Arial"/>
                <w:color w:val="000000" w:themeColor="text1"/>
                <w:sz w:val="18"/>
                <w:szCs w:val="18"/>
              </w:rPr>
            </w:pPr>
          </w:p>
        </w:tc>
        <w:tc>
          <w:tcPr>
            <w:tcW w:w="1316" w:type="dxa"/>
            <w:tcBorders>
              <w:top w:val="nil"/>
              <w:left w:val="nil"/>
              <w:bottom w:val="nil"/>
              <w:right w:val="nil"/>
            </w:tcBorders>
          </w:tcPr>
          <w:p w:rsidR="00BD765A" w:rsidRPr="000556C0" w:rsidRDefault="00BD765A" w:rsidP="004801E7">
            <w:pPr>
              <w:jc w:val="right"/>
              <w:rPr>
                <w:rFonts w:ascii="Arial" w:hAnsi="Arial" w:cs="Arial"/>
                <w:color w:val="000000" w:themeColor="text1"/>
                <w:sz w:val="18"/>
                <w:szCs w:val="18"/>
              </w:rPr>
            </w:pPr>
          </w:p>
        </w:tc>
      </w:tr>
    </w:tbl>
    <w:p w:rsidR="00745BEF" w:rsidRDefault="00745BEF" w:rsidP="00C9243D">
      <w:pPr>
        <w:jc w:val="both"/>
        <w:rPr>
          <w:rFonts w:ascii="Arial" w:hAnsi="Arial" w:cs="Arial"/>
          <w:color w:val="000000" w:themeColor="text1"/>
        </w:rPr>
      </w:pPr>
    </w:p>
    <w:p w:rsidR="002C3555" w:rsidRDefault="002C3555" w:rsidP="00C9243D">
      <w:pPr>
        <w:spacing w:before="120" w:after="288"/>
        <w:jc w:val="both"/>
        <w:rPr>
          <w:rFonts w:ascii="Arial" w:hAnsi="Arial" w:cs="Arial"/>
          <w:color w:val="000000" w:themeColor="text1"/>
        </w:rPr>
      </w:pPr>
      <w:r>
        <w:rPr>
          <w:rFonts w:ascii="Arial" w:hAnsi="Arial" w:cs="Arial"/>
          <w:color w:val="000000" w:themeColor="text1"/>
        </w:rPr>
        <w:lastRenderedPageBreak/>
        <w:t>Z </w:t>
      </w:r>
      <w:r w:rsidR="003A6215">
        <w:rPr>
          <w:rFonts w:ascii="Arial" w:hAnsi="Arial" w:cs="Arial"/>
          <w:color w:val="000000" w:themeColor="text1"/>
        </w:rPr>
        <w:t>r</w:t>
      </w:r>
      <w:r>
        <w:rPr>
          <w:rFonts w:ascii="Arial" w:hAnsi="Arial" w:cs="Arial"/>
          <w:color w:val="000000" w:themeColor="text1"/>
        </w:rPr>
        <w:t xml:space="preserve">ozpočtu </w:t>
      </w:r>
      <w:r w:rsidR="003A6215">
        <w:rPr>
          <w:rFonts w:ascii="Arial" w:hAnsi="Arial" w:cs="Arial"/>
          <w:color w:val="000000" w:themeColor="text1"/>
        </w:rPr>
        <w:t xml:space="preserve">Olomouckého kraje </w:t>
      </w:r>
      <w:r>
        <w:rPr>
          <w:rFonts w:ascii="Arial" w:hAnsi="Arial" w:cs="Arial"/>
          <w:color w:val="000000" w:themeColor="text1"/>
        </w:rPr>
        <w:t>jsou finanční prostředky, určené pro oblast prevence kriminality</w:t>
      </w:r>
      <w:r w:rsidR="003A6215">
        <w:rPr>
          <w:rFonts w:ascii="Arial" w:hAnsi="Arial" w:cs="Arial"/>
          <w:color w:val="000000" w:themeColor="text1"/>
        </w:rPr>
        <w:t>,</w:t>
      </w:r>
      <w:r>
        <w:rPr>
          <w:rFonts w:ascii="Arial" w:hAnsi="Arial" w:cs="Arial"/>
          <w:color w:val="000000" w:themeColor="text1"/>
        </w:rPr>
        <w:t xml:space="preserve"> směřovány především </w:t>
      </w:r>
      <w:r w:rsidR="003A6215">
        <w:rPr>
          <w:rFonts w:ascii="Arial" w:hAnsi="Arial" w:cs="Arial"/>
          <w:color w:val="000000" w:themeColor="text1"/>
        </w:rPr>
        <w:t xml:space="preserve">k podpoře </w:t>
      </w:r>
      <w:r>
        <w:rPr>
          <w:rFonts w:ascii="Arial" w:hAnsi="Arial" w:cs="Arial"/>
          <w:color w:val="000000" w:themeColor="text1"/>
        </w:rPr>
        <w:t xml:space="preserve">preventivních aktivit nestátních neziskových organizací na neinvestiční výdaje. Pro tyto účely je každoročně vyhlašován dotační program pod názvem „Podpora aktivit zaměřených na sociální začleňování“ – oblast prevence kriminality. </w:t>
      </w:r>
      <w:r w:rsidR="00EA1048">
        <w:rPr>
          <w:rFonts w:ascii="Arial" w:hAnsi="Arial" w:cs="Arial"/>
          <w:color w:val="000000" w:themeColor="text1"/>
        </w:rPr>
        <w:t xml:space="preserve">Uvedené finanční příspěvky pokrývají výdaje realizátorů až do výše 100% uznatelných nákladů. </w:t>
      </w:r>
    </w:p>
    <w:p w:rsidR="008067DE" w:rsidRDefault="00F04174" w:rsidP="00C9243D">
      <w:pPr>
        <w:spacing w:before="120" w:after="288"/>
        <w:jc w:val="both"/>
        <w:rPr>
          <w:rFonts w:ascii="Arial" w:hAnsi="Arial" w:cs="Arial"/>
          <w:color w:val="000000" w:themeColor="text1"/>
        </w:rPr>
      </w:pPr>
      <w:r>
        <w:rPr>
          <w:rFonts w:ascii="Arial" w:hAnsi="Arial" w:cs="Arial"/>
          <w:color w:val="000000" w:themeColor="text1"/>
        </w:rPr>
        <w:t xml:space="preserve">V převážné většině se jedná o </w:t>
      </w:r>
      <w:r w:rsidR="008A420D">
        <w:rPr>
          <w:rFonts w:ascii="Arial" w:hAnsi="Arial" w:cs="Arial"/>
          <w:color w:val="000000" w:themeColor="text1"/>
        </w:rPr>
        <w:t>poskytová</w:t>
      </w:r>
      <w:r>
        <w:rPr>
          <w:rFonts w:ascii="Arial" w:hAnsi="Arial" w:cs="Arial"/>
          <w:color w:val="000000" w:themeColor="text1"/>
        </w:rPr>
        <w:t>ní služeb sociální prevence nebo o jednorázové aktivity pro ohrožené cílové skupiny</w:t>
      </w:r>
      <w:r w:rsidR="008A420D">
        <w:rPr>
          <w:rFonts w:ascii="Arial" w:hAnsi="Arial" w:cs="Arial"/>
          <w:color w:val="000000" w:themeColor="text1"/>
        </w:rPr>
        <w:t>, které jsou definovány ve výzvě krajského dotačního titulu</w:t>
      </w:r>
      <w:r w:rsidR="003A6215">
        <w:rPr>
          <w:rFonts w:ascii="Arial" w:hAnsi="Arial" w:cs="Arial"/>
          <w:color w:val="000000" w:themeColor="text1"/>
        </w:rPr>
        <w:t xml:space="preserve">: </w:t>
      </w:r>
      <w:r w:rsidR="008A420D">
        <w:rPr>
          <w:rFonts w:ascii="Arial" w:hAnsi="Arial" w:cs="Arial"/>
          <w:color w:val="000000" w:themeColor="text1"/>
        </w:rPr>
        <w:t xml:space="preserve">probační a resocializační programy pro dětské a mladistvé delikventy, streetwork, poradenství a pomoc pro zadlužené, ambulantní nebo terénní pomoc osobám, které opustily školská zařízení pro výkon ústavní nebo ochranné výchovy, popřípadě osobám propuštěným z výkonu trestu odnětí svobody nebo ochranné léčby, preventivní akce zaměřené na extremismus, preventivní tiskoviny a kampaně, vzdělávací preventivní aktivity zvyšující odbornou kvalifikaci pracovníků v poskytování preventivních či krizových činností. </w:t>
      </w:r>
    </w:p>
    <w:p w:rsidR="000F5B0D" w:rsidRDefault="000F5B0D" w:rsidP="000F5B0D">
      <w:pPr>
        <w:spacing w:before="120" w:after="288"/>
        <w:jc w:val="both"/>
        <w:rPr>
          <w:rFonts w:ascii="Arial" w:hAnsi="Arial" w:cs="Arial"/>
          <w:color w:val="000000" w:themeColor="text1"/>
        </w:rPr>
      </w:pPr>
      <w:r>
        <w:rPr>
          <w:rFonts w:ascii="Arial" w:hAnsi="Arial" w:cs="Arial"/>
          <w:color w:val="000000" w:themeColor="text1"/>
        </w:rPr>
        <w:t>V rámci krajského dotačního programu bylo v období 2009 – 2012 podpořeno celkem 21 preventivních projektů. Rozděleno bylo celkem 2 100 000,- Kč.</w:t>
      </w:r>
    </w:p>
    <w:p w:rsidR="00031B04" w:rsidRDefault="00031B04" w:rsidP="00E45B29">
      <w:pPr>
        <w:spacing w:after="120"/>
        <w:jc w:val="both"/>
        <w:rPr>
          <w:rFonts w:ascii="Arial" w:hAnsi="Arial" w:cs="Arial"/>
          <w:b/>
          <w:color w:val="000000" w:themeColor="text1"/>
          <w:sz w:val="18"/>
          <w:szCs w:val="18"/>
        </w:rPr>
      </w:pPr>
    </w:p>
    <w:p w:rsidR="00EA1048" w:rsidRPr="00FB3905" w:rsidRDefault="00EA1048" w:rsidP="00E45B29">
      <w:pPr>
        <w:spacing w:after="120"/>
        <w:jc w:val="both"/>
        <w:rPr>
          <w:rFonts w:ascii="Arial" w:hAnsi="Arial" w:cs="Arial"/>
          <w:b/>
          <w:color w:val="000000" w:themeColor="text1"/>
          <w:sz w:val="18"/>
          <w:szCs w:val="18"/>
        </w:rPr>
      </w:pPr>
      <w:r w:rsidRPr="00FB3905">
        <w:rPr>
          <w:rFonts w:ascii="Arial" w:hAnsi="Arial" w:cs="Arial"/>
          <w:b/>
          <w:color w:val="000000" w:themeColor="text1"/>
          <w:sz w:val="18"/>
          <w:szCs w:val="18"/>
        </w:rPr>
        <w:t>Tabulka č. 2 – Přehled přidělených finančních prostředků z krajského rozpočtu na prevenci kriminality v letech 2009 - 2012</w:t>
      </w:r>
    </w:p>
    <w:tbl>
      <w:tblPr>
        <w:tblW w:w="9079" w:type="dxa"/>
        <w:tblInd w:w="108" w:type="dxa"/>
        <w:tblLook w:val="04A0" w:firstRow="1" w:lastRow="0" w:firstColumn="1" w:lastColumn="0" w:noHBand="0" w:noVBand="1"/>
      </w:tblPr>
      <w:tblGrid>
        <w:gridCol w:w="1101"/>
        <w:gridCol w:w="1984"/>
        <w:gridCol w:w="1316"/>
        <w:gridCol w:w="243"/>
        <w:gridCol w:w="1155"/>
        <w:gridCol w:w="1964"/>
        <w:gridCol w:w="1316"/>
      </w:tblGrid>
      <w:tr w:rsidR="00EA1048" w:rsidRPr="000556C0" w:rsidTr="005B0E3F">
        <w:tc>
          <w:tcPr>
            <w:tcW w:w="110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0556C0" w:rsidRDefault="00EA1048" w:rsidP="00EA1048">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1984"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0556C0" w:rsidRDefault="00EA1048" w:rsidP="00EA1048">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0556C0" w:rsidRDefault="00EA1048" w:rsidP="00EA1048">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 v Kč</w:t>
            </w:r>
          </w:p>
        </w:tc>
        <w:tc>
          <w:tcPr>
            <w:tcW w:w="243" w:type="dxa"/>
            <w:tcBorders>
              <w:top w:val="nil"/>
              <w:left w:val="single" w:sz="4" w:space="0" w:color="auto"/>
              <w:bottom w:val="nil"/>
              <w:right w:val="single" w:sz="4" w:space="0" w:color="auto"/>
            </w:tcBorders>
            <w:vAlign w:val="center"/>
          </w:tcPr>
          <w:p w:rsidR="00EA1048" w:rsidRPr="000556C0" w:rsidRDefault="00EA1048" w:rsidP="00EA1048">
            <w:pPr>
              <w:jc w:val="center"/>
              <w:rPr>
                <w:rFonts w:ascii="Arial" w:hAnsi="Arial" w:cs="Arial"/>
                <w:b/>
                <w:color w:val="000000" w:themeColor="text1"/>
                <w:sz w:val="18"/>
                <w:szCs w:val="18"/>
              </w:rPr>
            </w:pPr>
          </w:p>
        </w:tc>
        <w:tc>
          <w:tcPr>
            <w:tcW w:w="115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0556C0" w:rsidRDefault="00EA1048" w:rsidP="00EA1048">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1964"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0556C0" w:rsidRDefault="00EA1048" w:rsidP="00EA1048">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0556C0" w:rsidRDefault="00EA1048" w:rsidP="00EA1048">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 v Kč</w:t>
            </w:r>
          </w:p>
        </w:tc>
      </w:tr>
      <w:tr w:rsidR="00EA1048" w:rsidRPr="000556C0" w:rsidTr="005B0E3F">
        <w:tc>
          <w:tcPr>
            <w:tcW w:w="1101" w:type="dxa"/>
            <w:tcBorders>
              <w:top w:val="single" w:sz="4" w:space="0" w:color="auto"/>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r w:rsidRPr="000556C0">
              <w:rPr>
                <w:rFonts w:ascii="Arial" w:hAnsi="Arial" w:cs="Arial"/>
                <w:color w:val="000000" w:themeColor="text1"/>
                <w:sz w:val="18"/>
                <w:szCs w:val="18"/>
              </w:rPr>
              <w:t>2009</w:t>
            </w:r>
          </w:p>
        </w:tc>
        <w:tc>
          <w:tcPr>
            <w:tcW w:w="1984" w:type="dxa"/>
            <w:tcBorders>
              <w:top w:val="single" w:sz="4" w:space="0" w:color="auto"/>
              <w:left w:val="single" w:sz="4" w:space="0" w:color="auto"/>
              <w:bottom w:val="single" w:sz="4" w:space="0" w:color="auto"/>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316" w:type="dxa"/>
            <w:tcBorders>
              <w:top w:val="single" w:sz="4" w:space="0" w:color="auto"/>
              <w:left w:val="single" w:sz="4" w:space="0" w:color="auto"/>
              <w:bottom w:val="single" w:sz="4" w:space="0" w:color="auto"/>
              <w:right w:val="single" w:sz="4" w:space="0" w:color="auto"/>
            </w:tcBorders>
          </w:tcPr>
          <w:p w:rsidR="00EA1048" w:rsidRPr="000556C0"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0</w:t>
            </w:r>
          </w:p>
        </w:tc>
        <w:tc>
          <w:tcPr>
            <w:tcW w:w="243" w:type="dxa"/>
            <w:tcBorders>
              <w:top w:val="nil"/>
              <w:left w:val="single" w:sz="4" w:space="0" w:color="auto"/>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r w:rsidRPr="000556C0">
              <w:rPr>
                <w:rFonts w:ascii="Arial" w:hAnsi="Arial" w:cs="Arial"/>
                <w:color w:val="000000" w:themeColor="text1"/>
                <w:sz w:val="18"/>
                <w:szCs w:val="18"/>
              </w:rPr>
              <w:t>2010</w:t>
            </w:r>
          </w:p>
        </w:tc>
        <w:tc>
          <w:tcPr>
            <w:tcW w:w="1964" w:type="dxa"/>
            <w:tcBorders>
              <w:top w:val="single" w:sz="4" w:space="0" w:color="auto"/>
              <w:left w:val="single" w:sz="4" w:space="0" w:color="auto"/>
              <w:right w:val="single" w:sz="4" w:space="0" w:color="auto"/>
            </w:tcBorders>
          </w:tcPr>
          <w:p w:rsidR="00EA1048" w:rsidRPr="000556C0" w:rsidRDefault="00EA1048" w:rsidP="00EA1048">
            <w:pPr>
              <w:jc w:val="both"/>
              <w:rPr>
                <w:rFonts w:ascii="Arial" w:hAnsi="Arial" w:cs="Arial"/>
                <w:color w:val="000000" w:themeColor="text1"/>
                <w:sz w:val="18"/>
                <w:szCs w:val="18"/>
              </w:rPr>
            </w:pPr>
            <w:r>
              <w:rPr>
                <w:rFonts w:ascii="Arial" w:hAnsi="Arial" w:cs="Arial"/>
                <w:color w:val="000000" w:themeColor="text1"/>
                <w:sz w:val="18"/>
                <w:szCs w:val="18"/>
              </w:rPr>
              <w:t>Dětský svět Zábřeh</w:t>
            </w:r>
          </w:p>
        </w:tc>
        <w:tc>
          <w:tcPr>
            <w:tcW w:w="1316" w:type="dxa"/>
            <w:tcBorders>
              <w:top w:val="single" w:sz="4" w:space="0" w:color="auto"/>
              <w:left w:val="single" w:sz="4" w:space="0" w:color="auto"/>
              <w:right w:val="single" w:sz="4" w:space="0" w:color="auto"/>
            </w:tcBorders>
          </w:tcPr>
          <w:p w:rsidR="00EA1048" w:rsidRPr="000556C0"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52 000</w:t>
            </w:r>
          </w:p>
        </w:tc>
      </w:tr>
      <w:tr w:rsidR="00EA1048" w:rsidRPr="000556C0" w:rsidTr="005B0E3F">
        <w:tc>
          <w:tcPr>
            <w:tcW w:w="3085"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0556C0" w:rsidRDefault="00EA1048" w:rsidP="00EA1048">
            <w:pPr>
              <w:jc w:val="both"/>
              <w:rPr>
                <w:rFonts w:ascii="Arial" w:hAnsi="Arial" w:cs="Arial"/>
                <w:color w:val="000000" w:themeColor="text1"/>
                <w:sz w:val="18"/>
                <w:szCs w:val="18"/>
              </w:rPr>
            </w:pPr>
            <w:r w:rsidRPr="000556C0">
              <w:rPr>
                <w:rFonts w:ascii="Arial" w:hAnsi="Arial" w:cs="Arial"/>
                <w:b/>
                <w:color w:val="000000" w:themeColor="text1"/>
                <w:sz w:val="18"/>
                <w:szCs w:val="18"/>
              </w:rPr>
              <w:t>CELKEM</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EA1048" w:rsidRPr="00EA1048" w:rsidRDefault="00EA1048" w:rsidP="00EA1048">
            <w:pPr>
              <w:jc w:val="right"/>
              <w:rPr>
                <w:rFonts w:ascii="Arial" w:hAnsi="Arial" w:cs="Arial"/>
                <w:b/>
                <w:color w:val="000000" w:themeColor="text1"/>
                <w:sz w:val="18"/>
                <w:szCs w:val="18"/>
              </w:rPr>
            </w:pPr>
            <w:r w:rsidRPr="00EA1048">
              <w:rPr>
                <w:rFonts w:ascii="Arial" w:hAnsi="Arial" w:cs="Arial"/>
                <w:b/>
                <w:color w:val="000000" w:themeColor="text1"/>
                <w:sz w:val="18"/>
                <w:szCs w:val="18"/>
              </w:rPr>
              <w:t>0</w:t>
            </w:r>
          </w:p>
        </w:tc>
        <w:tc>
          <w:tcPr>
            <w:tcW w:w="243" w:type="dxa"/>
            <w:tcBorders>
              <w:top w:val="nil"/>
              <w:left w:val="single" w:sz="4" w:space="0" w:color="auto"/>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p>
        </w:tc>
        <w:tc>
          <w:tcPr>
            <w:tcW w:w="1964" w:type="dxa"/>
            <w:tcBorders>
              <w:left w:val="single" w:sz="4" w:space="0" w:color="auto"/>
              <w:right w:val="single" w:sz="4" w:space="0" w:color="auto"/>
            </w:tcBorders>
          </w:tcPr>
          <w:p w:rsidR="00EA1048" w:rsidRPr="000556C0" w:rsidRDefault="00EA1048" w:rsidP="00EA1048">
            <w:pPr>
              <w:jc w:val="both"/>
              <w:rPr>
                <w:rFonts w:ascii="Arial" w:hAnsi="Arial" w:cs="Arial"/>
                <w:color w:val="000000" w:themeColor="text1"/>
                <w:sz w:val="18"/>
                <w:szCs w:val="18"/>
              </w:rPr>
            </w:pPr>
            <w:r>
              <w:rPr>
                <w:rFonts w:ascii="Arial" w:hAnsi="Arial" w:cs="Arial"/>
                <w:color w:val="000000" w:themeColor="text1"/>
                <w:sz w:val="18"/>
                <w:szCs w:val="18"/>
              </w:rPr>
              <w:t>Charita Olomouc</w:t>
            </w:r>
          </w:p>
        </w:tc>
        <w:tc>
          <w:tcPr>
            <w:tcW w:w="1316" w:type="dxa"/>
            <w:tcBorders>
              <w:left w:val="single" w:sz="4" w:space="0" w:color="auto"/>
              <w:right w:val="single" w:sz="4" w:space="0" w:color="auto"/>
            </w:tcBorders>
          </w:tcPr>
          <w:p w:rsidR="00EA1048" w:rsidRPr="000556C0"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150 000</w:t>
            </w:r>
          </w:p>
        </w:tc>
      </w:tr>
      <w:tr w:rsidR="00EA1048" w:rsidRPr="000556C0" w:rsidTr="005B0E3F">
        <w:tc>
          <w:tcPr>
            <w:tcW w:w="1101" w:type="dxa"/>
            <w:tcBorders>
              <w:top w:val="single" w:sz="4" w:space="0" w:color="auto"/>
              <w:left w:val="nil"/>
              <w:bottom w:val="nil"/>
              <w:right w:val="nil"/>
            </w:tcBorders>
            <w:vAlign w:val="center"/>
          </w:tcPr>
          <w:p w:rsidR="00EA1048" w:rsidRPr="000556C0" w:rsidRDefault="00EA1048" w:rsidP="00EA1048">
            <w:pPr>
              <w:jc w:val="center"/>
              <w:rPr>
                <w:rFonts w:ascii="Arial" w:hAnsi="Arial" w:cs="Arial"/>
                <w:color w:val="000000" w:themeColor="text1"/>
                <w:sz w:val="18"/>
                <w:szCs w:val="18"/>
              </w:rPr>
            </w:pPr>
          </w:p>
        </w:tc>
        <w:tc>
          <w:tcPr>
            <w:tcW w:w="1984" w:type="dxa"/>
            <w:tcBorders>
              <w:top w:val="single" w:sz="4" w:space="0" w:color="auto"/>
              <w:left w:val="nil"/>
              <w:bottom w:val="nil"/>
              <w:right w:val="nil"/>
            </w:tcBorders>
          </w:tcPr>
          <w:p w:rsidR="00EA1048" w:rsidRPr="000556C0" w:rsidRDefault="00EA1048" w:rsidP="00EA1048">
            <w:pPr>
              <w:jc w:val="both"/>
              <w:rPr>
                <w:rFonts w:ascii="Arial" w:hAnsi="Arial" w:cs="Arial"/>
                <w:b/>
                <w:color w:val="000000" w:themeColor="text1"/>
                <w:sz w:val="18"/>
                <w:szCs w:val="18"/>
              </w:rPr>
            </w:pPr>
          </w:p>
        </w:tc>
        <w:tc>
          <w:tcPr>
            <w:tcW w:w="1316" w:type="dxa"/>
            <w:tcBorders>
              <w:top w:val="nil"/>
              <w:left w:val="nil"/>
              <w:bottom w:val="nil"/>
              <w:right w:val="nil"/>
            </w:tcBorders>
          </w:tcPr>
          <w:p w:rsidR="00EA1048" w:rsidRDefault="00EA1048" w:rsidP="00EA1048">
            <w:pPr>
              <w:jc w:val="right"/>
              <w:rPr>
                <w:rFonts w:ascii="Arial" w:hAnsi="Arial" w:cs="Arial"/>
                <w:color w:val="000000" w:themeColor="text1"/>
                <w:sz w:val="18"/>
                <w:szCs w:val="18"/>
              </w:rPr>
            </w:pPr>
          </w:p>
        </w:tc>
        <w:tc>
          <w:tcPr>
            <w:tcW w:w="243" w:type="dxa"/>
            <w:tcBorders>
              <w:top w:val="nil"/>
              <w:left w:val="nil"/>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p>
        </w:tc>
        <w:tc>
          <w:tcPr>
            <w:tcW w:w="1964" w:type="dxa"/>
            <w:tcBorders>
              <w:left w:val="single" w:sz="4" w:space="0" w:color="auto"/>
              <w:right w:val="single" w:sz="4" w:space="0" w:color="auto"/>
            </w:tcBorders>
          </w:tcPr>
          <w:p w:rsidR="00EA1048" w:rsidRPr="000556C0" w:rsidRDefault="00EA1048" w:rsidP="00EA1048">
            <w:pPr>
              <w:jc w:val="both"/>
              <w:rPr>
                <w:rFonts w:ascii="Arial" w:hAnsi="Arial" w:cs="Arial"/>
                <w:color w:val="000000" w:themeColor="text1"/>
                <w:sz w:val="18"/>
                <w:szCs w:val="18"/>
              </w:rPr>
            </w:pPr>
            <w:r>
              <w:rPr>
                <w:rFonts w:ascii="Arial" w:hAnsi="Arial" w:cs="Arial"/>
                <w:color w:val="000000" w:themeColor="text1"/>
                <w:sz w:val="18"/>
                <w:szCs w:val="18"/>
              </w:rPr>
              <w:t>Charita Šternberk</w:t>
            </w:r>
          </w:p>
        </w:tc>
        <w:tc>
          <w:tcPr>
            <w:tcW w:w="1316" w:type="dxa"/>
            <w:tcBorders>
              <w:left w:val="single" w:sz="4" w:space="0" w:color="auto"/>
              <w:right w:val="single" w:sz="4" w:space="0" w:color="auto"/>
            </w:tcBorders>
          </w:tcPr>
          <w:p w:rsidR="00EA1048" w:rsidRPr="000556C0"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150 000</w:t>
            </w:r>
          </w:p>
        </w:tc>
      </w:tr>
      <w:tr w:rsidR="00EA1048" w:rsidRPr="000556C0" w:rsidTr="005B0E3F">
        <w:tc>
          <w:tcPr>
            <w:tcW w:w="1101" w:type="dxa"/>
            <w:tcBorders>
              <w:top w:val="nil"/>
              <w:left w:val="nil"/>
              <w:bottom w:val="nil"/>
              <w:right w:val="nil"/>
            </w:tcBorders>
            <w:vAlign w:val="center"/>
          </w:tcPr>
          <w:p w:rsidR="00EA1048" w:rsidRPr="000556C0" w:rsidRDefault="00EA1048" w:rsidP="00EA1048">
            <w:pPr>
              <w:jc w:val="center"/>
              <w:rPr>
                <w:rFonts w:ascii="Arial" w:hAnsi="Arial" w:cs="Arial"/>
                <w:color w:val="000000" w:themeColor="text1"/>
                <w:sz w:val="18"/>
                <w:szCs w:val="18"/>
              </w:rPr>
            </w:pPr>
          </w:p>
        </w:tc>
        <w:tc>
          <w:tcPr>
            <w:tcW w:w="1984" w:type="dxa"/>
            <w:tcBorders>
              <w:top w:val="nil"/>
              <w:left w:val="nil"/>
              <w:bottom w:val="nil"/>
              <w:right w:val="nil"/>
            </w:tcBorders>
          </w:tcPr>
          <w:p w:rsidR="00EA1048" w:rsidRPr="000556C0" w:rsidRDefault="00EA1048" w:rsidP="00EA1048">
            <w:pPr>
              <w:jc w:val="both"/>
              <w:rPr>
                <w:rFonts w:ascii="Arial" w:hAnsi="Arial" w:cs="Arial"/>
                <w:b/>
                <w:color w:val="000000" w:themeColor="text1"/>
                <w:sz w:val="18"/>
                <w:szCs w:val="18"/>
              </w:rPr>
            </w:pPr>
          </w:p>
        </w:tc>
        <w:tc>
          <w:tcPr>
            <w:tcW w:w="1316" w:type="dxa"/>
            <w:tcBorders>
              <w:top w:val="nil"/>
              <w:left w:val="nil"/>
              <w:bottom w:val="nil"/>
              <w:right w:val="nil"/>
            </w:tcBorders>
          </w:tcPr>
          <w:p w:rsidR="00EA1048" w:rsidRDefault="00EA1048" w:rsidP="00EA1048">
            <w:pPr>
              <w:jc w:val="right"/>
              <w:rPr>
                <w:rFonts w:ascii="Arial" w:hAnsi="Arial" w:cs="Arial"/>
                <w:color w:val="000000" w:themeColor="text1"/>
                <w:sz w:val="18"/>
                <w:szCs w:val="18"/>
              </w:rPr>
            </w:pPr>
          </w:p>
        </w:tc>
        <w:tc>
          <w:tcPr>
            <w:tcW w:w="243" w:type="dxa"/>
            <w:tcBorders>
              <w:top w:val="nil"/>
              <w:left w:val="nil"/>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p>
        </w:tc>
        <w:tc>
          <w:tcPr>
            <w:tcW w:w="1964" w:type="dxa"/>
            <w:tcBorders>
              <w:left w:val="single" w:sz="4" w:space="0" w:color="auto"/>
              <w:right w:val="single" w:sz="4" w:space="0" w:color="auto"/>
            </w:tcBorders>
          </w:tcPr>
          <w:p w:rsidR="00EA1048" w:rsidRDefault="00EA1048" w:rsidP="00EA1048">
            <w:pPr>
              <w:jc w:val="both"/>
              <w:rPr>
                <w:rFonts w:ascii="Arial" w:hAnsi="Arial" w:cs="Arial"/>
                <w:color w:val="000000" w:themeColor="text1"/>
                <w:sz w:val="18"/>
                <w:szCs w:val="18"/>
              </w:rPr>
            </w:pPr>
            <w:r>
              <w:rPr>
                <w:rFonts w:ascii="Arial" w:hAnsi="Arial" w:cs="Arial"/>
                <w:color w:val="000000" w:themeColor="text1"/>
                <w:sz w:val="18"/>
                <w:szCs w:val="18"/>
              </w:rPr>
              <w:t>Charita Zábřeh</w:t>
            </w:r>
          </w:p>
        </w:tc>
        <w:tc>
          <w:tcPr>
            <w:tcW w:w="1316" w:type="dxa"/>
            <w:tcBorders>
              <w:left w:val="single" w:sz="4" w:space="0" w:color="auto"/>
              <w:right w:val="single" w:sz="4" w:space="0" w:color="auto"/>
            </w:tcBorders>
          </w:tcPr>
          <w:p w:rsidR="00EA1048"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160 000</w:t>
            </w:r>
          </w:p>
        </w:tc>
      </w:tr>
      <w:tr w:rsidR="00EA1048" w:rsidRPr="000556C0" w:rsidTr="005B0E3F">
        <w:tc>
          <w:tcPr>
            <w:tcW w:w="1101" w:type="dxa"/>
            <w:tcBorders>
              <w:top w:val="nil"/>
              <w:left w:val="nil"/>
              <w:bottom w:val="nil"/>
              <w:right w:val="nil"/>
            </w:tcBorders>
            <w:vAlign w:val="center"/>
          </w:tcPr>
          <w:p w:rsidR="00EA1048" w:rsidRPr="000556C0" w:rsidRDefault="00EA1048" w:rsidP="00EA1048">
            <w:pPr>
              <w:jc w:val="center"/>
              <w:rPr>
                <w:rFonts w:ascii="Arial" w:hAnsi="Arial" w:cs="Arial"/>
                <w:color w:val="000000" w:themeColor="text1"/>
                <w:sz w:val="18"/>
                <w:szCs w:val="18"/>
              </w:rPr>
            </w:pPr>
          </w:p>
        </w:tc>
        <w:tc>
          <w:tcPr>
            <w:tcW w:w="1984" w:type="dxa"/>
            <w:tcBorders>
              <w:top w:val="nil"/>
              <w:left w:val="nil"/>
              <w:bottom w:val="nil"/>
              <w:right w:val="nil"/>
            </w:tcBorders>
          </w:tcPr>
          <w:p w:rsidR="00EA1048" w:rsidRPr="000556C0" w:rsidRDefault="00EA1048" w:rsidP="00EA1048">
            <w:pPr>
              <w:jc w:val="both"/>
              <w:rPr>
                <w:rFonts w:ascii="Arial" w:hAnsi="Arial" w:cs="Arial"/>
                <w:b/>
                <w:color w:val="000000" w:themeColor="text1"/>
                <w:sz w:val="18"/>
                <w:szCs w:val="18"/>
              </w:rPr>
            </w:pPr>
          </w:p>
        </w:tc>
        <w:tc>
          <w:tcPr>
            <w:tcW w:w="1316" w:type="dxa"/>
            <w:tcBorders>
              <w:top w:val="nil"/>
              <w:left w:val="nil"/>
              <w:bottom w:val="nil"/>
              <w:right w:val="nil"/>
            </w:tcBorders>
          </w:tcPr>
          <w:p w:rsidR="00EA1048" w:rsidRDefault="00EA1048" w:rsidP="00EA1048">
            <w:pPr>
              <w:jc w:val="right"/>
              <w:rPr>
                <w:rFonts w:ascii="Arial" w:hAnsi="Arial" w:cs="Arial"/>
                <w:color w:val="000000" w:themeColor="text1"/>
                <w:sz w:val="18"/>
                <w:szCs w:val="18"/>
              </w:rPr>
            </w:pPr>
          </w:p>
        </w:tc>
        <w:tc>
          <w:tcPr>
            <w:tcW w:w="243" w:type="dxa"/>
            <w:tcBorders>
              <w:top w:val="nil"/>
              <w:left w:val="nil"/>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p>
        </w:tc>
        <w:tc>
          <w:tcPr>
            <w:tcW w:w="1964" w:type="dxa"/>
            <w:tcBorders>
              <w:left w:val="single" w:sz="4" w:space="0" w:color="auto"/>
              <w:right w:val="single" w:sz="4" w:space="0" w:color="auto"/>
            </w:tcBorders>
          </w:tcPr>
          <w:p w:rsidR="00EA1048" w:rsidRDefault="00EA1048" w:rsidP="00EA1048">
            <w:pPr>
              <w:jc w:val="both"/>
              <w:rPr>
                <w:rFonts w:ascii="Arial" w:hAnsi="Arial" w:cs="Arial"/>
                <w:color w:val="000000" w:themeColor="text1"/>
                <w:sz w:val="18"/>
                <w:szCs w:val="18"/>
              </w:rPr>
            </w:pPr>
            <w:r>
              <w:rPr>
                <w:rFonts w:ascii="Arial" w:hAnsi="Arial" w:cs="Arial"/>
                <w:color w:val="000000" w:themeColor="text1"/>
                <w:sz w:val="18"/>
                <w:szCs w:val="18"/>
              </w:rPr>
              <w:t>Ester</w:t>
            </w:r>
          </w:p>
        </w:tc>
        <w:tc>
          <w:tcPr>
            <w:tcW w:w="1316" w:type="dxa"/>
            <w:tcBorders>
              <w:left w:val="single" w:sz="4" w:space="0" w:color="auto"/>
              <w:right w:val="single" w:sz="4" w:space="0" w:color="auto"/>
            </w:tcBorders>
          </w:tcPr>
          <w:p w:rsidR="00EA1048"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110 000</w:t>
            </w:r>
          </w:p>
        </w:tc>
      </w:tr>
      <w:tr w:rsidR="00EA1048" w:rsidRPr="000556C0" w:rsidTr="005B0E3F">
        <w:tc>
          <w:tcPr>
            <w:tcW w:w="1101" w:type="dxa"/>
            <w:tcBorders>
              <w:top w:val="nil"/>
              <w:left w:val="nil"/>
              <w:bottom w:val="nil"/>
              <w:right w:val="nil"/>
            </w:tcBorders>
            <w:vAlign w:val="center"/>
          </w:tcPr>
          <w:p w:rsidR="00EA1048" w:rsidRPr="000556C0" w:rsidRDefault="00EA1048" w:rsidP="00EA1048">
            <w:pPr>
              <w:jc w:val="center"/>
              <w:rPr>
                <w:rFonts w:ascii="Arial" w:hAnsi="Arial" w:cs="Arial"/>
                <w:color w:val="000000" w:themeColor="text1"/>
                <w:sz w:val="18"/>
                <w:szCs w:val="18"/>
              </w:rPr>
            </w:pPr>
          </w:p>
        </w:tc>
        <w:tc>
          <w:tcPr>
            <w:tcW w:w="1984" w:type="dxa"/>
            <w:tcBorders>
              <w:top w:val="nil"/>
              <w:left w:val="nil"/>
              <w:bottom w:val="nil"/>
              <w:right w:val="nil"/>
            </w:tcBorders>
          </w:tcPr>
          <w:p w:rsidR="00EA1048" w:rsidRPr="000556C0" w:rsidRDefault="00EA1048" w:rsidP="00EA1048">
            <w:pPr>
              <w:jc w:val="both"/>
              <w:rPr>
                <w:rFonts w:ascii="Arial" w:hAnsi="Arial" w:cs="Arial"/>
                <w:b/>
                <w:color w:val="000000" w:themeColor="text1"/>
                <w:sz w:val="18"/>
                <w:szCs w:val="18"/>
              </w:rPr>
            </w:pPr>
          </w:p>
        </w:tc>
        <w:tc>
          <w:tcPr>
            <w:tcW w:w="1316" w:type="dxa"/>
            <w:tcBorders>
              <w:top w:val="nil"/>
              <w:left w:val="nil"/>
              <w:bottom w:val="nil"/>
              <w:right w:val="nil"/>
            </w:tcBorders>
          </w:tcPr>
          <w:p w:rsidR="00EA1048" w:rsidRDefault="00EA1048" w:rsidP="00EA1048">
            <w:pPr>
              <w:jc w:val="right"/>
              <w:rPr>
                <w:rFonts w:ascii="Arial" w:hAnsi="Arial" w:cs="Arial"/>
                <w:color w:val="000000" w:themeColor="text1"/>
                <w:sz w:val="18"/>
                <w:szCs w:val="18"/>
              </w:rPr>
            </w:pPr>
          </w:p>
        </w:tc>
        <w:tc>
          <w:tcPr>
            <w:tcW w:w="243" w:type="dxa"/>
            <w:tcBorders>
              <w:top w:val="nil"/>
              <w:left w:val="nil"/>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p>
        </w:tc>
        <w:tc>
          <w:tcPr>
            <w:tcW w:w="1964" w:type="dxa"/>
            <w:tcBorders>
              <w:left w:val="single" w:sz="4" w:space="0" w:color="auto"/>
              <w:right w:val="single" w:sz="4" w:space="0" w:color="auto"/>
            </w:tcBorders>
          </w:tcPr>
          <w:p w:rsidR="00EA1048" w:rsidRDefault="00783C73" w:rsidP="00EA1048">
            <w:pPr>
              <w:jc w:val="both"/>
              <w:rPr>
                <w:rFonts w:ascii="Arial" w:hAnsi="Arial" w:cs="Arial"/>
                <w:color w:val="000000" w:themeColor="text1"/>
                <w:sz w:val="18"/>
                <w:szCs w:val="18"/>
              </w:rPr>
            </w:pPr>
            <w:r>
              <w:rPr>
                <w:rFonts w:ascii="Arial" w:hAnsi="Arial" w:cs="Arial"/>
                <w:color w:val="000000" w:themeColor="text1"/>
                <w:sz w:val="18"/>
                <w:szCs w:val="18"/>
              </w:rPr>
              <w:t>RES-SEF</w:t>
            </w:r>
          </w:p>
        </w:tc>
        <w:tc>
          <w:tcPr>
            <w:tcW w:w="1316" w:type="dxa"/>
            <w:tcBorders>
              <w:left w:val="single" w:sz="4" w:space="0" w:color="auto"/>
              <w:right w:val="single" w:sz="4" w:space="0" w:color="auto"/>
            </w:tcBorders>
          </w:tcPr>
          <w:p w:rsidR="00EA1048"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48 000</w:t>
            </w:r>
          </w:p>
        </w:tc>
      </w:tr>
      <w:tr w:rsidR="00EA1048" w:rsidRPr="000556C0" w:rsidTr="005B0E3F">
        <w:tc>
          <w:tcPr>
            <w:tcW w:w="1101" w:type="dxa"/>
            <w:tcBorders>
              <w:top w:val="nil"/>
              <w:left w:val="nil"/>
              <w:bottom w:val="nil"/>
              <w:right w:val="nil"/>
            </w:tcBorders>
            <w:vAlign w:val="center"/>
          </w:tcPr>
          <w:p w:rsidR="00EA1048" w:rsidRPr="000556C0" w:rsidRDefault="00EA1048" w:rsidP="00EA1048">
            <w:pPr>
              <w:jc w:val="center"/>
              <w:rPr>
                <w:rFonts w:ascii="Arial" w:hAnsi="Arial" w:cs="Arial"/>
                <w:color w:val="000000" w:themeColor="text1"/>
                <w:sz w:val="18"/>
                <w:szCs w:val="18"/>
              </w:rPr>
            </w:pPr>
          </w:p>
        </w:tc>
        <w:tc>
          <w:tcPr>
            <w:tcW w:w="1984" w:type="dxa"/>
            <w:tcBorders>
              <w:top w:val="nil"/>
              <w:left w:val="nil"/>
              <w:bottom w:val="nil"/>
              <w:right w:val="nil"/>
            </w:tcBorders>
          </w:tcPr>
          <w:p w:rsidR="00EA1048" w:rsidRPr="000556C0" w:rsidRDefault="00EA1048" w:rsidP="00EA1048">
            <w:pPr>
              <w:jc w:val="both"/>
              <w:rPr>
                <w:rFonts w:ascii="Arial" w:hAnsi="Arial" w:cs="Arial"/>
                <w:b/>
                <w:color w:val="000000" w:themeColor="text1"/>
                <w:sz w:val="18"/>
                <w:szCs w:val="18"/>
              </w:rPr>
            </w:pPr>
          </w:p>
        </w:tc>
        <w:tc>
          <w:tcPr>
            <w:tcW w:w="1316" w:type="dxa"/>
            <w:tcBorders>
              <w:top w:val="nil"/>
              <w:left w:val="nil"/>
              <w:bottom w:val="nil"/>
              <w:right w:val="nil"/>
            </w:tcBorders>
          </w:tcPr>
          <w:p w:rsidR="00EA1048" w:rsidRDefault="00EA1048" w:rsidP="00EA1048">
            <w:pPr>
              <w:jc w:val="right"/>
              <w:rPr>
                <w:rFonts w:ascii="Arial" w:hAnsi="Arial" w:cs="Arial"/>
                <w:color w:val="000000" w:themeColor="text1"/>
                <w:sz w:val="18"/>
                <w:szCs w:val="18"/>
              </w:rPr>
            </w:pPr>
          </w:p>
        </w:tc>
        <w:tc>
          <w:tcPr>
            <w:tcW w:w="243" w:type="dxa"/>
            <w:tcBorders>
              <w:top w:val="nil"/>
              <w:left w:val="nil"/>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p>
        </w:tc>
        <w:tc>
          <w:tcPr>
            <w:tcW w:w="1964" w:type="dxa"/>
            <w:tcBorders>
              <w:left w:val="single" w:sz="4" w:space="0" w:color="auto"/>
              <w:right w:val="single" w:sz="4" w:space="0" w:color="auto"/>
            </w:tcBorders>
          </w:tcPr>
          <w:p w:rsidR="00EA1048" w:rsidRDefault="00EA1048" w:rsidP="00EA1048">
            <w:pPr>
              <w:jc w:val="both"/>
              <w:rPr>
                <w:rFonts w:ascii="Arial" w:hAnsi="Arial" w:cs="Arial"/>
                <w:color w:val="000000" w:themeColor="text1"/>
                <w:sz w:val="18"/>
                <w:szCs w:val="18"/>
              </w:rPr>
            </w:pPr>
            <w:r>
              <w:rPr>
                <w:rFonts w:ascii="Arial" w:hAnsi="Arial" w:cs="Arial"/>
                <w:color w:val="000000" w:themeColor="text1"/>
                <w:sz w:val="18"/>
                <w:szCs w:val="18"/>
              </w:rPr>
              <w:t>Sdružení Podaní ruce</w:t>
            </w:r>
          </w:p>
        </w:tc>
        <w:tc>
          <w:tcPr>
            <w:tcW w:w="1316" w:type="dxa"/>
            <w:tcBorders>
              <w:left w:val="single" w:sz="4" w:space="0" w:color="auto"/>
              <w:right w:val="single" w:sz="4" w:space="0" w:color="auto"/>
            </w:tcBorders>
          </w:tcPr>
          <w:p w:rsidR="00EA1048"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300 000</w:t>
            </w:r>
          </w:p>
        </w:tc>
      </w:tr>
      <w:tr w:rsidR="00EA1048" w:rsidRPr="000556C0" w:rsidTr="005B0E3F">
        <w:tc>
          <w:tcPr>
            <w:tcW w:w="1101" w:type="dxa"/>
            <w:tcBorders>
              <w:top w:val="nil"/>
              <w:left w:val="nil"/>
              <w:bottom w:val="nil"/>
              <w:right w:val="nil"/>
            </w:tcBorders>
            <w:vAlign w:val="center"/>
          </w:tcPr>
          <w:p w:rsidR="00EA1048" w:rsidRPr="000556C0" w:rsidRDefault="00EA1048" w:rsidP="00EA1048">
            <w:pPr>
              <w:jc w:val="center"/>
              <w:rPr>
                <w:rFonts w:ascii="Arial" w:hAnsi="Arial" w:cs="Arial"/>
                <w:color w:val="000000" w:themeColor="text1"/>
                <w:sz w:val="18"/>
                <w:szCs w:val="18"/>
              </w:rPr>
            </w:pPr>
          </w:p>
        </w:tc>
        <w:tc>
          <w:tcPr>
            <w:tcW w:w="1984" w:type="dxa"/>
            <w:tcBorders>
              <w:top w:val="nil"/>
              <w:left w:val="nil"/>
              <w:bottom w:val="nil"/>
              <w:right w:val="nil"/>
            </w:tcBorders>
          </w:tcPr>
          <w:p w:rsidR="00EA1048" w:rsidRPr="000556C0" w:rsidRDefault="00EA1048" w:rsidP="00EA1048">
            <w:pPr>
              <w:jc w:val="both"/>
              <w:rPr>
                <w:rFonts w:ascii="Arial" w:hAnsi="Arial" w:cs="Arial"/>
                <w:b/>
                <w:color w:val="000000" w:themeColor="text1"/>
                <w:sz w:val="18"/>
                <w:szCs w:val="18"/>
              </w:rPr>
            </w:pPr>
          </w:p>
        </w:tc>
        <w:tc>
          <w:tcPr>
            <w:tcW w:w="1316" w:type="dxa"/>
            <w:tcBorders>
              <w:top w:val="nil"/>
              <w:left w:val="nil"/>
              <w:bottom w:val="nil"/>
              <w:right w:val="nil"/>
            </w:tcBorders>
          </w:tcPr>
          <w:p w:rsidR="00EA1048" w:rsidRDefault="00EA1048" w:rsidP="00EA1048">
            <w:pPr>
              <w:jc w:val="right"/>
              <w:rPr>
                <w:rFonts w:ascii="Arial" w:hAnsi="Arial" w:cs="Arial"/>
                <w:color w:val="000000" w:themeColor="text1"/>
                <w:sz w:val="18"/>
                <w:szCs w:val="18"/>
              </w:rPr>
            </w:pPr>
          </w:p>
        </w:tc>
        <w:tc>
          <w:tcPr>
            <w:tcW w:w="243" w:type="dxa"/>
            <w:tcBorders>
              <w:top w:val="nil"/>
              <w:left w:val="nil"/>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vAlign w:val="center"/>
          </w:tcPr>
          <w:p w:rsidR="00EA1048" w:rsidRPr="000556C0" w:rsidRDefault="00EA1048" w:rsidP="00EA1048">
            <w:pPr>
              <w:jc w:val="center"/>
              <w:rPr>
                <w:rFonts w:ascii="Arial" w:hAnsi="Arial" w:cs="Arial"/>
                <w:color w:val="000000" w:themeColor="text1"/>
                <w:sz w:val="18"/>
                <w:szCs w:val="18"/>
              </w:rPr>
            </w:pPr>
          </w:p>
        </w:tc>
        <w:tc>
          <w:tcPr>
            <w:tcW w:w="1964" w:type="dxa"/>
            <w:tcBorders>
              <w:left w:val="single" w:sz="4" w:space="0" w:color="auto"/>
              <w:bottom w:val="single" w:sz="4" w:space="0" w:color="auto"/>
              <w:right w:val="single" w:sz="4" w:space="0" w:color="auto"/>
            </w:tcBorders>
          </w:tcPr>
          <w:p w:rsidR="00EA1048" w:rsidRDefault="00EA1048" w:rsidP="00EA1048">
            <w:pPr>
              <w:jc w:val="both"/>
              <w:rPr>
                <w:rFonts w:ascii="Arial" w:hAnsi="Arial" w:cs="Arial"/>
                <w:color w:val="000000" w:themeColor="text1"/>
                <w:sz w:val="18"/>
                <w:szCs w:val="18"/>
              </w:rPr>
            </w:pPr>
            <w:r>
              <w:rPr>
                <w:rFonts w:ascii="Arial" w:hAnsi="Arial" w:cs="Arial"/>
                <w:color w:val="000000" w:themeColor="text1"/>
                <w:sz w:val="18"/>
                <w:szCs w:val="18"/>
              </w:rPr>
              <w:t>Spol.Romů na Morav.</w:t>
            </w:r>
          </w:p>
        </w:tc>
        <w:tc>
          <w:tcPr>
            <w:tcW w:w="1316" w:type="dxa"/>
            <w:tcBorders>
              <w:left w:val="single" w:sz="4" w:space="0" w:color="auto"/>
              <w:bottom w:val="single" w:sz="4" w:space="0" w:color="auto"/>
              <w:right w:val="single" w:sz="4" w:space="0" w:color="auto"/>
            </w:tcBorders>
          </w:tcPr>
          <w:p w:rsidR="00EA1048" w:rsidRDefault="00EA1048" w:rsidP="00EA1048">
            <w:pPr>
              <w:jc w:val="right"/>
              <w:rPr>
                <w:rFonts w:ascii="Arial" w:hAnsi="Arial" w:cs="Arial"/>
                <w:color w:val="000000" w:themeColor="text1"/>
                <w:sz w:val="18"/>
                <w:szCs w:val="18"/>
              </w:rPr>
            </w:pPr>
            <w:r>
              <w:rPr>
                <w:rFonts w:ascii="Arial" w:hAnsi="Arial" w:cs="Arial"/>
                <w:color w:val="000000" w:themeColor="text1"/>
                <w:sz w:val="18"/>
                <w:szCs w:val="18"/>
              </w:rPr>
              <w:t>30 000</w:t>
            </w:r>
          </w:p>
        </w:tc>
      </w:tr>
      <w:tr w:rsidR="00EA1048" w:rsidRPr="000556C0" w:rsidTr="005B0E3F">
        <w:tc>
          <w:tcPr>
            <w:tcW w:w="1101" w:type="dxa"/>
            <w:tcBorders>
              <w:top w:val="nil"/>
              <w:left w:val="nil"/>
              <w:bottom w:val="nil"/>
              <w:right w:val="nil"/>
            </w:tcBorders>
            <w:vAlign w:val="center"/>
          </w:tcPr>
          <w:p w:rsidR="00EA1048" w:rsidRPr="000556C0" w:rsidRDefault="00EA1048" w:rsidP="00EA1048">
            <w:pPr>
              <w:jc w:val="center"/>
              <w:rPr>
                <w:rFonts w:ascii="Arial" w:hAnsi="Arial" w:cs="Arial"/>
                <w:color w:val="000000" w:themeColor="text1"/>
                <w:sz w:val="18"/>
                <w:szCs w:val="18"/>
              </w:rPr>
            </w:pPr>
          </w:p>
        </w:tc>
        <w:tc>
          <w:tcPr>
            <w:tcW w:w="1984" w:type="dxa"/>
            <w:tcBorders>
              <w:top w:val="nil"/>
              <w:left w:val="nil"/>
              <w:bottom w:val="nil"/>
              <w:right w:val="nil"/>
            </w:tcBorders>
          </w:tcPr>
          <w:p w:rsidR="00EA1048" w:rsidRPr="000556C0" w:rsidRDefault="00EA1048" w:rsidP="00EA1048">
            <w:pPr>
              <w:jc w:val="both"/>
              <w:rPr>
                <w:rFonts w:ascii="Arial" w:hAnsi="Arial" w:cs="Arial"/>
                <w:b/>
                <w:color w:val="000000" w:themeColor="text1"/>
                <w:sz w:val="18"/>
                <w:szCs w:val="18"/>
              </w:rPr>
            </w:pPr>
          </w:p>
        </w:tc>
        <w:tc>
          <w:tcPr>
            <w:tcW w:w="1316" w:type="dxa"/>
            <w:tcBorders>
              <w:top w:val="nil"/>
              <w:left w:val="nil"/>
              <w:bottom w:val="nil"/>
              <w:right w:val="nil"/>
            </w:tcBorders>
          </w:tcPr>
          <w:p w:rsidR="00EA1048" w:rsidRDefault="00EA1048" w:rsidP="00EA1048">
            <w:pPr>
              <w:jc w:val="right"/>
              <w:rPr>
                <w:rFonts w:ascii="Arial" w:hAnsi="Arial" w:cs="Arial"/>
                <w:color w:val="000000" w:themeColor="text1"/>
                <w:sz w:val="18"/>
                <w:szCs w:val="18"/>
              </w:rPr>
            </w:pPr>
          </w:p>
        </w:tc>
        <w:tc>
          <w:tcPr>
            <w:tcW w:w="243" w:type="dxa"/>
            <w:tcBorders>
              <w:top w:val="nil"/>
              <w:left w:val="nil"/>
              <w:bottom w:val="nil"/>
              <w:right w:val="single" w:sz="4" w:space="0" w:color="auto"/>
            </w:tcBorders>
          </w:tcPr>
          <w:p w:rsidR="00EA1048" w:rsidRPr="000556C0" w:rsidRDefault="00EA1048" w:rsidP="00EA1048">
            <w:pPr>
              <w:jc w:val="both"/>
              <w:rPr>
                <w:rFonts w:ascii="Arial" w:hAnsi="Arial" w:cs="Arial"/>
                <w:color w:val="000000" w:themeColor="text1"/>
                <w:sz w:val="18"/>
                <w:szCs w:val="18"/>
              </w:rPr>
            </w:pPr>
          </w:p>
        </w:tc>
        <w:tc>
          <w:tcPr>
            <w:tcW w:w="3119"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A1048" w:rsidRPr="00EA1048" w:rsidRDefault="00EA1048" w:rsidP="00EA1048">
            <w:pPr>
              <w:jc w:val="both"/>
              <w:rPr>
                <w:rFonts w:ascii="Arial" w:hAnsi="Arial" w:cs="Arial"/>
                <w:b/>
                <w:color w:val="000000" w:themeColor="text1"/>
                <w:sz w:val="18"/>
                <w:szCs w:val="18"/>
              </w:rPr>
            </w:pPr>
            <w:r w:rsidRPr="00EA1048">
              <w:rPr>
                <w:rFonts w:ascii="Arial" w:hAnsi="Arial" w:cs="Arial"/>
                <w:b/>
                <w:color w:val="000000" w:themeColor="text1"/>
                <w:sz w:val="18"/>
                <w:szCs w:val="18"/>
              </w:rPr>
              <w:t>CELKEM</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EA1048" w:rsidRPr="00EA1048" w:rsidRDefault="00EA1048" w:rsidP="00EA1048">
            <w:pPr>
              <w:jc w:val="right"/>
              <w:rPr>
                <w:rFonts w:ascii="Arial" w:hAnsi="Arial" w:cs="Arial"/>
                <w:b/>
                <w:color w:val="000000" w:themeColor="text1"/>
                <w:sz w:val="18"/>
                <w:szCs w:val="18"/>
              </w:rPr>
            </w:pPr>
            <w:r w:rsidRPr="00EA1048">
              <w:rPr>
                <w:rFonts w:ascii="Arial" w:hAnsi="Arial" w:cs="Arial"/>
                <w:b/>
                <w:color w:val="000000" w:themeColor="text1"/>
                <w:sz w:val="18"/>
                <w:szCs w:val="18"/>
              </w:rPr>
              <w:t>1 000 000</w:t>
            </w:r>
          </w:p>
        </w:tc>
      </w:tr>
    </w:tbl>
    <w:p w:rsidR="00EA1048" w:rsidRDefault="00EA1048" w:rsidP="00783C73">
      <w:pPr>
        <w:jc w:val="both"/>
        <w:rPr>
          <w:rFonts w:ascii="Arial" w:hAnsi="Arial" w:cs="Arial"/>
          <w:color w:val="000000" w:themeColor="text1"/>
        </w:rPr>
      </w:pPr>
    </w:p>
    <w:tbl>
      <w:tblPr>
        <w:tblW w:w="9113" w:type="dxa"/>
        <w:tblInd w:w="108" w:type="dxa"/>
        <w:tblLook w:val="04A0" w:firstRow="1" w:lastRow="0" w:firstColumn="1" w:lastColumn="0" w:noHBand="0" w:noVBand="1"/>
      </w:tblPr>
      <w:tblGrid>
        <w:gridCol w:w="1101"/>
        <w:gridCol w:w="2018"/>
        <w:gridCol w:w="1316"/>
        <w:gridCol w:w="243"/>
        <w:gridCol w:w="1155"/>
        <w:gridCol w:w="1964"/>
        <w:gridCol w:w="1316"/>
      </w:tblGrid>
      <w:tr w:rsidR="00783C73" w:rsidRPr="000556C0" w:rsidTr="005B0E3F">
        <w:tc>
          <w:tcPr>
            <w:tcW w:w="110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83C73" w:rsidRPr="000556C0" w:rsidRDefault="00783C73" w:rsidP="007811A8">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2018"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83C73" w:rsidRPr="000556C0" w:rsidRDefault="00783C73" w:rsidP="007811A8">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83C73" w:rsidRPr="000556C0" w:rsidRDefault="00783C73" w:rsidP="007811A8">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 v Kč</w:t>
            </w:r>
          </w:p>
        </w:tc>
        <w:tc>
          <w:tcPr>
            <w:tcW w:w="243" w:type="dxa"/>
            <w:tcBorders>
              <w:top w:val="nil"/>
              <w:left w:val="single" w:sz="4" w:space="0" w:color="auto"/>
              <w:bottom w:val="nil"/>
              <w:right w:val="single" w:sz="4" w:space="0" w:color="auto"/>
            </w:tcBorders>
            <w:vAlign w:val="center"/>
          </w:tcPr>
          <w:p w:rsidR="00783C73" w:rsidRPr="000556C0" w:rsidRDefault="00783C73" w:rsidP="007811A8">
            <w:pPr>
              <w:jc w:val="center"/>
              <w:rPr>
                <w:rFonts w:ascii="Arial" w:hAnsi="Arial" w:cs="Arial"/>
                <w:b/>
                <w:color w:val="000000" w:themeColor="text1"/>
                <w:sz w:val="18"/>
                <w:szCs w:val="18"/>
              </w:rPr>
            </w:pPr>
          </w:p>
        </w:tc>
        <w:tc>
          <w:tcPr>
            <w:tcW w:w="115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83C73" w:rsidRPr="000556C0" w:rsidRDefault="00783C73" w:rsidP="007811A8">
            <w:pPr>
              <w:jc w:val="center"/>
              <w:rPr>
                <w:rFonts w:ascii="Arial" w:hAnsi="Arial" w:cs="Arial"/>
                <w:b/>
                <w:color w:val="000000" w:themeColor="text1"/>
                <w:sz w:val="18"/>
                <w:szCs w:val="18"/>
              </w:rPr>
            </w:pPr>
            <w:r w:rsidRPr="000556C0">
              <w:rPr>
                <w:rFonts w:ascii="Arial" w:hAnsi="Arial" w:cs="Arial"/>
                <w:b/>
                <w:color w:val="000000" w:themeColor="text1"/>
                <w:sz w:val="18"/>
                <w:szCs w:val="18"/>
              </w:rPr>
              <w:t>rok</w:t>
            </w:r>
          </w:p>
        </w:tc>
        <w:tc>
          <w:tcPr>
            <w:tcW w:w="1964"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83C73" w:rsidRPr="000556C0" w:rsidRDefault="00783C73" w:rsidP="007811A8">
            <w:pPr>
              <w:jc w:val="center"/>
              <w:rPr>
                <w:rFonts w:ascii="Arial" w:hAnsi="Arial" w:cs="Arial"/>
                <w:b/>
                <w:color w:val="000000" w:themeColor="text1"/>
                <w:sz w:val="18"/>
                <w:szCs w:val="18"/>
              </w:rPr>
            </w:pPr>
            <w:r w:rsidRPr="000556C0">
              <w:rPr>
                <w:rFonts w:ascii="Arial" w:hAnsi="Arial" w:cs="Arial"/>
                <w:b/>
                <w:color w:val="000000" w:themeColor="text1"/>
                <w:sz w:val="18"/>
                <w:szCs w:val="18"/>
              </w:rPr>
              <w:t>příjemce dotace</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83C73" w:rsidRPr="000556C0" w:rsidRDefault="00783C73" w:rsidP="007811A8">
            <w:pPr>
              <w:jc w:val="center"/>
              <w:rPr>
                <w:rFonts w:ascii="Arial" w:hAnsi="Arial" w:cs="Arial"/>
                <w:b/>
                <w:color w:val="000000" w:themeColor="text1"/>
                <w:sz w:val="18"/>
                <w:szCs w:val="18"/>
              </w:rPr>
            </w:pPr>
            <w:r w:rsidRPr="000556C0">
              <w:rPr>
                <w:rFonts w:ascii="Arial" w:hAnsi="Arial" w:cs="Arial"/>
                <w:b/>
                <w:color w:val="000000" w:themeColor="text1"/>
                <w:sz w:val="18"/>
                <w:szCs w:val="18"/>
              </w:rPr>
              <w:t>prostředky v Kč</w:t>
            </w:r>
          </w:p>
        </w:tc>
      </w:tr>
      <w:tr w:rsidR="007811A8" w:rsidRPr="000556C0" w:rsidTr="005B0E3F">
        <w:tc>
          <w:tcPr>
            <w:tcW w:w="1101" w:type="dxa"/>
            <w:vMerge w:val="restart"/>
            <w:tcBorders>
              <w:top w:val="single" w:sz="4" w:space="0" w:color="auto"/>
              <w:left w:val="single" w:sz="4" w:space="0" w:color="auto"/>
              <w:bottom w:val="single" w:sz="4" w:space="0" w:color="auto"/>
              <w:right w:val="single" w:sz="4" w:space="0" w:color="auto"/>
            </w:tcBorders>
            <w:vAlign w:val="center"/>
          </w:tcPr>
          <w:p w:rsidR="007811A8" w:rsidRPr="000556C0" w:rsidRDefault="007811A8" w:rsidP="007811A8">
            <w:pPr>
              <w:jc w:val="center"/>
              <w:rPr>
                <w:rFonts w:ascii="Arial" w:hAnsi="Arial" w:cs="Arial"/>
                <w:color w:val="000000" w:themeColor="text1"/>
                <w:sz w:val="18"/>
                <w:szCs w:val="18"/>
              </w:rPr>
            </w:pPr>
            <w:r>
              <w:rPr>
                <w:rFonts w:ascii="Arial" w:hAnsi="Arial" w:cs="Arial"/>
                <w:color w:val="000000" w:themeColor="text1"/>
                <w:sz w:val="18"/>
                <w:szCs w:val="18"/>
              </w:rPr>
              <w:t>2011</w:t>
            </w:r>
          </w:p>
        </w:tc>
        <w:tc>
          <w:tcPr>
            <w:tcW w:w="2018" w:type="dxa"/>
            <w:tcBorders>
              <w:top w:val="single" w:sz="4" w:space="0" w:color="auto"/>
              <w:left w:val="single" w:sz="4" w:space="0" w:color="auto"/>
              <w:right w:val="single" w:sz="4" w:space="0" w:color="auto"/>
            </w:tcBorders>
          </w:tcPr>
          <w:p w:rsidR="007811A8" w:rsidRPr="000556C0" w:rsidRDefault="007811A8" w:rsidP="00783C73">
            <w:pPr>
              <w:jc w:val="both"/>
              <w:rPr>
                <w:rFonts w:ascii="Arial" w:hAnsi="Arial" w:cs="Arial"/>
                <w:color w:val="000000" w:themeColor="text1"/>
                <w:sz w:val="18"/>
                <w:szCs w:val="18"/>
              </w:rPr>
            </w:pPr>
            <w:r>
              <w:rPr>
                <w:rFonts w:ascii="Arial" w:hAnsi="Arial" w:cs="Arial"/>
                <w:color w:val="000000" w:themeColor="text1"/>
                <w:sz w:val="18"/>
                <w:szCs w:val="18"/>
              </w:rPr>
              <w:t>Darmoděj</w:t>
            </w:r>
          </w:p>
        </w:tc>
        <w:tc>
          <w:tcPr>
            <w:tcW w:w="1316" w:type="dxa"/>
            <w:tcBorders>
              <w:top w:val="single" w:sz="4" w:space="0" w:color="auto"/>
              <w:left w:val="single" w:sz="4" w:space="0" w:color="auto"/>
              <w:right w:val="single" w:sz="4" w:space="0" w:color="auto"/>
            </w:tcBorders>
          </w:tcPr>
          <w:p w:rsidR="007811A8" w:rsidRPr="000556C0" w:rsidRDefault="007811A8" w:rsidP="007811A8">
            <w:pPr>
              <w:jc w:val="right"/>
              <w:rPr>
                <w:rFonts w:ascii="Arial" w:hAnsi="Arial" w:cs="Arial"/>
                <w:color w:val="000000" w:themeColor="text1"/>
                <w:sz w:val="18"/>
                <w:szCs w:val="18"/>
              </w:rPr>
            </w:pPr>
            <w:r>
              <w:rPr>
                <w:rFonts w:ascii="Arial" w:hAnsi="Arial" w:cs="Arial"/>
                <w:color w:val="000000" w:themeColor="text1"/>
                <w:sz w:val="18"/>
                <w:szCs w:val="18"/>
              </w:rPr>
              <w:t>35 000</w:t>
            </w:r>
          </w:p>
        </w:tc>
        <w:tc>
          <w:tcPr>
            <w:tcW w:w="243" w:type="dxa"/>
            <w:tcBorders>
              <w:top w:val="nil"/>
              <w:left w:val="single" w:sz="4" w:space="0" w:color="auto"/>
              <w:bottom w:val="nil"/>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7811A8" w:rsidRPr="007811A8" w:rsidRDefault="007811A8" w:rsidP="007811A8">
            <w:pPr>
              <w:jc w:val="center"/>
              <w:rPr>
                <w:rFonts w:ascii="Arial" w:hAnsi="Arial" w:cs="Arial"/>
                <w:color w:val="000000" w:themeColor="text1"/>
                <w:sz w:val="18"/>
                <w:szCs w:val="18"/>
              </w:rPr>
            </w:pPr>
            <w:r w:rsidRPr="000556C0">
              <w:rPr>
                <w:rFonts w:ascii="Arial" w:hAnsi="Arial" w:cs="Arial"/>
                <w:color w:val="000000" w:themeColor="text1"/>
                <w:sz w:val="18"/>
                <w:szCs w:val="18"/>
              </w:rPr>
              <w:t>201</w:t>
            </w:r>
            <w:r>
              <w:rPr>
                <w:rFonts w:ascii="Arial" w:hAnsi="Arial" w:cs="Arial"/>
                <w:color w:val="000000" w:themeColor="text1"/>
                <w:sz w:val="18"/>
                <w:szCs w:val="18"/>
              </w:rPr>
              <w:t>2</w:t>
            </w:r>
          </w:p>
        </w:tc>
        <w:tc>
          <w:tcPr>
            <w:tcW w:w="1964" w:type="dxa"/>
            <w:tcBorders>
              <w:top w:val="single" w:sz="4" w:space="0" w:color="auto"/>
              <w:left w:val="single" w:sz="4" w:space="0" w:color="auto"/>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1316" w:type="dxa"/>
            <w:tcBorders>
              <w:top w:val="single" w:sz="4" w:space="0" w:color="auto"/>
              <w:left w:val="single" w:sz="4" w:space="0" w:color="auto"/>
              <w:right w:val="single" w:sz="4" w:space="0" w:color="auto"/>
            </w:tcBorders>
          </w:tcPr>
          <w:p w:rsidR="007811A8" w:rsidRPr="000556C0" w:rsidRDefault="007811A8" w:rsidP="007811A8">
            <w:pPr>
              <w:jc w:val="right"/>
              <w:rPr>
                <w:rFonts w:ascii="Arial" w:hAnsi="Arial" w:cs="Arial"/>
                <w:color w:val="000000" w:themeColor="text1"/>
                <w:sz w:val="18"/>
                <w:szCs w:val="18"/>
              </w:rPr>
            </w:pPr>
          </w:p>
        </w:tc>
      </w:tr>
      <w:tr w:rsidR="00D06ACF" w:rsidRPr="000556C0" w:rsidTr="005B0E3F">
        <w:tc>
          <w:tcPr>
            <w:tcW w:w="1101" w:type="dxa"/>
            <w:vMerge/>
            <w:tcBorders>
              <w:top w:val="single" w:sz="4" w:space="0" w:color="auto"/>
              <w:left w:val="single" w:sz="4" w:space="0" w:color="auto"/>
              <w:bottom w:val="single" w:sz="4" w:space="0" w:color="auto"/>
              <w:right w:val="single" w:sz="4" w:space="0" w:color="auto"/>
            </w:tcBorders>
          </w:tcPr>
          <w:p w:rsidR="00D06ACF" w:rsidRPr="000556C0" w:rsidRDefault="00D06ACF"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D06ACF" w:rsidRPr="000556C0" w:rsidRDefault="00D06ACF" w:rsidP="007811A8">
            <w:pPr>
              <w:jc w:val="both"/>
              <w:rPr>
                <w:rFonts w:ascii="Arial" w:hAnsi="Arial" w:cs="Arial"/>
                <w:color w:val="000000" w:themeColor="text1"/>
                <w:sz w:val="18"/>
                <w:szCs w:val="18"/>
              </w:rPr>
            </w:pPr>
            <w:r>
              <w:rPr>
                <w:rFonts w:ascii="Arial" w:hAnsi="Arial" w:cs="Arial"/>
                <w:color w:val="000000" w:themeColor="text1"/>
                <w:sz w:val="18"/>
                <w:szCs w:val="18"/>
              </w:rPr>
              <w:t>Dětský svět Zábřeh</w:t>
            </w:r>
          </w:p>
        </w:tc>
        <w:tc>
          <w:tcPr>
            <w:tcW w:w="1316" w:type="dxa"/>
            <w:tcBorders>
              <w:left w:val="single" w:sz="4" w:space="0" w:color="auto"/>
              <w:right w:val="single" w:sz="4" w:space="0" w:color="auto"/>
            </w:tcBorders>
          </w:tcPr>
          <w:p w:rsidR="00D06ACF" w:rsidRPr="000556C0" w:rsidRDefault="00D06ACF" w:rsidP="007811A8">
            <w:pPr>
              <w:jc w:val="right"/>
              <w:rPr>
                <w:rFonts w:ascii="Arial" w:hAnsi="Arial" w:cs="Arial"/>
                <w:color w:val="000000" w:themeColor="text1"/>
                <w:sz w:val="18"/>
                <w:szCs w:val="18"/>
              </w:rPr>
            </w:pPr>
            <w:r>
              <w:rPr>
                <w:rFonts w:ascii="Arial" w:hAnsi="Arial" w:cs="Arial"/>
                <w:color w:val="000000" w:themeColor="text1"/>
                <w:sz w:val="18"/>
                <w:szCs w:val="18"/>
              </w:rPr>
              <w:t>80 000</w:t>
            </w:r>
          </w:p>
        </w:tc>
        <w:tc>
          <w:tcPr>
            <w:tcW w:w="243" w:type="dxa"/>
            <w:tcBorders>
              <w:top w:val="nil"/>
              <w:left w:val="single" w:sz="4" w:space="0" w:color="auto"/>
              <w:bottom w:val="nil"/>
              <w:right w:val="single" w:sz="4" w:space="0" w:color="auto"/>
            </w:tcBorders>
          </w:tcPr>
          <w:p w:rsidR="00D06ACF" w:rsidRPr="000556C0" w:rsidRDefault="00D06ACF" w:rsidP="007811A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D06ACF" w:rsidRPr="000556C0" w:rsidRDefault="00D06ACF" w:rsidP="007811A8">
            <w:pPr>
              <w:jc w:val="both"/>
              <w:rPr>
                <w:rFonts w:ascii="Arial" w:hAnsi="Arial" w:cs="Arial"/>
                <w:color w:val="000000" w:themeColor="text1"/>
                <w:sz w:val="18"/>
                <w:szCs w:val="18"/>
              </w:rPr>
            </w:pPr>
          </w:p>
        </w:tc>
        <w:tc>
          <w:tcPr>
            <w:tcW w:w="3280" w:type="dxa"/>
            <w:gridSpan w:val="2"/>
            <w:tcBorders>
              <w:left w:val="single" w:sz="4" w:space="0" w:color="auto"/>
              <w:right w:val="single" w:sz="4" w:space="0" w:color="auto"/>
            </w:tcBorders>
          </w:tcPr>
          <w:p w:rsidR="00D06ACF" w:rsidRPr="000556C0" w:rsidRDefault="00D06ACF" w:rsidP="00D06ACF">
            <w:pPr>
              <w:rPr>
                <w:rFonts w:ascii="Arial" w:hAnsi="Arial" w:cs="Arial"/>
                <w:color w:val="000000" w:themeColor="text1"/>
                <w:sz w:val="18"/>
                <w:szCs w:val="18"/>
              </w:rPr>
            </w:pPr>
            <w:r w:rsidRPr="00D06ACF">
              <w:rPr>
                <w:rFonts w:ascii="Arial" w:hAnsi="Arial" w:cs="Arial"/>
                <w:i/>
                <w:color w:val="000000" w:themeColor="text1"/>
                <w:sz w:val="16"/>
                <w:szCs w:val="16"/>
              </w:rPr>
              <w:t>určená částka zatím nerozdělena</w:t>
            </w:r>
            <w:r w:rsidR="006C75E9">
              <w:rPr>
                <w:rFonts w:ascii="Arial" w:hAnsi="Arial" w:cs="Arial"/>
                <w:i/>
                <w:color w:val="000000" w:themeColor="text1"/>
                <w:sz w:val="16"/>
                <w:szCs w:val="16"/>
              </w:rPr>
              <w:t xml:space="preserve"> vyhodnoceným žadatelům</w:t>
            </w:r>
          </w:p>
        </w:tc>
      </w:tr>
      <w:tr w:rsidR="007811A8"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11A8" w:rsidRPr="000556C0" w:rsidRDefault="007811A8" w:rsidP="00783C73">
            <w:pPr>
              <w:jc w:val="both"/>
              <w:rPr>
                <w:rFonts w:ascii="Arial" w:hAnsi="Arial" w:cs="Arial"/>
                <w:color w:val="000000" w:themeColor="text1"/>
                <w:sz w:val="18"/>
                <w:szCs w:val="18"/>
              </w:rPr>
            </w:pPr>
            <w:r>
              <w:rPr>
                <w:rFonts w:ascii="Arial" w:hAnsi="Arial" w:cs="Arial"/>
                <w:color w:val="000000" w:themeColor="text1"/>
                <w:sz w:val="18"/>
                <w:szCs w:val="18"/>
              </w:rPr>
              <w:t>ECCE HOMO Šternb.</w:t>
            </w:r>
          </w:p>
        </w:tc>
        <w:tc>
          <w:tcPr>
            <w:tcW w:w="1316" w:type="dxa"/>
            <w:tcBorders>
              <w:left w:val="single" w:sz="4" w:space="0" w:color="auto"/>
              <w:right w:val="single" w:sz="4" w:space="0" w:color="auto"/>
            </w:tcBorders>
          </w:tcPr>
          <w:p w:rsidR="007811A8" w:rsidRPr="000556C0" w:rsidRDefault="007811A8" w:rsidP="007811A8">
            <w:pPr>
              <w:jc w:val="right"/>
              <w:rPr>
                <w:rFonts w:ascii="Arial" w:hAnsi="Arial" w:cs="Arial"/>
                <w:color w:val="000000" w:themeColor="text1"/>
                <w:sz w:val="18"/>
                <w:szCs w:val="18"/>
              </w:rPr>
            </w:pPr>
            <w:r>
              <w:rPr>
                <w:rFonts w:ascii="Arial" w:hAnsi="Arial" w:cs="Arial"/>
                <w:color w:val="000000" w:themeColor="text1"/>
                <w:sz w:val="18"/>
                <w:szCs w:val="18"/>
              </w:rPr>
              <w:t>38 000</w:t>
            </w:r>
          </w:p>
        </w:tc>
        <w:tc>
          <w:tcPr>
            <w:tcW w:w="243" w:type="dxa"/>
            <w:tcBorders>
              <w:top w:val="nil"/>
              <w:left w:val="single" w:sz="4" w:space="0" w:color="auto"/>
              <w:bottom w:val="nil"/>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1155" w:type="dxa"/>
            <w:vMerge/>
            <w:tcBorders>
              <w:left w:val="single" w:sz="4" w:space="0" w:color="auto"/>
              <w:bottom w:val="single" w:sz="4" w:space="0" w:color="auto"/>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1964" w:type="dxa"/>
            <w:tcBorders>
              <w:left w:val="single" w:sz="4" w:space="0" w:color="auto"/>
              <w:bottom w:val="single" w:sz="4" w:space="0" w:color="auto"/>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1316" w:type="dxa"/>
            <w:tcBorders>
              <w:left w:val="single" w:sz="4" w:space="0" w:color="auto"/>
              <w:bottom w:val="single" w:sz="4" w:space="0" w:color="auto"/>
              <w:right w:val="single" w:sz="4" w:space="0" w:color="auto"/>
            </w:tcBorders>
          </w:tcPr>
          <w:p w:rsidR="007811A8" w:rsidRPr="000556C0" w:rsidRDefault="007811A8" w:rsidP="007811A8">
            <w:pPr>
              <w:jc w:val="right"/>
              <w:rPr>
                <w:rFonts w:ascii="Arial" w:hAnsi="Arial" w:cs="Arial"/>
                <w:color w:val="000000" w:themeColor="text1"/>
                <w:sz w:val="18"/>
                <w:szCs w:val="18"/>
              </w:rPr>
            </w:pPr>
          </w:p>
        </w:tc>
      </w:tr>
      <w:tr w:rsidR="007811A8"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11A8" w:rsidRPr="000556C0" w:rsidRDefault="007811A8" w:rsidP="007811A8">
            <w:pPr>
              <w:jc w:val="both"/>
              <w:rPr>
                <w:rFonts w:ascii="Arial" w:hAnsi="Arial" w:cs="Arial"/>
                <w:color w:val="000000" w:themeColor="text1"/>
                <w:sz w:val="18"/>
                <w:szCs w:val="18"/>
              </w:rPr>
            </w:pPr>
            <w:r>
              <w:rPr>
                <w:rFonts w:ascii="Arial" w:hAnsi="Arial" w:cs="Arial"/>
                <w:color w:val="000000" w:themeColor="text1"/>
                <w:sz w:val="18"/>
                <w:szCs w:val="18"/>
              </w:rPr>
              <w:t>Charita Hranice</w:t>
            </w:r>
          </w:p>
        </w:tc>
        <w:tc>
          <w:tcPr>
            <w:tcW w:w="1316" w:type="dxa"/>
            <w:tcBorders>
              <w:left w:val="single" w:sz="4" w:space="0" w:color="auto"/>
              <w:right w:val="single" w:sz="4" w:space="0" w:color="auto"/>
            </w:tcBorders>
          </w:tcPr>
          <w:p w:rsidR="007811A8" w:rsidRPr="000556C0" w:rsidRDefault="007811A8" w:rsidP="007811A8">
            <w:pPr>
              <w:jc w:val="right"/>
              <w:rPr>
                <w:rFonts w:ascii="Arial" w:hAnsi="Arial" w:cs="Arial"/>
                <w:color w:val="000000" w:themeColor="text1"/>
                <w:sz w:val="18"/>
                <w:szCs w:val="18"/>
              </w:rPr>
            </w:pPr>
            <w:r>
              <w:rPr>
                <w:rFonts w:ascii="Arial" w:hAnsi="Arial" w:cs="Arial"/>
                <w:color w:val="000000" w:themeColor="text1"/>
                <w:sz w:val="18"/>
                <w:szCs w:val="18"/>
              </w:rPr>
              <w:t>91 000</w:t>
            </w:r>
          </w:p>
        </w:tc>
        <w:tc>
          <w:tcPr>
            <w:tcW w:w="243" w:type="dxa"/>
            <w:tcBorders>
              <w:top w:val="nil"/>
              <w:left w:val="single" w:sz="4" w:space="0" w:color="auto"/>
              <w:bottom w:val="nil"/>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3119"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7811A8" w:rsidRPr="007811A8" w:rsidRDefault="007811A8" w:rsidP="007811A8">
            <w:pPr>
              <w:jc w:val="both"/>
              <w:rPr>
                <w:rFonts w:ascii="Arial" w:hAnsi="Arial" w:cs="Arial"/>
                <w:b/>
                <w:color w:val="000000" w:themeColor="text1"/>
                <w:sz w:val="18"/>
                <w:szCs w:val="18"/>
              </w:rPr>
            </w:pPr>
            <w:r w:rsidRPr="007811A8">
              <w:rPr>
                <w:rFonts w:ascii="Arial" w:hAnsi="Arial" w:cs="Arial"/>
                <w:b/>
                <w:color w:val="000000" w:themeColor="text1"/>
                <w:sz w:val="18"/>
                <w:szCs w:val="18"/>
              </w:rPr>
              <w:t>CELKEM</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811A8" w:rsidRPr="007811A8" w:rsidRDefault="007811A8" w:rsidP="007811A8">
            <w:pPr>
              <w:jc w:val="right"/>
              <w:rPr>
                <w:rFonts w:ascii="Arial" w:hAnsi="Arial" w:cs="Arial"/>
                <w:b/>
                <w:color w:val="000000" w:themeColor="text1"/>
                <w:sz w:val="18"/>
                <w:szCs w:val="18"/>
              </w:rPr>
            </w:pPr>
            <w:r w:rsidRPr="007811A8">
              <w:rPr>
                <w:rFonts w:ascii="Arial" w:hAnsi="Arial" w:cs="Arial"/>
                <w:b/>
                <w:color w:val="000000" w:themeColor="text1"/>
                <w:sz w:val="18"/>
                <w:szCs w:val="18"/>
              </w:rPr>
              <w:t>100 000</w:t>
            </w:r>
          </w:p>
        </w:tc>
      </w:tr>
      <w:tr w:rsidR="00783C73"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r>
              <w:rPr>
                <w:rFonts w:ascii="Arial" w:hAnsi="Arial" w:cs="Arial"/>
                <w:color w:val="000000" w:themeColor="text1"/>
                <w:sz w:val="18"/>
                <w:szCs w:val="18"/>
              </w:rPr>
              <w:t>Charita Olomouc</w:t>
            </w:r>
          </w:p>
        </w:tc>
        <w:tc>
          <w:tcPr>
            <w:tcW w:w="1316" w:type="dxa"/>
            <w:tcBorders>
              <w:left w:val="single" w:sz="4" w:space="0" w:color="auto"/>
              <w:right w:val="single" w:sz="4" w:space="0" w:color="auto"/>
            </w:tcBorders>
          </w:tcPr>
          <w:p w:rsidR="00783C73" w:rsidRPr="000556C0" w:rsidRDefault="00783C73" w:rsidP="007811A8">
            <w:pPr>
              <w:jc w:val="right"/>
              <w:rPr>
                <w:rFonts w:ascii="Arial" w:hAnsi="Arial" w:cs="Arial"/>
                <w:color w:val="000000" w:themeColor="text1"/>
                <w:sz w:val="18"/>
                <w:szCs w:val="18"/>
              </w:rPr>
            </w:pPr>
            <w:r>
              <w:rPr>
                <w:rFonts w:ascii="Arial" w:hAnsi="Arial" w:cs="Arial"/>
                <w:color w:val="000000" w:themeColor="text1"/>
                <w:sz w:val="18"/>
                <w:szCs w:val="18"/>
              </w:rPr>
              <w:t>140 000</w:t>
            </w:r>
          </w:p>
        </w:tc>
        <w:tc>
          <w:tcPr>
            <w:tcW w:w="243" w:type="dxa"/>
            <w:tcBorders>
              <w:top w:val="nil"/>
              <w:left w:val="single" w:sz="4" w:space="0" w:color="auto"/>
              <w:bottom w:val="nil"/>
              <w:right w:val="nil"/>
            </w:tcBorders>
          </w:tcPr>
          <w:p w:rsidR="00783C73" w:rsidRPr="000556C0" w:rsidRDefault="00783C73" w:rsidP="007811A8">
            <w:pPr>
              <w:jc w:val="both"/>
              <w:rPr>
                <w:rFonts w:ascii="Arial" w:hAnsi="Arial" w:cs="Arial"/>
                <w:color w:val="000000" w:themeColor="text1"/>
                <w:sz w:val="18"/>
                <w:szCs w:val="18"/>
              </w:rPr>
            </w:pPr>
          </w:p>
        </w:tc>
        <w:tc>
          <w:tcPr>
            <w:tcW w:w="1155" w:type="dxa"/>
            <w:tcBorders>
              <w:top w:val="single" w:sz="4" w:space="0" w:color="auto"/>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964" w:type="dxa"/>
            <w:tcBorders>
              <w:top w:val="single" w:sz="4" w:space="0" w:color="auto"/>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316" w:type="dxa"/>
            <w:tcBorders>
              <w:top w:val="single" w:sz="4" w:space="0" w:color="auto"/>
              <w:left w:val="nil"/>
              <w:bottom w:val="nil"/>
              <w:right w:val="nil"/>
            </w:tcBorders>
          </w:tcPr>
          <w:p w:rsidR="00783C73" w:rsidRPr="000556C0" w:rsidRDefault="00783C73" w:rsidP="007811A8">
            <w:pPr>
              <w:jc w:val="right"/>
              <w:rPr>
                <w:rFonts w:ascii="Arial" w:hAnsi="Arial" w:cs="Arial"/>
                <w:color w:val="000000" w:themeColor="text1"/>
                <w:sz w:val="18"/>
                <w:szCs w:val="18"/>
              </w:rPr>
            </w:pPr>
          </w:p>
        </w:tc>
      </w:tr>
      <w:tr w:rsidR="00783C73"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r>
              <w:rPr>
                <w:rFonts w:ascii="Arial" w:hAnsi="Arial" w:cs="Arial"/>
                <w:color w:val="000000" w:themeColor="text1"/>
                <w:sz w:val="18"/>
                <w:szCs w:val="18"/>
              </w:rPr>
              <w:t>Charita Zábřeh</w:t>
            </w:r>
          </w:p>
        </w:tc>
        <w:tc>
          <w:tcPr>
            <w:tcW w:w="1316" w:type="dxa"/>
            <w:tcBorders>
              <w:left w:val="single" w:sz="4" w:space="0" w:color="auto"/>
              <w:right w:val="single" w:sz="4" w:space="0" w:color="auto"/>
            </w:tcBorders>
          </w:tcPr>
          <w:p w:rsidR="00783C73" w:rsidRPr="000556C0" w:rsidRDefault="00783C73" w:rsidP="007811A8">
            <w:pPr>
              <w:jc w:val="right"/>
              <w:rPr>
                <w:rFonts w:ascii="Arial" w:hAnsi="Arial" w:cs="Arial"/>
                <w:color w:val="000000" w:themeColor="text1"/>
                <w:sz w:val="18"/>
                <w:szCs w:val="18"/>
              </w:rPr>
            </w:pPr>
            <w:r>
              <w:rPr>
                <w:rFonts w:ascii="Arial" w:hAnsi="Arial" w:cs="Arial"/>
                <w:color w:val="000000" w:themeColor="text1"/>
                <w:sz w:val="18"/>
                <w:szCs w:val="18"/>
              </w:rPr>
              <w:t>30 000</w:t>
            </w:r>
          </w:p>
        </w:tc>
        <w:tc>
          <w:tcPr>
            <w:tcW w:w="243" w:type="dxa"/>
            <w:tcBorders>
              <w:top w:val="nil"/>
              <w:left w:val="single" w:sz="4" w:space="0" w:color="auto"/>
              <w:bottom w:val="nil"/>
              <w:right w:val="nil"/>
            </w:tcBorders>
          </w:tcPr>
          <w:p w:rsidR="00783C73" w:rsidRPr="000556C0" w:rsidRDefault="00783C73" w:rsidP="007811A8">
            <w:pPr>
              <w:jc w:val="both"/>
              <w:rPr>
                <w:rFonts w:ascii="Arial" w:hAnsi="Arial" w:cs="Arial"/>
                <w:color w:val="000000" w:themeColor="text1"/>
                <w:sz w:val="18"/>
                <w:szCs w:val="18"/>
              </w:rPr>
            </w:pPr>
          </w:p>
        </w:tc>
        <w:tc>
          <w:tcPr>
            <w:tcW w:w="1155"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964"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316" w:type="dxa"/>
            <w:tcBorders>
              <w:top w:val="nil"/>
              <w:left w:val="nil"/>
              <w:bottom w:val="nil"/>
              <w:right w:val="nil"/>
            </w:tcBorders>
          </w:tcPr>
          <w:p w:rsidR="00783C73" w:rsidRPr="000556C0" w:rsidRDefault="00783C73" w:rsidP="007811A8">
            <w:pPr>
              <w:jc w:val="right"/>
              <w:rPr>
                <w:rFonts w:ascii="Arial" w:hAnsi="Arial" w:cs="Arial"/>
                <w:color w:val="000000" w:themeColor="text1"/>
                <w:sz w:val="18"/>
                <w:szCs w:val="18"/>
              </w:rPr>
            </w:pPr>
          </w:p>
        </w:tc>
      </w:tr>
      <w:tr w:rsidR="00783C73"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3C73" w:rsidRPr="000556C0" w:rsidRDefault="00783C73" w:rsidP="00783C73">
            <w:pPr>
              <w:jc w:val="both"/>
              <w:rPr>
                <w:rFonts w:ascii="Arial" w:hAnsi="Arial" w:cs="Arial"/>
                <w:color w:val="000000" w:themeColor="text1"/>
                <w:sz w:val="18"/>
                <w:szCs w:val="18"/>
              </w:rPr>
            </w:pPr>
            <w:r>
              <w:rPr>
                <w:rFonts w:ascii="Arial" w:hAnsi="Arial" w:cs="Arial"/>
                <w:color w:val="000000" w:themeColor="text1"/>
                <w:sz w:val="18"/>
                <w:szCs w:val="18"/>
              </w:rPr>
              <w:t>Maltézská pomoc</w:t>
            </w:r>
          </w:p>
        </w:tc>
        <w:tc>
          <w:tcPr>
            <w:tcW w:w="1316" w:type="dxa"/>
            <w:tcBorders>
              <w:left w:val="single" w:sz="4" w:space="0" w:color="auto"/>
              <w:right w:val="single" w:sz="4" w:space="0" w:color="auto"/>
            </w:tcBorders>
          </w:tcPr>
          <w:p w:rsidR="00783C73" w:rsidRPr="000556C0" w:rsidRDefault="00783C73" w:rsidP="00783C73">
            <w:pPr>
              <w:jc w:val="right"/>
              <w:rPr>
                <w:rFonts w:ascii="Arial" w:hAnsi="Arial" w:cs="Arial"/>
                <w:color w:val="000000" w:themeColor="text1"/>
                <w:sz w:val="18"/>
                <w:szCs w:val="18"/>
              </w:rPr>
            </w:pPr>
            <w:r>
              <w:rPr>
                <w:rFonts w:ascii="Arial" w:hAnsi="Arial" w:cs="Arial"/>
                <w:color w:val="000000" w:themeColor="text1"/>
                <w:sz w:val="18"/>
                <w:szCs w:val="18"/>
              </w:rPr>
              <w:t>44 000</w:t>
            </w:r>
          </w:p>
        </w:tc>
        <w:tc>
          <w:tcPr>
            <w:tcW w:w="243" w:type="dxa"/>
            <w:tcBorders>
              <w:top w:val="nil"/>
              <w:left w:val="single" w:sz="4" w:space="0" w:color="auto"/>
              <w:bottom w:val="nil"/>
              <w:right w:val="nil"/>
            </w:tcBorders>
          </w:tcPr>
          <w:p w:rsidR="00783C73" w:rsidRPr="000556C0" w:rsidRDefault="00783C73" w:rsidP="007811A8">
            <w:pPr>
              <w:jc w:val="both"/>
              <w:rPr>
                <w:rFonts w:ascii="Arial" w:hAnsi="Arial" w:cs="Arial"/>
                <w:color w:val="000000" w:themeColor="text1"/>
                <w:sz w:val="18"/>
                <w:szCs w:val="18"/>
              </w:rPr>
            </w:pPr>
          </w:p>
        </w:tc>
        <w:tc>
          <w:tcPr>
            <w:tcW w:w="1155" w:type="dxa"/>
            <w:vMerge w:val="restart"/>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964"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316" w:type="dxa"/>
            <w:tcBorders>
              <w:top w:val="nil"/>
              <w:left w:val="nil"/>
              <w:bottom w:val="nil"/>
              <w:right w:val="nil"/>
            </w:tcBorders>
          </w:tcPr>
          <w:p w:rsidR="00783C73" w:rsidRPr="000556C0" w:rsidRDefault="00783C73" w:rsidP="007811A8">
            <w:pPr>
              <w:jc w:val="right"/>
              <w:rPr>
                <w:rFonts w:ascii="Arial" w:hAnsi="Arial" w:cs="Arial"/>
                <w:color w:val="000000" w:themeColor="text1"/>
                <w:sz w:val="18"/>
                <w:szCs w:val="18"/>
              </w:rPr>
            </w:pPr>
          </w:p>
        </w:tc>
      </w:tr>
      <w:tr w:rsidR="00783C73"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r>
              <w:rPr>
                <w:rFonts w:ascii="Arial" w:hAnsi="Arial" w:cs="Arial"/>
                <w:color w:val="000000" w:themeColor="text1"/>
                <w:sz w:val="18"/>
                <w:szCs w:val="18"/>
              </w:rPr>
              <w:t>PONTIS Šumperk</w:t>
            </w:r>
          </w:p>
        </w:tc>
        <w:tc>
          <w:tcPr>
            <w:tcW w:w="1316" w:type="dxa"/>
            <w:tcBorders>
              <w:left w:val="single" w:sz="4" w:space="0" w:color="auto"/>
              <w:right w:val="single" w:sz="4" w:space="0" w:color="auto"/>
            </w:tcBorders>
          </w:tcPr>
          <w:p w:rsidR="00783C73" w:rsidRPr="000556C0" w:rsidRDefault="00783C73" w:rsidP="007811A8">
            <w:pPr>
              <w:jc w:val="right"/>
              <w:rPr>
                <w:rFonts w:ascii="Arial" w:hAnsi="Arial" w:cs="Arial"/>
                <w:color w:val="000000" w:themeColor="text1"/>
                <w:sz w:val="18"/>
                <w:szCs w:val="18"/>
              </w:rPr>
            </w:pPr>
            <w:r>
              <w:rPr>
                <w:rFonts w:ascii="Arial" w:hAnsi="Arial" w:cs="Arial"/>
                <w:color w:val="000000" w:themeColor="text1"/>
                <w:sz w:val="18"/>
                <w:szCs w:val="18"/>
              </w:rPr>
              <w:t>102 000</w:t>
            </w:r>
          </w:p>
        </w:tc>
        <w:tc>
          <w:tcPr>
            <w:tcW w:w="243" w:type="dxa"/>
            <w:tcBorders>
              <w:top w:val="nil"/>
              <w:left w:val="single" w:sz="4" w:space="0" w:color="auto"/>
              <w:bottom w:val="nil"/>
              <w:right w:val="nil"/>
            </w:tcBorders>
          </w:tcPr>
          <w:p w:rsidR="00783C73" w:rsidRPr="000556C0" w:rsidRDefault="00783C73" w:rsidP="007811A8">
            <w:pPr>
              <w:jc w:val="both"/>
              <w:rPr>
                <w:rFonts w:ascii="Arial" w:hAnsi="Arial" w:cs="Arial"/>
                <w:color w:val="000000" w:themeColor="text1"/>
                <w:sz w:val="18"/>
                <w:szCs w:val="18"/>
              </w:rPr>
            </w:pPr>
          </w:p>
        </w:tc>
        <w:tc>
          <w:tcPr>
            <w:tcW w:w="1155" w:type="dxa"/>
            <w:vMerge/>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964"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316" w:type="dxa"/>
            <w:tcBorders>
              <w:top w:val="nil"/>
              <w:left w:val="nil"/>
              <w:bottom w:val="nil"/>
              <w:right w:val="nil"/>
            </w:tcBorders>
          </w:tcPr>
          <w:p w:rsidR="00783C73" w:rsidRPr="000556C0" w:rsidRDefault="00783C73" w:rsidP="007811A8">
            <w:pPr>
              <w:jc w:val="right"/>
              <w:rPr>
                <w:rFonts w:ascii="Arial" w:hAnsi="Arial" w:cs="Arial"/>
                <w:color w:val="000000" w:themeColor="text1"/>
                <w:sz w:val="18"/>
                <w:szCs w:val="18"/>
              </w:rPr>
            </w:pPr>
          </w:p>
        </w:tc>
      </w:tr>
      <w:tr w:rsidR="00783C73"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3C73" w:rsidRPr="000556C0" w:rsidRDefault="00783C73" w:rsidP="007811A8">
            <w:pPr>
              <w:jc w:val="both"/>
              <w:rPr>
                <w:rFonts w:ascii="Arial" w:hAnsi="Arial" w:cs="Arial"/>
                <w:color w:val="000000" w:themeColor="text1"/>
                <w:sz w:val="18"/>
                <w:szCs w:val="18"/>
              </w:rPr>
            </w:pPr>
            <w:r>
              <w:rPr>
                <w:rFonts w:ascii="Arial" w:hAnsi="Arial" w:cs="Arial"/>
                <w:color w:val="000000" w:themeColor="text1"/>
                <w:sz w:val="18"/>
                <w:szCs w:val="18"/>
              </w:rPr>
              <w:t xml:space="preserve">RES-SEF </w:t>
            </w:r>
          </w:p>
        </w:tc>
        <w:tc>
          <w:tcPr>
            <w:tcW w:w="1316" w:type="dxa"/>
            <w:tcBorders>
              <w:left w:val="single" w:sz="4" w:space="0" w:color="auto"/>
              <w:right w:val="single" w:sz="4" w:space="0" w:color="auto"/>
            </w:tcBorders>
          </w:tcPr>
          <w:p w:rsidR="00783C73" w:rsidRPr="000556C0" w:rsidRDefault="00783C73" w:rsidP="007811A8">
            <w:pPr>
              <w:jc w:val="right"/>
              <w:rPr>
                <w:rFonts w:ascii="Arial" w:hAnsi="Arial" w:cs="Arial"/>
                <w:color w:val="000000" w:themeColor="text1"/>
                <w:sz w:val="18"/>
                <w:szCs w:val="18"/>
              </w:rPr>
            </w:pPr>
            <w:r>
              <w:rPr>
                <w:rFonts w:ascii="Arial" w:hAnsi="Arial" w:cs="Arial"/>
                <w:color w:val="000000" w:themeColor="text1"/>
                <w:sz w:val="18"/>
                <w:szCs w:val="18"/>
              </w:rPr>
              <w:t>120 000</w:t>
            </w:r>
          </w:p>
        </w:tc>
        <w:tc>
          <w:tcPr>
            <w:tcW w:w="243" w:type="dxa"/>
            <w:tcBorders>
              <w:top w:val="nil"/>
              <w:left w:val="single" w:sz="4" w:space="0" w:color="auto"/>
              <w:bottom w:val="nil"/>
              <w:right w:val="nil"/>
            </w:tcBorders>
          </w:tcPr>
          <w:p w:rsidR="00783C73" w:rsidRPr="000556C0" w:rsidRDefault="00783C73" w:rsidP="007811A8">
            <w:pPr>
              <w:jc w:val="both"/>
              <w:rPr>
                <w:rFonts w:ascii="Arial" w:hAnsi="Arial" w:cs="Arial"/>
                <w:color w:val="000000" w:themeColor="text1"/>
                <w:sz w:val="18"/>
                <w:szCs w:val="18"/>
              </w:rPr>
            </w:pPr>
          </w:p>
        </w:tc>
        <w:tc>
          <w:tcPr>
            <w:tcW w:w="1155" w:type="dxa"/>
            <w:vMerge/>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964"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316" w:type="dxa"/>
            <w:tcBorders>
              <w:top w:val="nil"/>
              <w:left w:val="nil"/>
              <w:bottom w:val="nil"/>
              <w:right w:val="nil"/>
            </w:tcBorders>
          </w:tcPr>
          <w:p w:rsidR="00783C73" w:rsidRPr="000556C0" w:rsidRDefault="00783C73" w:rsidP="007811A8">
            <w:pPr>
              <w:jc w:val="right"/>
              <w:rPr>
                <w:rFonts w:ascii="Arial" w:hAnsi="Arial" w:cs="Arial"/>
                <w:color w:val="000000" w:themeColor="text1"/>
                <w:sz w:val="18"/>
                <w:szCs w:val="18"/>
              </w:rPr>
            </w:pPr>
          </w:p>
        </w:tc>
      </w:tr>
      <w:tr w:rsidR="007811A8" w:rsidRPr="000556C0" w:rsidTr="005B0E3F">
        <w:tc>
          <w:tcPr>
            <w:tcW w:w="1101" w:type="dxa"/>
            <w:vMerge/>
            <w:tcBorders>
              <w:top w:val="single" w:sz="4" w:space="0" w:color="auto"/>
              <w:left w:val="single" w:sz="4" w:space="0" w:color="auto"/>
              <w:bottom w:val="single" w:sz="4" w:space="0" w:color="auto"/>
              <w:right w:val="single" w:sz="4" w:space="0" w:color="auto"/>
            </w:tcBorders>
          </w:tcPr>
          <w:p w:rsidR="007811A8" w:rsidRPr="000556C0" w:rsidRDefault="007811A8" w:rsidP="007811A8">
            <w:pPr>
              <w:jc w:val="both"/>
              <w:rPr>
                <w:rFonts w:ascii="Arial" w:hAnsi="Arial" w:cs="Arial"/>
                <w:color w:val="000000" w:themeColor="text1"/>
                <w:sz w:val="18"/>
                <w:szCs w:val="18"/>
              </w:rPr>
            </w:pPr>
          </w:p>
        </w:tc>
        <w:tc>
          <w:tcPr>
            <w:tcW w:w="2018" w:type="dxa"/>
            <w:tcBorders>
              <w:left w:val="single" w:sz="4" w:space="0" w:color="auto"/>
              <w:right w:val="single" w:sz="4" w:space="0" w:color="auto"/>
            </w:tcBorders>
          </w:tcPr>
          <w:p w:rsidR="007811A8" w:rsidRDefault="007811A8" w:rsidP="007811A8">
            <w:pPr>
              <w:jc w:val="both"/>
              <w:rPr>
                <w:rFonts w:ascii="Arial" w:hAnsi="Arial" w:cs="Arial"/>
                <w:color w:val="000000" w:themeColor="text1"/>
                <w:sz w:val="18"/>
                <w:szCs w:val="18"/>
              </w:rPr>
            </w:pPr>
            <w:r>
              <w:rPr>
                <w:rFonts w:ascii="Arial" w:hAnsi="Arial" w:cs="Arial"/>
                <w:color w:val="000000" w:themeColor="text1"/>
                <w:sz w:val="18"/>
                <w:szCs w:val="18"/>
              </w:rPr>
              <w:t>Sdružení Podané ruce</w:t>
            </w:r>
          </w:p>
        </w:tc>
        <w:tc>
          <w:tcPr>
            <w:tcW w:w="1316" w:type="dxa"/>
            <w:tcBorders>
              <w:left w:val="single" w:sz="4" w:space="0" w:color="auto"/>
              <w:right w:val="single" w:sz="4" w:space="0" w:color="auto"/>
            </w:tcBorders>
          </w:tcPr>
          <w:p w:rsidR="007811A8" w:rsidRDefault="007811A8" w:rsidP="007811A8">
            <w:pPr>
              <w:jc w:val="right"/>
              <w:rPr>
                <w:rFonts w:ascii="Arial" w:hAnsi="Arial" w:cs="Arial"/>
                <w:color w:val="000000" w:themeColor="text1"/>
                <w:sz w:val="18"/>
                <w:szCs w:val="18"/>
              </w:rPr>
            </w:pPr>
            <w:r>
              <w:rPr>
                <w:rFonts w:ascii="Arial" w:hAnsi="Arial" w:cs="Arial"/>
                <w:color w:val="000000" w:themeColor="text1"/>
                <w:sz w:val="18"/>
                <w:szCs w:val="18"/>
              </w:rPr>
              <w:t>240 000</w:t>
            </w:r>
          </w:p>
        </w:tc>
        <w:tc>
          <w:tcPr>
            <w:tcW w:w="243" w:type="dxa"/>
            <w:tcBorders>
              <w:top w:val="nil"/>
              <w:left w:val="single" w:sz="4" w:space="0" w:color="auto"/>
              <w:bottom w:val="nil"/>
              <w:right w:val="nil"/>
            </w:tcBorders>
          </w:tcPr>
          <w:p w:rsidR="007811A8" w:rsidRPr="000556C0" w:rsidRDefault="007811A8" w:rsidP="007811A8">
            <w:pPr>
              <w:jc w:val="both"/>
              <w:rPr>
                <w:rFonts w:ascii="Arial" w:hAnsi="Arial" w:cs="Arial"/>
                <w:color w:val="000000" w:themeColor="text1"/>
                <w:sz w:val="18"/>
                <w:szCs w:val="18"/>
              </w:rPr>
            </w:pPr>
          </w:p>
        </w:tc>
        <w:tc>
          <w:tcPr>
            <w:tcW w:w="4435" w:type="dxa"/>
            <w:gridSpan w:val="3"/>
            <w:tcBorders>
              <w:top w:val="nil"/>
              <w:left w:val="nil"/>
              <w:bottom w:val="nil"/>
              <w:right w:val="nil"/>
            </w:tcBorders>
            <w:shd w:val="clear" w:color="auto" w:fill="auto"/>
          </w:tcPr>
          <w:p w:rsidR="007811A8" w:rsidRPr="00BD765A" w:rsidRDefault="007811A8" w:rsidP="007811A8">
            <w:pPr>
              <w:jc w:val="right"/>
              <w:rPr>
                <w:rFonts w:ascii="Arial" w:hAnsi="Arial" w:cs="Arial"/>
                <w:b/>
                <w:color w:val="000000" w:themeColor="text1"/>
                <w:sz w:val="18"/>
                <w:szCs w:val="18"/>
              </w:rPr>
            </w:pPr>
          </w:p>
        </w:tc>
      </w:tr>
      <w:tr w:rsidR="00783C73" w:rsidRPr="000556C0" w:rsidTr="005B0E3F">
        <w:tc>
          <w:tcPr>
            <w:tcW w:w="1101"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783C73" w:rsidRPr="000556C0" w:rsidRDefault="00783C73" w:rsidP="007811A8">
            <w:pPr>
              <w:jc w:val="both"/>
              <w:rPr>
                <w:rFonts w:ascii="Arial" w:hAnsi="Arial" w:cs="Arial"/>
                <w:b/>
                <w:color w:val="000000" w:themeColor="text1"/>
                <w:sz w:val="18"/>
                <w:szCs w:val="18"/>
              </w:rPr>
            </w:pPr>
          </w:p>
        </w:tc>
        <w:tc>
          <w:tcPr>
            <w:tcW w:w="2018" w:type="dxa"/>
            <w:tcBorders>
              <w:left w:val="single" w:sz="4" w:space="0" w:color="auto"/>
              <w:bottom w:val="single" w:sz="4" w:space="0" w:color="auto"/>
              <w:right w:val="single" w:sz="4" w:space="0" w:color="auto"/>
            </w:tcBorders>
            <w:shd w:val="clear" w:color="auto" w:fill="FFFFFF" w:themeFill="background1"/>
          </w:tcPr>
          <w:p w:rsidR="00783C73" w:rsidRPr="0015122D" w:rsidRDefault="00783C73" w:rsidP="007811A8">
            <w:pPr>
              <w:jc w:val="both"/>
              <w:rPr>
                <w:rFonts w:ascii="Arial" w:hAnsi="Arial" w:cs="Arial"/>
                <w:color w:val="000000" w:themeColor="text1"/>
                <w:sz w:val="18"/>
                <w:szCs w:val="18"/>
              </w:rPr>
            </w:pPr>
            <w:r>
              <w:rPr>
                <w:rFonts w:ascii="Arial" w:hAnsi="Arial" w:cs="Arial"/>
                <w:color w:val="000000" w:themeColor="text1"/>
                <w:sz w:val="18"/>
                <w:szCs w:val="18"/>
              </w:rPr>
              <w:t>Sdružení SPES</w:t>
            </w:r>
          </w:p>
        </w:tc>
        <w:tc>
          <w:tcPr>
            <w:tcW w:w="1316" w:type="dxa"/>
            <w:tcBorders>
              <w:left w:val="single" w:sz="4" w:space="0" w:color="auto"/>
              <w:bottom w:val="single" w:sz="4" w:space="0" w:color="auto"/>
              <w:right w:val="single" w:sz="4" w:space="0" w:color="auto"/>
            </w:tcBorders>
            <w:shd w:val="clear" w:color="auto" w:fill="FFFFFF" w:themeFill="background1"/>
          </w:tcPr>
          <w:p w:rsidR="00783C73" w:rsidRPr="0015122D" w:rsidRDefault="00783C73" w:rsidP="007811A8">
            <w:pPr>
              <w:jc w:val="right"/>
              <w:rPr>
                <w:rFonts w:ascii="Arial" w:hAnsi="Arial" w:cs="Arial"/>
                <w:color w:val="000000" w:themeColor="text1"/>
                <w:sz w:val="18"/>
                <w:szCs w:val="18"/>
              </w:rPr>
            </w:pPr>
            <w:r>
              <w:rPr>
                <w:rFonts w:ascii="Arial" w:hAnsi="Arial" w:cs="Arial"/>
                <w:color w:val="000000" w:themeColor="text1"/>
                <w:sz w:val="18"/>
                <w:szCs w:val="18"/>
              </w:rPr>
              <w:t>80 000</w:t>
            </w:r>
          </w:p>
        </w:tc>
        <w:tc>
          <w:tcPr>
            <w:tcW w:w="243" w:type="dxa"/>
            <w:tcBorders>
              <w:top w:val="nil"/>
              <w:left w:val="single" w:sz="4" w:space="0" w:color="auto"/>
              <w:bottom w:val="nil"/>
              <w:right w:val="nil"/>
            </w:tcBorders>
          </w:tcPr>
          <w:p w:rsidR="00783C73" w:rsidRPr="000556C0" w:rsidRDefault="00783C73" w:rsidP="007811A8">
            <w:pPr>
              <w:jc w:val="both"/>
              <w:rPr>
                <w:rFonts w:ascii="Arial" w:hAnsi="Arial" w:cs="Arial"/>
                <w:color w:val="000000" w:themeColor="text1"/>
                <w:sz w:val="18"/>
                <w:szCs w:val="18"/>
              </w:rPr>
            </w:pPr>
          </w:p>
        </w:tc>
        <w:tc>
          <w:tcPr>
            <w:tcW w:w="1155"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964"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316" w:type="dxa"/>
            <w:tcBorders>
              <w:top w:val="nil"/>
              <w:left w:val="nil"/>
              <w:bottom w:val="nil"/>
              <w:right w:val="nil"/>
            </w:tcBorders>
          </w:tcPr>
          <w:p w:rsidR="00783C73" w:rsidRPr="000556C0" w:rsidRDefault="00783C73" w:rsidP="007811A8">
            <w:pPr>
              <w:jc w:val="right"/>
              <w:rPr>
                <w:rFonts w:ascii="Arial" w:hAnsi="Arial" w:cs="Arial"/>
                <w:color w:val="000000" w:themeColor="text1"/>
                <w:sz w:val="18"/>
                <w:szCs w:val="18"/>
              </w:rPr>
            </w:pPr>
          </w:p>
        </w:tc>
      </w:tr>
      <w:tr w:rsidR="00783C73" w:rsidRPr="000556C0" w:rsidTr="005B0E3F">
        <w:tc>
          <w:tcPr>
            <w:tcW w:w="3119"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783C73" w:rsidRPr="000556C0" w:rsidRDefault="00783C73" w:rsidP="007811A8">
            <w:pPr>
              <w:jc w:val="both"/>
              <w:rPr>
                <w:rFonts w:ascii="Arial" w:hAnsi="Arial" w:cs="Arial"/>
                <w:b/>
                <w:color w:val="000000" w:themeColor="text1"/>
                <w:sz w:val="18"/>
                <w:szCs w:val="18"/>
              </w:rPr>
            </w:pPr>
            <w:r w:rsidRPr="000556C0">
              <w:rPr>
                <w:rFonts w:ascii="Arial" w:hAnsi="Arial" w:cs="Arial"/>
                <w:b/>
                <w:color w:val="000000" w:themeColor="text1"/>
                <w:sz w:val="18"/>
                <w:szCs w:val="18"/>
              </w:rPr>
              <w:t>CELKEM</w:t>
            </w:r>
          </w:p>
        </w:tc>
        <w:tc>
          <w:tcPr>
            <w:tcW w:w="131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83C73" w:rsidRDefault="00783C73" w:rsidP="007811A8">
            <w:pPr>
              <w:jc w:val="right"/>
              <w:rPr>
                <w:rFonts w:ascii="Arial" w:hAnsi="Arial" w:cs="Arial"/>
                <w:b/>
                <w:color w:val="000000" w:themeColor="text1"/>
                <w:sz w:val="18"/>
                <w:szCs w:val="18"/>
              </w:rPr>
            </w:pPr>
            <w:r>
              <w:rPr>
                <w:rFonts w:ascii="Arial" w:hAnsi="Arial" w:cs="Arial"/>
                <w:b/>
                <w:color w:val="000000" w:themeColor="text1"/>
                <w:sz w:val="18"/>
                <w:szCs w:val="18"/>
              </w:rPr>
              <w:t>1 000 000</w:t>
            </w:r>
          </w:p>
        </w:tc>
        <w:tc>
          <w:tcPr>
            <w:tcW w:w="243" w:type="dxa"/>
            <w:tcBorders>
              <w:top w:val="nil"/>
              <w:left w:val="single" w:sz="4" w:space="0" w:color="auto"/>
              <w:bottom w:val="nil"/>
              <w:right w:val="nil"/>
            </w:tcBorders>
          </w:tcPr>
          <w:p w:rsidR="00783C73" w:rsidRPr="000556C0" w:rsidRDefault="00783C73" w:rsidP="007811A8">
            <w:pPr>
              <w:jc w:val="both"/>
              <w:rPr>
                <w:rFonts w:ascii="Arial" w:hAnsi="Arial" w:cs="Arial"/>
                <w:color w:val="000000" w:themeColor="text1"/>
                <w:sz w:val="18"/>
                <w:szCs w:val="18"/>
              </w:rPr>
            </w:pPr>
          </w:p>
        </w:tc>
        <w:tc>
          <w:tcPr>
            <w:tcW w:w="1155"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964" w:type="dxa"/>
            <w:tcBorders>
              <w:top w:val="nil"/>
              <w:left w:val="nil"/>
              <w:bottom w:val="nil"/>
              <w:right w:val="nil"/>
            </w:tcBorders>
          </w:tcPr>
          <w:p w:rsidR="00783C73" w:rsidRPr="000556C0" w:rsidRDefault="00783C73" w:rsidP="007811A8">
            <w:pPr>
              <w:jc w:val="both"/>
              <w:rPr>
                <w:rFonts w:ascii="Arial" w:hAnsi="Arial" w:cs="Arial"/>
                <w:color w:val="000000" w:themeColor="text1"/>
                <w:sz w:val="18"/>
                <w:szCs w:val="18"/>
              </w:rPr>
            </w:pPr>
          </w:p>
        </w:tc>
        <w:tc>
          <w:tcPr>
            <w:tcW w:w="1316" w:type="dxa"/>
            <w:tcBorders>
              <w:top w:val="nil"/>
              <w:left w:val="nil"/>
              <w:bottom w:val="nil"/>
              <w:right w:val="nil"/>
            </w:tcBorders>
          </w:tcPr>
          <w:p w:rsidR="00783C73" w:rsidRPr="000556C0" w:rsidRDefault="00783C73" w:rsidP="007811A8">
            <w:pPr>
              <w:jc w:val="right"/>
              <w:rPr>
                <w:rFonts w:ascii="Arial" w:hAnsi="Arial" w:cs="Arial"/>
                <w:color w:val="000000" w:themeColor="text1"/>
                <w:sz w:val="18"/>
                <w:szCs w:val="18"/>
              </w:rPr>
            </w:pPr>
          </w:p>
        </w:tc>
      </w:tr>
    </w:tbl>
    <w:p w:rsidR="00824384" w:rsidRDefault="00824384" w:rsidP="006F6657">
      <w:pPr>
        <w:jc w:val="both"/>
        <w:rPr>
          <w:rFonts w:ascii="Arial" w:hAnsi="Arial" w:cs="Arial"/>
          <w:b/>
        </w:rPr>
      </w:pPr>
    </w:p>
    <w:p w:rsidR="009C5E9A" w:rsidRDefault="009C5E9A" w:rsidP="006F6657">
      <w:pPr>
        <w:jc w:val="both"/>
        <w:rPr>
          <w:rFonts w:ascii="Arial" w:hAnsi="Arial" w:cs="Arial"/>
          <w:b/>
        </w:rPr>
      </w:pPr>
    </w:p>
    <w:p w:rsidR="003B6272" w:rsidRDefault="003B6272" w:rsidP="006F6657">
      <w:pPr>
        <w:jc w:val="both"/>
        <w:rPr>
          <w:rFonts w:ascii="Arial" w:hAnsi="Arial" w:cs="Arial"/>
          <w:b/>
        </w:rPr>
      </w:pPr>
    </w:p>
    <w:p w:rsidR="009C5E9A" w:rsidRDefault="009C5E9A" w:rsidP="00334019">
      <w:pPr>
        <w:pStyle w:val="Nadpis2"/>
        <w:numPr>
          <w:ilvl w:val="1"/>
          <w:numId w:val="1"/>
        </w:numPr>
        <w:ind w:left="567" w:hanging="567"/>
        <w:rPr>
          <w:i w:val="0"/>
          <w:sz w:val="24"/>
          <w:szCs w:val="24"/>
        </w:rPr>
      </w:pPr>
      <w:bookmarkStart w:id="5" w:name="_Toc327270400"/>
      <w:r>
        <w:rPr>
          <w:i w:val="0"/>
          <w:sz w:val="24"/>
          <w:szCs w:val="24"/>
        </w:rPr>
        <w:lastRenderedPageBreak/>
        <w:t>Kriminalita a další sociálně nežádoucí jevy</w:t>
      </w:r>
      <w:bookmarkEnd w:id="5"/>
    </w:p>
    <w:p w:rsidR="00B579A4" w:rsidRPr="005B0E3F" w:rsidRDefault="00B579A4" w:rsidP="005B0E3F">
      <w:pPr>
        <w:spacing w:before="120" w:after="288"/>
        <w:jc w:val="both"/>
        <w:rPr>
          <w:rFonts w:ascii="Arial" w:hAnsi="Arial" w:cs="Arial"/>
          <w:color w:val="000000" w:themeColor="text1"/>
        </w:rPr>
      </w:pPr>
      <w:r w:rsidRPr="00B579A4">
        <w:rPr>
          <w:rFonts w:ascii="Arial" w:hAnsi="Arial" w:cs="Arial"/>
          <w:color w:val="000000" w:themeColor="text1"/>
        </w:rPr>
        <w:t>Souhrnné informace o aktuální bezpečnostní situaci na území Olomouckého kraje z pohledu Policie ČR jsou uvedeny v Analýze kriminality, která je přílohou této Strategie. Analýza byla zpracována na základě statistických výkazů a výsledků průběžných analýz Krajského ředitelství policie Olomouckého kraje.</w:t>
      </w:r>
      <w:r w:rsidR="005B0E3F">
        <w:rPr>
          <w:rFonts w:ascii="Arial" w:hAnsi="Arial" w:cs="Arial"/>
          <w:color w:val="000000" w:themeColor="text1"/>
        </w:rPr>
        <w:t xml:space="preserve"> </w:t>
      </w:r>
      <w:r w:rsidRPr="005B0E3F">
        <w:rPr>
          <w:rFonts w:ascii="Arial" w:hAnsi="Arial" w:cs="Arial"/>
          <w:color w:val="000000" w:themeColor="text1"/>
        </w:rPr>
        <w:t xml:space="preserve">Z Analýzy kriminality lze stručně shrnout tyto závěry: </w:t>
      </w:r>
    </w:p>
    <w:p w:rsidR="005B0E3F" w:rsidRPr="005B0E3F" w:rsidRDefault="00814FDF" w:rsidP="005B0E3F">
      <w:pPr>
        <w:spacing w:after="120"/>
        <w:jc w:val="both"/>
        <w:rPr>
          <w:rFonts w:ascii="Arial" w:hAnsi="Arial" w:cs="Arial"/>
          <w:color w:val="000000"/>
          <w:u w:val="single"/>
        </w:rPr>
      </w:pPr>
      <w:r>
        <w:rPr>
          <w:rFonts w:ascii="Arial" w:hAnsi="Arial" w:cs="Arial"/>
          <w:color w:val="000000"/>
          <w:u w:val="single"/>
        </w:rPr>
        <w:t xml:space="preserve">okres </w:t>
      </w:r>
      <w:r w:rsidR="005B0E3F" w:rsidRPr="005B0E3F">
        <w:rPr>
          <w:rFonts w:ascii="Arial" w:hAnsi="Arial" w:cs="Arial"/>
          <w:color w:val="000000"/>
          <w:u w:val="single"/>
        </w:rPr>
        <w:t>Olomouc</w:t>
      </w:r>
    </w:p>
    <w:p w:rsidR="00597684" w:rsidRDefault="005B0E3F" w:rsidP="003A6215">
      <w:pPr>
        <w:spacing w:after="240"/>
        <w:jc w:val="both"/>
        <w:rPr>
          <w:rFonts w:ascii="Arial" w:hAnsi="Arial" w:cs="Arial"/>
          <w:color w:val="000000"/>
        </w:rPr>
      </w:pPr>
      <w:r>
        <w:rPr>
          <w:rFonts w:ascii="Arial" w:hAnsi="Arial" w:cs="Arial"/>
          <w:color w:val="000000"/>
        </w:rPr>
        <w:t xml:space="preserve">Ve služebním obvodu obvodního oddělení Policie ČR Olomouc </w:t>
      </w:r>
      <w:r w:rsidR="00077207">
        <w:rPr>
          <w:rFonts w:ascii="Arial" w:hAnsi="Arial" w:cs="Arial"/>
          <w:color w:val="000000"/>
        </w:rPr>
        <w:t>IV.</w:t>
      </w:r>
      <w:r w:rsidRPr="005B0E3F">
        <w:rPr>
          <w:rFonts w:ascii="Arial" w:hAnsi="Arial" w:cs="Arial"/>
          <w:color w:val="000000"/>
        </w:rPr>
        <w:t xml:space="preserve"> jsou nejvíce problémové lokality města Olomouce, zejména velkokapacitní sídliště Tabulový Vrch a místní část Neředín, kde dochází k velkému nápadu hlavně majetkových trestných činů, zejména krádeží vloupáním do motorových vozidel, sklepů, ale také i do restauračních</w:t>
      </w:r>
      <w:r>
        <w:rPr>
          <w:rFonts w:ascii="Arial" w:hAnsi="Arial" w:cs="Arial"/>
          <w:color w:val="000000"/>
        </w:rPr>
        <w:t xml:space="preserve"> zařízení a krádeží</w:t>
      </w:r>
      <w:r w:rsidRPr="005B0E3F">
        <w:rPr>
          <w:rFonts w:ascii="Arial" w:hAnsi="Arial" w:cs="Arial"/>
          <w:color w:val="000000"/>
        </w:rPr>
        <w:t xml:space="preserve"> motorových vozidel. Další problémovou lokalitou je areál podniku Moravské železárn</w:t>
      </w:r>
      <w:r w:rsidR="009A2FCA">
        <w:rPr>
          <w:rFonts w:ascii="Arial" w:hAnsi="Arial" w:cs="Arial"/>
          <w:color w:val="000000"/>
        </w:rPr>
        <w:t>y v Olomouci, ul. Řepčínská, kde</w:t>
      </w:r>
      <w:r w:rsidRPr="005B0E3F">
        <w:rPr>
          <w:rFonts w:ascii="Arial" w:hAnsi="Arial" w:cs="Arial"/>
          <w:color w:val="000000"/>
        </w:rPr>
        <w:t xml:space="preserve"> se nach</w:t>
      </w:r>
      <w:r w:rsidR="009A2FCA">
        <w:rPr>
          <w:rFonts w:ascii="Arial" w:hAnsi="Arial" w:cs="Arial"/>
          <w:color w:val="000000"/>
        </w:rPr>
        <w:t>ází několik dalších společností. V této spojitosti dochází ke zvýšenému</w:t>
      </w:r>
      <w:r w:rsidRPr="005B0E3F">
        <w:rPr>
          <w:rFonts w:ascii="Arial" w:hAnsi="Arial" w:cs="Arial"/>
          <w:color w:val="000000"/>
        </w:rPr>
        <w:t xml:space="preserve"> výskyt</w:t>
      </w:r>
      <w:r w:rsidR="009A2FCA">
        <w:rPr>
          <w:rFonts w:ascii="Arial" w:hAnsi="Arial" w:cs="Arial"/>
          <w:color w:val="000000"/>
        </w:rPr>
        <w:t>u</w:t>
      </w:r>
      <w:r w:rsidRPr="005B0E3F">
        <w:rPr>
          <w:rFonts w:ascii="Arial" w:hAnsi="Arial" w:cs="Arial"/>
          <w:color w:val="000000"/>
        </w:rPr>
        <w:t xml:space="preserve"> krádeží vloupání do kanceláří. </w:t>
      </w:r>
      <w:r w:rsidR="009A2FCA">
        <w:rPr>
          <w:rFonts w:ascii="Arial" w:hAnsi="Arial" w:cs="Arial"/>
          <w:color w:val="000000"/>
        </w:rPr>
        <w:t>V blízkém okolí Olomouce byla zaznamenána problémová lokalit</w:t>
      </w:r>
      <w:r w:rsidR="003A6215">
        <w:rPr>
          <w:rFonts w:ascii="Arial" w:hAnsi="Arial" w:cs="Arial"/>
          <w:color w:val="000000"/>
        </w:rPr>
        <w:t>a</w:t>
      </w:r>
      <w:r w:rsidR="009A2FCA">
        <w:rPr>
          <w:rFonts w:ascii="Arial" w:hAnsi="Arial" w:cs="Arial"/>
          <w:color w:val="000000"/>
        </w:rPr>
        <w:t xml:space="preserve"> u obce Skrbeň, kde se na rychlostní silnici R35</w:t>
      </w:r>
      <w:r w:rsidRPr="005B0E3F">
        <w:rPr>
          <w:rFonts w:ascii="Arial" w:hAnsi="Arial" w:cs="Arial"/>
          <w:color w:val="000000"/>
        </w:rPr>
        <w:t xml:space="preserve"> </w:t>
      </w:r>
      <w:r w:rsidR="009A2FCA">
        <w:rPr>
          <w:rFonts w:ascii="Arial" w:hAnsi="Arial" w:cs="Arial"/>
          <w:color w:val="000000"/>
        </w:rPr>
        <w:t xml:space="preserve">nachází </w:t>
      </w:r>
      <w:r w:rsidRPr="005B0E3F">
        <w:rPr>
          <w:rFonts w:ascii="Arial" w:hAnsi="Arial" w:cs="Arial"/>
          <w:color w:val="000000"/>
        </w:rPr>
        <w:t>parkoviště ben</w:t>
      </w:r>
      <w:r w:rsidR="009A2FCA">
        <w:rPr>
          <w:rFonts w:ascii="Arial" w:hAnsi="Arial" w:cs="Arial"/>
          <w:color w:val="000000"/>
        </w:rPr>
        <w:t>zínové čerpací stanice Slovnaft s odpočívadlem</w:t>
      </w:r>
      <w:r w:rsidRPr="005B0E3F">
        <w:rPr>
          <w:rFonts w:ascii="Arial" w:hAnsi="Arial" w:cs="Arial"/>
          <w:color w:val="000000"/>
        </w:rPr>
        <w:t xml:space="preserve"> pro nákladní dopravu. Zde je zaznamenán zvýšený počet případů krádeže vloupáním, a to jak věcí z nákladních vozidel tak i krádeží pohonných hmot z těchto vozidel.</w:t>
      </w:r>
    </w:p>
    <w:p w:rsidR="005B0E3F" w:rsidRDefault="00597684" w:rsidP="003A6215">
      <w:pPr>
        <w:spacing w:after="240"/>
        <w:jc w:val="both"/>
        <w:rPr>
          <w:rFonts w:ascii="Arial" w:hAnsi="Arial" w:cs="Arial"/>
          <w:color w:val="000000"/>
        </w:rPr>
      </w:pPr>
      <w:r>
        <w:rPr>
          <w:rFonts w:ascii="Arial" w:hAnsi="Arial" w:cs="Arial"/>
          <w:color w:val="000000"/>
        </w:rPr>
        <w:t>V Moravském Berouně představuje n</w:t>
      </w:r>
      <w:r w:rsidR="005B0E3F" w:rsidRPr="009A2FCA">
        <w:rPr>
          <w:rFonts w:ascii="Arial" w:hAnsi="Arial" w:cs="Arial"/>
          <w:color w:val="000000"/>
        </w:rPr>
        <w:t xml:space="preserve">ejvyšší podíl kriminality majetková </w:t>
      </w:r>
      <w:r>
        <w:rPr>
          <w:rFonts w:ascii="Arial" w:hAnsi="Arial" w:cs="Arial"/>
          <w:color w:val="000000"/>
        </w:rPr>
        <w:t>trestná činnost</w:t>
      </w:r>
      <w:r w:rsidR="001E116D">
        <w:rPr>
          <w:rFonts w:ascii="Arial" w:hAnsi="Arial" w:cs="Arial"/>
          <w:color w:val="000000"/>
        </w:rPr>
        <w:t xml:space="preserve">. V dopravě je evidováno porušení </w:t>
      </w:r>
      <w:r w:rsidR="005B0E3F" w:rsidRPr="009A2FCA">
        <w:rPr>
          <w:rFonts w:ascii="Arial" w:hAnsi="Arial" w:cs="Arial"/>
          <w:color w:val="000000"/>
        </w:rPr>
        <w:t>zákaz</w:t>
      </w:r>
      <w:r w:rsidR="001E116D">
        <w:rPr>
          <w:rFonts w:ascii="Arial" w:hAnsi="Arial" w:cs="Arial"/>
          <w:color w:val="000000"/>
        </w:rPr>
        <w:t>u</w:t>
      </w:r>
      <w:r w:rsidR="005B0E3F" w:rsidRPr="009A2FCA">
        <w:rPr>
          <w:rFonts w:ascii="Arial" w:hAnsi="Arial" w:cs="Arial"/>
          <w:color w:val="000000"/>
        </w:rPr>
        <w:t xml:space="preserve"> řízení</w:t>
      </w:r>
      <w:r w:rsidR="003A6215">
        <w:rPr>
          <w:rFonts w:ascii="Arial" w:hAnsi="Arial" w:cs="Arial"/>
          <w:color w:val="000000"/>
        </w:rPr>
        <w:t xml:space="preserve"> pod vlivem </w:t>
      </w:r>
      <w:r w:rsidR="005B0E3F" w:rsidRPr="009A2FCA">
        <w:rPr>
          <w:rFonts w:ascii="Arial" w:hAnsi="Arial" w:cs="Arial"/>
          <w:color w:val="000000"/>
        </w:rPr>
        <w:t>alkohol</w:t>
      </w:r>
      <w:r w:rsidR="003A6215">
        <w:rPr>
          <w:rFonts w:ascii="Arial" w:hAnsi="Arial" w:cs="Arial"/>
          <w:color w:val="000000"/>
        </w:rPr>
        <w:t>u a drog</w:t>
      </w:r>
      <w:r w:rsidR="005B0E3F" w:rsidRPr="009A2FCA">
        <w:rPr>
          <w:rFonts w:ascii="Arial" w:hAnsi="Arial" w:cs="Arial"/>
          <w:color w:val="000000"/>
        </w:rPr>
        <w:t>. V</w:t>
      </w:r>
      <w:r w:rsidR="00525F9D">
        <w:rPr>
          <w:rFonts w:ascii="Arial" w:hAnsi="Arial" w:cs="Arial"/>
          <w:color w:val="000000"/>
        </w:rPr>
        <w:t xml:space="preserve">ýrazně </w:t>
      </w:r>
      <w:r w:rsidR="005B0E3F" w:rsidRPr="009A2FCA">
        <w:rPr>
          <w:rFonts w:ascii="Arial" w:hAnsi="Arial" w:cs="Arial"/>
          <w:color w:val="000000"/>
        </w:rPr>
        <w:t>problémové lokality</w:t>
      </w:r>
      <w:r w:rsidR="00525F9D">
        <w:rPr>
          <w:rFonts w:ascii="Arial" w:hAnsi="Arial" w:cs="Arial"/>
          <w:color w:val="000000"/>
        </w:rPr>
        <w:t xml:space="preserve"> na území Moravského Berouna nejsou. K</w:t>
      </w:r>
      <w:r w:rsidR="005B0E3F" w:rsidRPr="009A2FCA">
        <w:rPr>
          <w:rFonts w:ascii="Arial" w:hAnsi="Arial" w:cs="Arial"/>
          <w:color w:val="000000"/>
        </w:rPr>
        <w:t xml:space="preserve">riminalita je </w:t>
      </w:r>
      <w:r w:rsidR="00525F9D">
        <w:rPr>
          <w:rFonts w:ascii="Arial" w:hAnsi="Arial" w:cs="Arial"/>
          <w:color w:val="000000"/>
        </w:rPr>
        <w:t xml:space="preserve">rozložena </w:t>
      </w:r>
      <w:r w:rsidR="005B0E3F" w:rsidRPr="009A2FCA">
        <w:rPr>
          <w:rFonts w:ascii="Arial" w:hAnsi="Arial" w:cs="Arial"/>
          <w:color w:val="000000"/>
        </w:rPr>
        <w:t>stejnoměrně,</w:t>
      </w:r>
      <w:r w:rsidR="00525F9D">
        <w:rPr>
          <w:rFonts w:ascii="Arial" w:hAnsi="Arial" w:cs="Arial"/>
          <w:color w:val="000000"/>
        </w:rPr>
        <w:t xml:space="preserve"> za problémové lze identifikovat pouze </w:t>
      </w:r>
      <w:r w:rsidR="005B0E3F" w:rsidRPr="009A2FCA">
        <w:rPr>
          <w:rFonts w:ascii="Arial" w:hAnsi="Arial" w:cs="Arial"/>
          <w:color w:val="000000"/>
        </w:rPr>
        <w:t>krádeže dřeva z lesů, pohonných hmot ze strojů a železného šrotu či barevných kovů v neužívaných objektech.</w:t>
      </w:r>
    </w:p>
    <w:p w:rsidR="005B0E3F" w:rsidRDefault="005B0E3F" w:rsidP="003A6215">
      <w:pPr>
        <w:autoSpaceDE w:val="0"/>
        <w:autoSpaceDN w:val="0"/>
        <w:adjustRightInd w:val="0"/>
        <w:spacing w:after="240"/>
        <w:jc w:val="both"/>
        <w:rPr>
          <w:rFonts w:ascii="Arial" w:eastAsia="Calibri" w:hAnsi="Arial" w:cs="Arial"/>
          <w:color w:val="000000"/>
        </w:rPr>
      </w:pPr>
      <w:r w:rsidRPr="00525F9D">
        <w:rPr>
          <w:rFonts w:ascii="Arial" w:eastAsia="Calibri" w:hAnsi="Arial" w:cs="Arial"/>
          <w:color w:val="000000"/>
        </w:rPr>
        <w:t>V územním obvodu Litovel se nachází chatové oblasti u obce Bouzov</w:t>
      </w:r>
      <w:r w:rsidR="003A6215">
        <w:rPr>
          <w:rFonts w:ascii="Arial" w:eastAsia="Calibri" w:hAnsi="Arial" w:cs="Arial"/>
          <w:color w:val="000000"/>
        </w:rPr>
        <w:t>, Savín a Hynkov, které bývají</w:t>
      </w:r>
      <w:r w:rsidRPr="00525F9D">
        <w:rPr>
          <w:rFonts w:ascii="Arial" w:eastAsia="Calibri" w:hAnsi="Arial" w:cs="Arial"/>
          <w:color w:val="000000"/>
        </w:rPr>
        <w:t xml:space="preserve"> cílem útoků pachatelů</w:t>
      </w:r>
      <w:r w:rsidR="00525F9D">
        <w:rPr>
          <w:rFonts w:ascii="Arial" w:eastAsia="Calibri" w:hAnsi="Arial" w:cs="Arial"/>
          <w:color w:val="000000"/>
        </w:rPr>
        <w:t xml:space="preserve"> trestné činnosti. J</w:t>
      </w:r>
      <w:r w:rsidRPr="00525F9D">
        <w:rPr>
          <w:rFonts w:ascii="Arial" w:eastAsia="Calibri" w:hAnsi="Arial" w:cs="Arial"/>
          <w:color w:val="000000"/>
        </w:rPr>
        <w:t>edná se zejména o krádeže vloupáním. Obvodem prochází 17</w:t>
      </w:r>
      <w:r w:rsidR="00525F9D">
        <w:rPr>
          <w:rFonts w:ascii="Arial" w:eastAsia="Calibri" w:hAnsi="Arial" w:cs="Arial"/>
          <w:color w:val="000000"/>
        </w:rPr>
        <w:t xml:space="preserve"> kilometrová</w:t>
      </w:r>
      <w:r w:rsidRPr="00525F9D">
        <w:rPr>
          <w:rFonts w:ascii="Arial" w:eastAsia="Calibri" w:hAnsi="Arial" w:cs="Arial"/>
          <w:color w:val="000000"/>
        </w:rPr>
        <w:t xml:space="preserve"> silnic</w:t>
      </w:r>
      <w:r w:rsidR="00525F9D">
        <w:rPr>
          <w:rFonts w:ascii="Arial" w:eastAsia="Calibri" w:hAnsi="Arial" w:cs="Arial"/>
          <w:color w:val="000000"/>
        </w:rPr>
        <w:t>e</w:t>
      </w:r>
      <w:r w:rsidRPr="00525F9D">
        <w:rPr>
          <w:rFonts w:ascii="Arial" w:eastAsia="Calibri" w:hAnsi="Arial" w:cs="Arial"/>
          <w:color w:val="000000"/>
        </w:rPr>
        <w:t xml:space="preserve"> pro motor</w:t>
      </w:r>
      <w:r w:rsidR="00A8784E">
        <w:rPr>
          <w:rFonts w:ascii="Arial" w:eastAsia="Calibri" w:hAnsi="Arial" w:cs="Arial"/>
          <w:color w:val="000000"/>
        </w:rPr>
        <w:t>ová vozidla Olomouc – Mohelnice. V</w:t>
      </w:r>
      <w:r w:rsidRPr="00525F9D">
        <w:rPr>
          <w:rFonts w:ascii="Arial" w:eastAsia="Calibri" w:hAnsi="Arial" w:cs="Arial"/>
          <w:color w:val="000000"/>
        </w:rPr>
        <w:t xml:space="preserve"> tomto úseku rychlostní komunikace R 35 dochází, převážně v zimních měsících, vlivem povětrn</w:t>
      </w:r>
      <w:r w:rsidR="003A6215">
        <w:rPr>
          <w:rFonts w:ascii="Arial" w:eastAsia="Calibri" w:hAnsi="Arial" w:cs="Arial"/>
          <w:color w:val="000000"/>
        </w:rPr>
        <w:t>ostních a klimatických podmínek</w:t>
      </w:r>
      <w:r w:rsidRPr="00525F9D">
        <w:rPr>
          <w:rFonts w:ascii="Arial" w:eastAsia="Calibri" w:hAnsi="Arial" w:cs="Arial"/>
          <w:color w:val="000000"/>
        </w:rPr>
        <w:t xml:space="preserve"> k řadě dopravních nehod. Benzínové čerpací stanice se </w:t>
      </w:r>
      <w:r w:rsidR="003A6215">
        <w:rPr>
          <w:rFonts w:ascii="Arial" w:eastAsia="Calibri" w:hAnsi="Arial" w:cs="Arial"/>
          <w:color w:val="000000"/>
        </w:rPr>
        <w:t xml:space="preserve">na tomto silničním úseku </w:t>
      </w:r>
      <w:r w:rsidRPr="00525F9D">
        <w:rPr>
          <w:rFonts w:ascii="Arial" w:eastAsia="Calibri" w:hAnsi="Arial" w:cs="Arial"/>
          <w:color w:val="000000"/>
        </w:rPr>
        <w:t xml:space="preserve">stávají předmětem útoků pachatelů. Dochází </w:t>
      </w:r>
      <w:r w:rsidR="0016470A">
        <w:rPr>
          <w:rFonts w:ascii="Arial" w:eastAsia="Calibri" w:hAnsi="Arial" w:cs="Arial"/>
          <w:color w:val="000000"/>
        </w:rPr>
        <w:t>k</w:t>
      </w:r>
      <w:r w:rsidRPr="00525F9D">
        <w:rPr>
          <w:rFonts w:ascii="Arial" w:eastAsia="Calibri" w:hAnsi="Arial" w:cs="Arial"/>
          <w:color w:val="000000"/>
        </w:rPr>
        <w:t xml:space="preserve"> odcizení nafty z nádrží volně odstavených stavebních strojů, zejména v okolí obce Nová Ves. V okolních obcích dochází ke krádežím vloupáním do zemědělských podniků i do prodejen potravin. Rovněž nákupní centra, obzvláště v době vánočních svátků, představují pro nakupující zvýšené riziko v podobě výskytu krádeží odložených věcí z nákupních košíků či krádeží kapesních. Přilehlá parkov</w:t>
      </w:r>
      <w:r w:rsidR="003A6215">
        <w:rPr>
          <w:rFonts w:ascii="Arial" w:eastAsia="Calibri" w:hAnsi="Arial" w:cs="Arial"/>
          <w:color w:val="000000"/>
        </w:rPr>
        <w:t>iště těchto supermarketů nabíz</w:t>
      </w:r>
      <w:r w:rsidRPr="00525F9D">
        <w:rPr>
          <w:rFonts w:ascii="Arial" w:eastAsia="Calibri" w:hAnsi="Arial" w:cs="Arial"/>
          <w:color w:val="000000"/>
        </w:rPr>
        <w:t>í pachatelům další možnosti páchat trestnou činnost. Jejich protiprávní jednání směřuje na volně odložené věci ve vozidlech.</w:t>
      </w:r>
    </w:p>
    <w:p w:rsidR="00C546BF" w:rsidRDefault="0016470A" w:rsidP="00C546BF">
      <w:pPr>
        <w:autoSpaceDE w:val="0"/>
        <w:autoSpaceDN w:val="0"/>
        <w:adjustRightInd w:val="0"/>
        <w:spacing w:after="288"/>
        <w:jc w:val="both"/>
        <w:rPr>
          <w:rFonts w:ascii="Arial" w:eastAsia="Calibri" w:hAnsi="Arial" w:cs="Arial"/>
          <w:color w:val="000000"/>
        </w:rPr>
      </w:pPr>
      <w:r>
        <w:rPr>
          <w:rFonts w:ascii="Arial" w:eastAsia="Calibri" w:hAnsi="Arial" w:cs="Arial"/>
          <w:color w:val="000000"/>
        </w:rPr>
        <w:t>V územním obvodu obvodního oddělení Policie ČR Š</w:t>
      </w:r>
      <w:r w:rsidR="005B0E3F" w:rsidRPr="0016470A">
        <w:rPr>
          <w:rFonts w:ascii="Arial" w:eastAsia="Calibri" w:hAnsi="Arial" w:cs="Arial"/>
          <w:color w:val="000000"/>
        </w:rPr>
        <w:t>ternber</w:t>
      </w:r>
      <w:r w:rsidR="00C546BF">
        <w:rPr>
          <w:rFonts w:ascii="Arial" w:eastAsia="Calibri" w:hAnsi="Arial" w:cs="Arial"/>
          <w:color w:val="000000"/>
        </w:rPr>
        <w:t xml:space="preserve">k jsou nejvíce problémové části </w:t>
      </w:r>
      <w:r w:rsidR="005B0E3F" w:rsidRPr="0016470A">
        <w:rPr>
          <w:rFonts w:ascii="Arial" w:eastAsia="Calibri" w:hAnsi="Arial" w:cs="Arial"/>
          <w:color w:val="000000"/>
        </w:rPr>
        <w:t xml:space="preserve">města v okolí ulic Dvorská a Olomoucká, kde dochází k vzájemnému napadání dvou znepřátelených romských rodin.  Na celém území města Šternberk dochází k většímu nápadu majetkové trestné činnosti, u nákupních středisek zejména </w:t>
      </w:r>
      <w:r w:rsidR="003A6215">
        <w:rPr>
          <w:rFonts w:ascii="Arial" w:eastAsia="Calibri" w:hAnsi="Arial" w:cs="Arial"/>
          <w:color w:val="000000"/>
        </w:rPr>
        <w:t xml:space="preserve">ke </w:t>
      </w:r>
      <w:r w:rsidR="005B0E3F" w:rsidRPr="0016470A">
        <w:rPr>
          <w:rFonts w:ascii="Arial" w:eastAsia="Calibri" w:hAnsi="Arial" w:cs="Arial"/>
          <w:color w:val="000000"/>
        </w:rPr>
        <w:t xml:space="preserve">krádežím odložených věcí z nákupních košíků či </w:t>
      </w:r>
      <w:r w:rsidR="003A6215">
        <w:rPr>
          <w:rFonts w:ascii="Arial" w:eastAsia="Calibri" w:hAnsi="Arial" w:cs="Arial"/>
          <w:color w:val="000000"/>
        </w:rPr>
        <w:t xml:space="preserve">ke </w:t>
      </w:r>
      <w:r w:rsidR="005B0E3F" w:rsidRPr="0016470A">
        <w:rPr>
          <w:rFonts w:ascii="Arial" w:eastAsia="Calibri" w:hAnsi="Arial" w:cs="Arial"/>
          <w:color w:val="000000"/>
        </w:rPr>
        <w:t>krádeží</w:t>
      </w:r>
      <w:r w:rsidR="003A6215">
        <w:rPr>
          <w:rFonts w:ascii="Arial" w:eastAsia="Calibri" w:hAnsi="Arial" w:cs="Arial"/>
          <w:color w:val="000000"/>
        </w:rPr>
        <w:t>m</w:t>
      </w:r>
      <w:r w:rsidR="005B0E3F" w:rsidRPr="0016470A">
        <w:rPr>
          <w:rFonts w:ascii="Arial" w:eastAsia="Calibri" w:hAnsi="Arial" w:cs="Arial"/>
          <w:color w:val="000000"/>
        </w:rPr>
        <w:t xml:space="preserve"> kapesních, dále krádežím zboží a také věcí volně odložených ve vozidlech. Na katastru města pak převládají krádeže vloupáním do vozidel, sklepů, restaurací a </w:t>
      </w:r>
      <w:r w:rsidR="005B0E3F" w:rsidRPr="0016470A">
        <w:rPr>
          <w:rFonts w:ascii="Arial" w:eastAsia="Calibri" w:hAnsi="Arial" w:cs="Arial"/>
          <w:color w:val="000000"/>
        </w:rPr>
        <w:lastRenderedPageBreak/>
        <w:t xml:space="preserve">obchodů a také benzinových stanic. Vzhledem k tomu, že je </w:t>
      </w:r>
      <w:r>
        <w:rPr>
          <w:rFonts w:ascii="Arial" w:eastAsia="Calibri" w:hAnsi="Arial" w:cs="Arial"/>
          <w:color w:val="000000"/>
        </w:rPr>
        <w:t>ve městě umístěna P</w:t>
      </w:r>
      <w:r w:rsidR="00C546BF">
        <w:rPr>
          <w:rFonts w:ascii="Arial" w:eastAsia="Calibri" w:hAnsi="Arial" w:cs="Arial"/>
          <w:color w:val="000000"/>
        </w:rPr>
        <w:t xml:space="preserve">sychiatrická léčebna </w:t>
      </w:r>
      <w:r>
        <w:rPr>
          <w:rFonts w:ascii="Arial" w:eastAsia="Calibri" w:hAnsi="Arial" w:cs="Arial"/>
          <w:color w:val="000000"/>
        </w:rPr>
        <w:t>Šternberk</w:t>
      </w:r>
      <w:r w:rsidR="00C546BF">
        <w:rPr>
          <w:rFonts w:ascii="Arial" w:eastAsia="Calibri" w:hAnsi="Arial" w:cs="Arial"/>
          <w:color w:val="000000"/>
        </w:rPr>
        <w:t>,</w:t>
      </w:r>
      <w:r>
        <w:rPr>
          <w:rFonts w:ascii="Arial" w:eastAsia="Calibri" w:hAnsi="Arial" w:cs="Arial"/>
          <w:color w:val="000000"/>
        </w:rPr>
        <w:t xml:space="preserve"> </w:t>
      </w:r>
      <w:r w:rsidR="005B0E3F" w:rsidRPr="0016470A">
        <w:rPr>
          <w:rFonts w:ascii="Arial" w:eastAsia="Calibri" w:hAnsi="Arial" w:cs="Arial"/>
          <w:color w:val="000000"/>
        </w:rPr>
        <w:t>jsou často řešeny útěky pacientů, zejména s nařízenou ústavní léčbou. Velký problém v celém územním obvodu představují krádeže pohonných hmot z odstavených motorových vozidel a krádeže věcí z vozidel. V chatových a rekreačních oblastech bývající cílem útoků pachatelů trestné činnosti zejména rekreační chaty a zařízení, ale i krádeže dřeva z lesů.</w:t>
      </w:r>
    </w:p>
    <w:p w:rsidR="00C546BF" w:rsidRPr="00C546BF" w:rsidRDefault="00597684" w:rsidP="00C546BF">
      <w:pPr>
        <w:autoSpaceDE w:val="0"/>
        <w:autoSpaceDN w:val="0"/>
        <w:adjustRightInd w:val="0"/>
        <w:spacing w:after="120"/>
        <w:jc w:val="both"/>
        <w:rPr>
          <w:rFonts w:ascii="Arial" w:eastAsia="Calibri" w:hAnsi="Arial" w:cs="Arial"/>
          <w:color w:val="000000"/>
          <w:u w:val="single"/>
        </w:rPr>
      </w:pPr>
      <w:r>
        <w:rPr>
          <w:rFonts w:ascii="Arial" w:eastAsia="Calibri" w:hAnsi="Arial" w:cs="Arial"/>
          <w:color w:val="000000"/>
          <w:u w:val="single"/>
        </w:rPr>
        <w:t xml:space="preserve">okres </w:t>
      </w:r>
      <w:r w:rsidR="00C546BF" w:rsidRPr="00C546BF">
        <w:rPr>
          <w:rFonts w:ascii="Arial" w:eastAsia="Calibri" w:hAnsi="Arial" w:cs="Arial"/>
          <w:color w:val="000000"/>
          <w:u w:val="single"/>
        </w:rPr>
        <w:t>Přerov</w:t>
      </w:r>
    </w:p>
    <w:p w:rsidR="00D439E3" w:rsidRDefault="005B0E3F" w:rsidP="003A6215">
      <w:pPr>
        <w:spacing w:after="240"/>
        <w:jc w:val="both"/>
        <w:rPr>
          <w:rFonts w:ascii="Arial" w:hAnsi="Arial" w:cs="Arial"/>
          <w:color w:val="000000"/>
        </w:rPr>
      </w:pPr>
      <w:r w:rsidRPr="00C546BF">
        <w:rPr>
          <w:rFonts w:ascii="Arial" w:hAnsi="Arial" w:cs="Arial"/>
          <w:color w:val="000000"/>
        </w:rPr>
        <w:t>Hlavním problémem</w:t>
      </w:r>
      <w:r w:rsidR="00D439E3">
        <w:rPr>
          <w:rFonts w:ascii="Arial" w:hAnsi="Arial" w:cs="Arial"/>
          <w:color w:val="000000"/>
        </w:rPr>
        <w:t xml:space="preserve"> této lokality</w:t>
      </w:r>
      <w:r w:rsidRPr="00C546BF">
        <w:rPr>
          <w:rFonts w:ascii="Arial" w:hAnsi="Arial" w:cs="Arial"/>
          <w:color w:val="000000"/>
        </w:rPr>
        <w:t xml:space="preserve"> je trestná činnost ve městech a to zejména na velkých sídlištích, kde je vyšší anonymita pachatelů. Přerov a Hranice jsou rovněž transitními městy a tudíž i převážná většina pachatelů majetkové trestné činnosti není místních, ale městy pouze projíždí. Za problémové lokality z hlediska celkového nápadu je tak možno označit jednak hustě obydlené oblasti, ale i průmyslové zóny na okrajích měst</w:t>
      </w:r>
      <w:r w:rsidR="004D455D">
        <w:rPr>
          <w:rFonts w:ascii="Arial" w:hAnsi="Arial" w:cs="Arial"/>
          <w:color w:val="000000"/>
        </w:rPr>
        <w:t xml:space="preserve">, a to včetně nákupních center. </w:t>
      </w:r>
      <w:r w:rsidRPr="00C546BF">
        <w:rPr>
          <w:rFonts w:ascii="Arial" w:hAnsi="Arial" w:cs="Arial"/>
          <w:color w:val="000000"/>
        </w:rPr>
        <w:t>Pokud jde o násilnou a mravnostní trestnou činnost i zde je situace obdobná. Z hlediska krádeží vloupáním a krádeží prostých se k uvedeným místům přidávají i turisticky atraktivní lokality</w:t>
      </w:r>
      <w:r w:rsidR="004D455D">
        <w:rPr>
          <w:rFonts w:ascii="Arial" w:hAnsi="Arial" w:cs="Arial"/>
          <w:color w:val="000000"/>
        </w:rPr>
        <w:t>,</w:t>
      </w:r>
      <w:r w:rsidRPr="00C546BF">
        <w:rPr>
          <w:rFonts w:ascii="Arial" w:hAnsi="Arial" w:cs="Arial"/>
          <w:color w:val="000000"/>
        </w:rPr>
        <w:t xml:space="preserve"> a to zejména na Lipensku a Hranicku. </w:t>
      </w:r>
    </w:p>
    <w:p w:rsidR="005B0E3F" w:rsidRDefault="005B0E3F" w:rsidP="00D439E3">
      <w:pPr>
        <w:spacing w:after="288"/>
        <w:jc w:val="both"/>
        <w:rPr>
          <w:rFonts w:ascii="Arial" w:hAnsi="Arial" w:cs="Arial"/>
          <w:color w:val="000000"/>
        </w:rPr>
      </w:pPr>
      <w:r w:rsidRPr="00C546BF">
        <w:rPr>
          <w:rFonts w:ascii="Arial" w:hAnsi="Arial" w:cs="Arial"/>
          <w:color w:val="000000"/>
        </w:rPr>
        <w:t>V Přerově se nachází několik sociálně vyloučených lokalit s početnou romskou komunitou, což přitahuje pozornost různých extremistických seskupení. Dá se říci, že každoročně se ve městě koná minimálně jedna akce pořádaná pravicovou extremistickou scénou. Další oblastí, které je ze strany policie věnována zvýšená pozornost je tzv. „divácké násilí“ a to i přesto, že v Přerově se hraje pouze druhá hokejová liga. Pozornost však musí být věnován</w:t>
      </w:r>
      <w:r w:rsidR="004D455D">
        <w:rPr>
          <w:rFonts w:ascii="Arial" w:hAnsi="Arial" w:cs="Arial"/>
          <w:color w:val="000000"/>
        </w:rPr>
        <w:t>a průjezdům fanoušků jiných týmů</w:t>
      </w:r>
      <w:r w:rsidRPr="00C546BF">
        <w:rPr>
          <w:rFonts w:ascii="Arial" w:hAnsi="Arial" w:cs="Arial"/>
          <w:color w:val="000000"/>
        </w:rPr>
        <w:t xml:space="preserve"> přes Přerov a Hranice. Jedná se zejména o rizikové fanoušky Baníku Ostrava, Sigmy Olomouc a Sparty Praha.</w:t>
      </w:r>
    </w:p>
    <w:p w:rsidR="00597684" w:rsidRPr="00794B66" w:rsidRDefault="00597684" w:rsidP="00597684">
      <w:pPr>
        <w:spacing w:after="120"/>
        <w:jc w:val="both"/>
        <w:rPr>
          <w:rFonts w:ascii="Arial" w:hAnsi="Arial" w:cs="Arial"/>
          <w:color w:val="000000" w:themeColor="text1"/>
          <w:u w:val="single"/>
        </w:rPr>
      </w:pPr>
      <w:r w:rsidRPr="00794B66">
        <w:rPr>
          <w:rFonts w:ascii="Arial" w:hAnsi="Arial" w:cs="Arial"/>
          <w:color w:val="000000" w:themeColor="text1"/>
          <w:u w:val="single"/>
        </w:rPr>
        <w:t>okres Prostějov</w:t>
      </w:r>
    </w:p>
    <w:p w:rsidR="00794B66" w:rsidRPr="00794B66" w:rsidRDefault="00794B66" w:rsidP="00794B66">
      <w:pPr>
        <w:autoSpaceDE w:val="0"/>
        <w:autoSpaceDN w:val="0"/>
        <w:adjustRightInd w:val="0"/>
        <w:jc w:val="both"/>
        <w:rPr>
          <w:rFonts w:ascii="Arial" w:hAnsi="Arial" w:cs="Arial"/>
          <w:szCs w:val="22"/>
        </w:rPr>
      </w:pPr>
      <w:r w:rsidRPr="00794B66">
        <w:rPr>
          <w:rFonts w:ascii="Arial" w:hAnsi="Arial" w:cs="Arial"/>
          <w:szCs w:val="22"/>
        </w:rPr>
        <w:t>Prostředí pro páchání kriminální činnosti je dlouhodobě obdobné. Hlavním hlediskem je nezaměstnanost a z toho pramenící sociální kriminalita. Prohlubující se rozdíly mezi jednotlivými vrstvami sociálních skupin. Nedostatečná kontrola způsobu trávení volného času dětí a vliv závadových part na jedince. Ke kriminogenním faktorům se v obecné rovině řadí i lhostejnost obyvatel v sídlištních aglomeracích k páchání trestné činnosti a obava svědků z následné agresivity pachatelů.</w:t>
      </w:r>
      <w:r>
        <w:rPr>
          <w:rFonts w:ascii="Arial" w:hAnsi="Arial" w:cs="Arial"/>
          <w:szCs w:val="22"/>
        </w:rPr>
        <w:t xml:space="preserve"> </w:t>
      </w:r>
      <w:r w:rsidRPr="00794B66">
        <w:rPr>
          <w:rFonts w:ascii="Arial" w:hAnsi="Arial" w:cs="Arial"/>
        </w:rPr>
        <w:t>Pachatelé trestných činů pocházejí ze všech sociálních skupin obyvatelstva. U jednodušších forem trestné činnosti se jedná zejména o osoby netrestané a rovněž tak i o osoby s kriminální minulostí. Závažnější a rozsáhlejší trestnou činnost hospodářského charakteru páchají osoby s vyšším vzděláním, zejména z podnikatelské sféry, které mají možnost využívat interní informace o hospodaření těchto subjektů.</w:t>
      </w:r>
    </w:p>
    <w:p w:rsidR="00794B66" w:rsidRPr="00794B66" w:rsidRDefault="00794B66" w:rsidP="00794B66">
      <w:pPr>
        <w:jc w:val="both"/>
        <w:rPr>
          <w:rFonts w:ascii="Arial" w:hAnsi="Arial" w:cs="Arial"/>
        </w:rPr>
      </w:pPr>
      <w:r w:rsidRPr="00794B66">
        <w:rPr>
          <w:rFonts w:ascii="Arial" w:hAnsi="Arial" w:cs="Arial"/>
        </w:rPr>
        <w:t>Pachatelé trestných činů z oblasti obecné trestné činnosti jsou z velké části z řad nezaměstnaných osob, které páchají převážně majetkovou trestnou činnost. Trestné činnosti se pachatelé stále méně dopouštějí jednotlivě a více se objevují organizované formy kriminality s hierarchickým uspořádáním a rozdělením funkcí.</w:t>
      </w:r>
    </w:p>
    <w:p w:rsidR="00794B66" w:rsidRPr="00794B66" w:rsidRDefault="00794B66" w:rsidP="00794B66">
      <w:pPr>
        <w:spacing w:after="288"/>
        <w:jc w:val="both"/>
        <w:rPr>
          <w:rFonts w:ascii="Arial" w:hAnsi="Arial" w:cs="Arial"/>
        </w:rPr>
      </w:pPr>
      <w:r w:rsidRPr="00794B66">
        <w:rPr>
          <w:rFonts w:ascii="Arial" w:hAnsi="Arial" w:cs="Arial"/>
        </w:rPr>
        <w:t xml:space="preserve">Ze strany nezletilců a mladistvých jsou páchány nejčastěji trestné činy majetkového charakteru.  </w:t>
      </w:r>
    </w:p>
    <w:p w:rsidR="00D439E3" w:rsidRPr="00D439E3" w:rsidRDefault="00597684" w:rsidP="00D439E3">
      <w:pPr>
        <w:spacing w:after="120"/>
        <w:jc w:val="both"/>
        <w:rPr>
          <w:rFonts w:ascii="Arial" w:hAnsi="Arial" w:cs="Arial"/>
          <w:color w:val="000000"/>
          <w:u w:val="single"/>
        </w:rPr>
      </w:pPr>
      <w:r>
        <w:rPr>
          <w:rFonts w:ascii="Arial" w:hAnsi="Arial" w:cs="Arial"/>
          <w:color w:val="000000"/>
          <w:u w:val="single"/>
        </w:rPr>
        <w:t xml:space="preserve">okres </w:t>
      </w:r>
      <w:r w:rsidR="00D439E3" w:rsidRPr="00D439E3">
        <w:rPr>
          <w:rFonts w:ascii="Arial" w:hAnsi="Arial" w:cs="Arial"/>
          <w:color w:val="000000"/>
          <w:u w:val="single"/>
        </w:rPr>
        <w:t>Šumperk</w:t>
      </w:r>
    </w:p>
    <w:p w:rsidR="00D439E3" w:rsidRPr="00D439E3" w:rsidRDefault="00D439E3" w:rsidP="003A6215">
      <w:pPr>
        <w:spacing w:after="240"/>
        <w:jc w:val="both"/>
        <w:rPr>
          <w:rFonts w:ascii="Arial" w:hAnsi="Arial" w:cs="Arial"/>
          <w:i/>
          <w:iCs/>
          <w:color w:val="000000"/>
        </w:rPr>
      </w:pPr>
      <w:r w:rsidRPr="00D439E3">
        <w:rPr>
          <w:rFonts w:ascii="Arial" w:hAnsi="Arial" w:cs="Arial"/>
          <w:color w:val="000000"/>
        </w:rPr>
        <w:t xml:space="preserve">U prostých krádeží mají největší podíl krádeže v různých objektech, krádeže věcí z vozidel, krádeže jízdních kol, krádeže motorových vozidel,  krádeže v bytech a </w:t>
      </w:r>
      <w:r w:rsidRPr="00D439E3">
        <w:rPr>
          <w:rFonts w:ascii="Arial" w:hAnsi="Arial" w:cs="Arial"/>
          <w:color w:val="000000"/>
        </w:rPr>
        <w:lastRenderedPageBreak/>
        <w:t xml:space="preserve">rodinných domech, kdy v posledních 2 letech dochází k opakovanému nárůstu. Trestná činnost se koncentruje převážně na území města Šumperka, kde výrazným kriminogenním faktorem je  velká anonymita a koncentrace osob, dále vysoká koncentrace sídel právnických osob a společností. </w:t>
      </w:r>
      <w:r>
        <w:rPr>
          <w:rFonts w:ascii="Arial" w:hAnsi="Arial" w:cs="Arial"/>
          <w:color w:val="000000"/>
        </w:rPr>
        <w:t xml:space="preserve">Významným </w:t>
      </w:r>
      <w:r w:rsidRPr="00D439E3">
        <w:rPr>
          <w:rFonts w:ascii="Arial" w:hAnsi="Arial" w:cs="Arial"/>
          <w:color w:val="000000"/>
        </w:rPr>
        <w:t>faktorem, který ovlivňuje zvýšení nápadu tohoto druhu trestné činnosti</w:t>
      </w:r>
      <w:r w:rsidR="00690823">
        <w:rPr>
          <w:rFonts w:ascii="Arial" w:hAnsi="Arial" w:cs="Arial"/>
          <w:color w:val="000000"/>
        </w:rPr>
        <w:t>,</w:t>
      </w:r>
      <w:r w:rsidRPr="00D439E3">
        <w:rPr>
          <w:rFonts w:ascii="Arial" w:hAnsi="Arial" w:cs="Arial"/>
          <w:color w:val="000000"/>
        </w:rPr>
        <w:t xml:space="preserve"> je zvyšující se nezaměstnanost. Dalším kriminogenním faktorem, který ovlivňuje nárůst kriminality je vyšší počet uživatelů </w:t>
      </w:r>
      <w:r>
        <w:rPr>
          <w:rFonts w:ascii="Arial" w:hAnsi="Arial" w:cs="Arial"/>
          <w:color w:val="000000"/>
        </w:rPr>
        <w:t>omamných psychotropních látek</w:t>
      </w:r>
      <w:r w:rsidRPr="00D439E3">
        <w:rPr>
          <w:rFonts w:ascii="Arial" w:hAnsi="Arial" w:cs="Arial"/>
          <w:color w:val="000000"/>
        </w:rPr>
        <w:t>.</w:t>
      </w:r>
      <w:r w:rsidRPr="00D439E3">
        <w:rPr>
          <w:rFonts w:ascii="Arial" w:hAnsi="Arial" w:cs="Arial"/>
          <w:i/>
          <w:iCs/>
          <w:color w:val="000000"/>
        </w:rPr>
        <w:t xml:space="preserve"> </w:t>
      </w:r>
      <w:r w:rsidRPr="00D439E3">
        <w:rPr>
          <w:rFonts w:ascii="Arial" w:hAnsi="Arial" w:cs="Arial"/>
          <w:color w:val="000000"/>
        </w:rPr>
        <w:t>Nejproblémovější lokality ve městě Šumperk  jsou sídliště na ul. Prievidzské, ul. Finská, Zahradní, Pod Senovou, Revoluční, střed města a nákupní centra.</w:t>
      </w:r>
    </w:p>
    <w:p w:rsidR="005B0E3F" w:rsidRPr="00D439E3" w:rsidRDefault="005B0E3F" w:rsidP="00D439E3">
      <w:pPr>
        <w:jc w:val="both"/>
        <w:rPr>
          <w:rFonts w:ascii="Arial" w:hAnsi="Arial" w:cs="Arial"/>
          <w:color w:val="000000"/>
        </w:rPr>
      </w:pPr>
      <w:r w:rsidRPr="00D439E3">
        <w:rPr>
          <w:rFonts w:ascii="Arial" w:hAnsi="Arial" w:cs="Arial"/>
          <w:color w:val="000000"/>
        </w:rPr>
        <w:t xml:space="preserve">Pachatelé </w:t>
      </w:r>
      <w:r w:rsidR="00D439E3">
        <w:rPr>
          <w:rFonts w:ascii="Arial" w:hAnsi="Arial" w:cs="Arial"/>
          <w:color w:val="000000"/>
        </w:rPr>
        <w:t xml:space="preserve">násilné a mravnostní trestné činnosti </w:t>
      </w:r>
      <w:r w:rsidR="00597684">
        <w:rPr>
          <w:rFonts w:ascii="Arial" w:hAnsi="Arial" w:cs="Arial"/>
          <w:color w:val="000000"/>
        </w:rPr>
        <w:t xml:space="preserve">v Hanušovicích </w:t>
      </w:r>
      <w:r w:rsidRPr="00D439E3">
        <w:rPr>
          <w:rFonts w:ascii="Arial" w:hAnsi="Arial" w:cs="Arial"/>
          <w:color w:val="000000"/>
        </w:rPr>
        <w:t>pocházejí z místních sociálně slabých nebo až vyloučených rodin nebo komunit, s negativním výchovným vlivem ostatních rodinných příslušníků či bez efektivního výchovného vlivu státu. Vzniklé konflikty se v tomto pr</w:t>
      </w:r>
      <w:r w:rsidR="00D439E3">
        <w:rPr>
          <w:rFonts w:ascii="Arial" w:hAnsi="Arial" w:cs="Arial"/>
          <w:color w:val="000000"/>
        </w:rPr>
        <w:t xml:space="preserve">ostředí řeší přirozeně násilím </w:t>
      </w:r>
      <w:r w:rsidRPr="00D439E3">
        <w:rPr>
          <w:rFonts w:ascii="Arial" w:hAnsi="Arial" w:cs="Arial"/>
          <w:color w:val="000000"/>
        </w:rPr>
        <w:t>s negativním vlivem návykových látek. V regionu je evidentní nadměrné požívání alkoholu a jiných návykových látek, které s sebou přináší minimální zaměstnanost. Rizikové lokali</w:t>
      </w:r>
      <w:r w:rsidR="00D439E3">
        <w:rPr>
          <w:rFonts w:ascii="Arial" w:hAnsi="Arial" w:cs="Arial"/>
          <w:color w:val="000000"/>
        </w:rPr>
        <w:t>ty jsou Hanušovice, Staré Město,</w:t>
      </w:r>
      <w:r w:rsidRPr="00D439E3">
        <w:rPr>
          <w:rFonts w:ascii="Arial" w:hAnsi="Arial" w:cs="Arial"/>
          <w:color w:val="000000"/>
        </w:rPr>
        <w:t xml:space="preserve"> Jindřichov a jejich místní části.</w:t>
      </w:r>
    </w:p>
    <w:p w:rsidR="005B0E3F" w:rsidRPr="00D439E3" w:rsidRDefault="00D439E3" w:rsidP="003A6215">
      <w:pPr>
        <w:spacing w:after="240"/>
        <w:jc w:val="both"/>
        <w:rPr>
          <w:rFonts w:ascii="Arial" w:hAnsi="Arial" w:cs="Arial"/>
          <w:color w:val="000000"/>
        </w:rPr>
      </w:pPr>
      <w:r w:rsidRPr="00D439E3">
        <w:rPr>
          <w:rFonts w:ascii="Arial" w:hAnsi="Arial" w:cs="Arial"/>
          <w:color w:val="000000"/>
        </w:rPr>
        <w:t>U trestných činů k</w:t>
      </w:r>
      <w:r w:rsidR="005B0E3F" w:rsidRPr="00D439E3">
        <w:rPr>
          <w:rFonts w:ascii="Arial" w:hAnsi="Arial" w:cs="Arial"/>
          <w:color w:val="000000"/>
        </w:rPr>
        <w:t>rádeže vloupáním</w:t>
      </w:r>
      <w:r w:rsidRPr="00D439E3">
        <w:rPr>
          <w:rFonts w:ascii="Arial" w:hAnsi="Arial" w:cs="Arial"/>
          <w:color w:val="000000"/>
        </w:rPr>
        <w:t xml:space="preserve"> jsou</w:t>
      </w:r>
      <w:r>
        <w:rPr>
          <w:rFonts w:ascii="Arial" w:hAnsi="Arial" w:cs="Arial"/>
          <w:b/>
          <w:color w:val="000000"/>
        </w:rPr>
        <w:t xml:space="preserve"> </w:t>
      </w:r>
      <w:r w:rsidRPr="00D439E3">
        <w:rPr>
          <w:rFonts w:ascii="Arial" w:hAnsi="Arial" w:cs="Arial"/>
          <w:color w:val="000000"/>
        </w:rPr>
        <w:t>p</w:t>
      </w:r>
      <w:r w:rsidR="005B0E3F" w:rsidRPr="00D439E3">
        <w:rPr>
          <w:rFonts w:ascii="Arial" w:hAnsi="Arial" w:cs="Arial"/>
          <w:color w:val="000000"/>
        </w:rPr>
        <w:t>achatelé shodného charakteru jako u násilí</w:t>
      </w:r>
      <w:r>
        <w:rPr>
          <w:rFonts w:ascii="Arial" w:hAnsi="Arial" w:cs="Arial"/>
          <w:color w:val="000000"/>
        </w:rPr>
        <w:t xml:space="preserve">, </w:t>
      </w:r>
      <w:r w:rsidR="005B0E3F" w:rsidRPr="00D439E3">
        <w:rPr>
          <w:rFonts w:ascii="Arial" w:hAnsi="Arial" w:cs="Arial"/>
          <w:color w:val="000000"/>
        </w:rPr>
        <w:t>zejména jsou to také recidi</w:t>
      </w:r>
      <w:r>
        <w:rPr>
          <w:rFonts w:ascii="Arial" w:hAnsi="Arial" w:cs="Arial"/>
          <w:color w:val="000000"/>
        </w:rPr>
        <w:t>visté, kteří opakují stejnou trestnou č</w:t>
      </w:r>
      <w:r w:rsidR="005B0E3F" w:rsidRPr="00D439E3">
        <w:rPr>
          <w:rFonts w:ascii="Arial" w:hAnsi="Arial" w:cs="Arial"/>
          <w:color w:val="000000"/>
        </w:rPr>
        <w:t xml:space="preserve">innost po opuštění </w:t>
      </w:r>
      <w:r>
        <w:rPr>
          <w:rFonts w:ascii="Arial" w:hAnsi="Arial" w:cs="Arial"/>
          <w:color w:val="000000"/>
        </w:rPr>
        <w:t>výkonu trestu</w:t>
      </w:r>
      <w:r w:rsidR="005B0E3F" w:rsidRPr="00D439E3">
        <w:rPr>
          <w:rFonts w:ascii="Arial" w:hAnsi="Arial" w:cs="Arial"/>
          <w:color w:val="000000"/>
        </w:rPr>
        <w:t>, případně jsou to nemajetní přistěhovalci z jiných částí Č</w:t>
      </w:r>
      <w:r>
        <w:rPr>
          <w:rFonts w:ascii="Arial" w:hAnsi="Arial" w:cs="Arial"/>
          <w:color w:val="000000"/>
        </w:rPr>
        <w:t>eské republiky</w:t>
      </w:r>
      <w:r w:rsidR="005B0E3F" w:rsidRPr="00D439E3">
        <w:rPr>
          <w:rFonts w:ascii="Arial" w:hAnsi="Arial" w:cs="Arial"/>
          <w:color w:val="000000"/>
        </w:rPr>
        <w:t xml:space="preserve"> (olomoucko, ostravsko). </w:t>
      </w:r>
      <w:r w:rsidR="0090047C">
        <w:rPr>
          <w:rFonts w:ascii="Arial" w:hAnsi="Arial" w:cs="Arial"/>
          <w:color w:val="000000"/>
        </w:rPr>
        <w:t>Na kriminalitě se podílí také v</w:t>
      </w:r>
      <w:r w:rsidR="005B0E3F" w:rsidRPr="00D439E3">
        <w:rPr>
          <w:rFonts w:ascii="Arial" w:hAnsi="Arial" w:cs="Arial"/>
          <w:color w:val="000000"/>
        </w:rPr>
        <w:t>ysoký počet osamocených rekreačních objektů (cca 980 objektů ve služebním obvodu), průmyslových, zemědělských a dopravních objektů</w:t>
      </w:r>
      <w:r w:rsidR="00BE48FC">
        <w:rPr>
          <w:rFonts w:ascii="Arial" w:hAnsi="Arial" w:cs="Arial"/>
          <w:color w:val="000000"/>
        </w:rPr>
        <w:t>, a</w:t>
      </w:r>
      <w:r w:rsidR="005B0E3F" w:rsidRPr="00D439E3">
        <w:rPr>
          <w:rFonts w:ascii="Arial" w:hAnsi="Arial" w:cs="Arial"/>
          <w:color w:val="000000"/>
        </w:rPr>
        <w:t xml:space="preserve">bsence preventivního vlivu kamerových systémů ve městech a obcích </w:t>
      </w:r>
      <w:r w:rsidR="00BE48FC">
        <w:rPr>
          <w:rFonts w:ascii="Arial" w:hAnsi="Arial" w:cs="Arial"/>
          <w:color w:val="000000"/>
        </w:rPr>
        <w:t>daného teritoria, r</w:t>
      </w:r>
      <w:r w:rsidR="005B0E3F" w:rsidRPr="00D439E3">
        <w:rPr>
          <w:rFonts w:ascii="Arial" w:hAnsi="Arial" w:cs="Arial"/>
          <w:color w:val="000000"/>
        </w:rPr>
        <w:t xml:space="preserve">ozsáhlá sezónní turistika </w:t>
      </w:r>
      <w:r w:rsidR="00BE48FC">
        <w:rPr>
          <w:rFonts w:ascii="Arial" w:hAnsi="Arial" w:cs="Arial"/>
          <w:color w:val="000000"/>
        </w:rPr>
        <w:t>a rekreace. Do jisté míry geograficky působí na kriminalitu významný dopravní uzel (silniční a železniční) ve městě Hanušovice,</w:t>
      </w:r>
      <w:r w:rsidR="005B0E3F" w:rsidRPr="00D439E3">
        <w:rPr>
          <w:rFonts w:ascii="Arial" w:hAnsi="Arial" w:cs="Arial"/>
          <w:color w:val="000000"/>
        </w:rPr>
        <w:t xml:space="preserve"> </w:t>
      </w:r>
      <w:r w:rsidR="00BE48FC">
        <w:rPr>
          <w:rFonts w:ascii="Arial" w:hAnsi="Arial" w:cs="Arial"/>
          <w:color w:val="000000"/>
        </w:rPr>
        <w:t>blízké p</w:t>
      </w:r>
      <w:r w:rsidR="005B0E3F" w:rsidRPr="00D439E3">
        <w:rPr>
          <w:rFonts w:ascii="Arial" w:hAnsi="Arial" w:cs="Arial"/>
          <w:color w:val="000000"/>
        </w:rPr>
        <w:t>ohraničí s Polskem. Rizikové lokalit</w:t>
      </w:r>
      <w:r w:rsidR="00BE48FC">
        <w:rPr>
          <w:rFonts w:ascii="Arial" w:hAnsi="Arial" w:cs="Arial"/>
          <w:color w:val="000000"/>
        </w:rPr>
        <w:t>y jsou Hanušovice, Staré Město,</w:t>
      </w:r>
      <w:r w:rsidR="005B0E3F" w:rsidRPr="00D439E3">
        <w:rPr>
          <w:rFonts w:ascii="Arial" w:hAnsi="Arial" w:cs="Arial"/>
          <w:color w:val="000000"/>
        </w:rPr>
        <w:t xml:space="preserve"> Jindřichov a jejich místní části.</w:t>
      </w:r>
    </w:p>
    <w:p w:rsidR="005B0E3F" w:rsidRPr="00BE48FC" w:rsidRDefault="005B0E3F" w:rsidP="00BE48FC">
      <w:pPr>
        <w:jc w:val="both"/>
        <w:rPr>
          <w:rFonts w:ascii="Arial" w:hAnsi="Arial" w:cs="Arial"/>
          <w:color w:val="000000"/>
        </w:rPr>
      </w:pPr>
      <w:r w:rsidRPr="00BE48FC">
        <w:rPr>
          <w:rFonts w:ascii="Arial" w:hAnsi="Arial" w:cs="Arial"/>
          <w:color w:val="000000"/>
        </w:rPr>
        <w:t xml:space="preserve">V roce 2011 bylo evidováno </w:t>
      </w:r>
      <w:r w:rsidR="00597684">
        <w:rPr>
          <w:rFonts w:ascii="Arial" w:hAnsi="Arial" w:cs="Arial"/>
          <w:color w:val="000000"/>
        </w:rPr>
        <w:t xml:space="preserve">ve Velkých Losinách </w:t>
      </w:r>
      <w:r w:rsidRPr="00BE48FC">
        <w:rPr>
          <w:rFonts w:ascii="Arial" w:hAnsi="Arial" w:cs="Arial"/>
          <w:color w:val="000000"/>
        </w:rPr>
        <w:t>celkem 27 případů</w:t>
      </w:r>
      <w:r w:rsidR="00BE48FC">
        <w:rPr>
          <w:rFonts w:ascii="Arial" w:hAnsi="Arial" w:cs="Arial"/>
          <w:color w:val="000000"/>
        </w:rPr>
        <w:t xml:space="preserve"> násilné a mravnostní kriminality</w:t>
      </w:r>
      <w:r w:rsidRPr="00BE48FC">
        <w:rPr>
          <w:rFonts w:ascii="Arial" w:hAnsi="Arial" w:cs="Arial"/>
          <w:color w:val="000000"/>
        </w:rPr>
        <w:t xml:space="preserve">, což je oproti roku 2010, kdy bylo spácháno 16 případů, nárůst o čtyřicet jedno procento. Jedná se především o různé formy ublížení na zdraví, výtržnictví, nebezpečného vyhrožování, porušování domovní svobody, ale i tři případy zločinu loupeže a jeden případ pohlavního zneužívání nezletilé. Tento druh trestné činnosti </w:t>
      </w:r>
      <w:r w:rsidR="00690823">
        <w:rPr>
          <w:rFonts w:ascii="Arial" w:hAnsi="Arial" w:cs="Arial"/>
          <w:color w:val="000000"/>
        </w:rPr>
        <w:t xml:space="preserve">přímo ovlivňují nejen </w:t>
      </w:r>
      <w:r w:rsidRPr="00BE48FC">
        <w:rPr>
          <w:rFonts w:ascii="Arial" w:hAnsi="Arial" w:cs="Arial"/>
          <w:color w:val="000000"/>
        </w:rPr>
        <w:t>standardní faktory, jako jsou patologické jevy v rodině, nezaměstnanost, nadměrné požívání alkoholických nápojů</w:t>
      </w:r>
      <w:r w:rsidR="00690823">
        <w:rPr>
          <w:rFonts w:ascii="Arial" w:hAnsi="Arial" w:cs="Arial"/>
          <w:color w:val="000000"/>
        </w:rPr>
        <w:t>,</w:t>
      </w:r>
      <w:r w:rsidRPr="00BE48FC">
        <w:rPr>
          <w:rFonts w:ascii="Arial" w:hAnsi="Arial" w:cs="Arial"/>
          <w:color w:val="000000"/>
        </w:rPr>
        <w:t xml:space="preserve"> a</w:t>
      </w:r>
      <w:r w:rsidR="00690823">
        <w:rPr>
          <w:rFonts w:ascii="Arial" w:hAnsi="Arial" w:cs="Arial"/>
          <w:color w:val="000000"/>
        </w:rPr>
        <w:t>le</w:t>
      </w:r>
      <w:r w:rsidRPr="00BE48FC">
        <w:rPr>
          <w:rFonts w:ascii="Arial" w:hAnsi="Arial" w:cs="Arial"/>
          <w:color w:val="000000"/>
        </w:rPr>
        <w:t xml:space="preserve"> </w:t>
      </w:r>
      <w:r w:rsidR="00690823">
        <w:rPr>
          <w:rFonts w:ascii="Arial" w:hAnsi="Arial" w:cs="Arial"/>
          <w:color w:val="000000"/>
        </w:rPr>
        <w:t>také nezanedbatelná poloha teritoria</w:t>
      </w:r>
      <w:r w:rsidR="00BE48FC">
        <w:rPr>
          <w:rFonts w:ascii="Arial" w:hAnsi="Arial" w:cs="Arial"/>
          <w:color w:val="000000"/>
        </w:rPr>
        <w:t xml:space="preserve">. Tuto trestnou činnost </w:t>
      </w:r>
      <w:r w:rsidRPr="00BE48FC">
        <w:rPr>
          <w:rFonts w:ascii="Arial" w:hAnsi="Arial" w:cs="Arial"/>
          <w:color w:val="000000"/>
        </w:rPr>
        <w:t>páchají zhruba z jedné třetiny rekreanti, kteří většinou pod vlivem alkoholu a s vědomím, že nejsou v místě svého bydliště, anonym</w:t>
      </w:r>
      <w:r w:rsidR="00BE48FC">
        <w:rPr>
          <w:rFonts w:ascii="Arial" w:hAnsi="Arial" w:cs="Arial"/>
          <w:color w:val="000000"/>
        </w:rPr>
        <w:t>ně</w:t>
      </w:r>
      <w:r w:rsidRPr="00BE48FC">
        <w:rPr>
          <w:rFonts w:ascii="Arial" w:hAnsi="Arial" w:cs="Arial"/>
          <w:color w:val="000000"/>
        </w:rPr>
        <w:t xml:space="preserve"> působí výtržn</w:t>
      </w:r>
      <w:r w:rsidR="00BE48FC">
        <w:rPr>
          <w:rFonts w:ascii="Arial" w:hAnsi="Arial" w:cs="Arial"/>
          <w:color w:val="000000"/>
        </w:rPr>
        <w:t>osti v restauracích, p</w:t>
      </w:r>
      <w:r w:rsidRPr="00BE48FC">
        <w:rPr>
          <w:rFonts w:ascii="Arial" w:hAnsi="Arial" w:cs="Arial"/>
          <w:color w:val="000000"/>
        </w:rPr>
        <w:t xml:space="preserve">řípadně dojde k fyzickému napadení náhodné oběti. </w:t>
      </w:r>
      <w:r w:rsidR="00BE48FC">
        <w:rPr>
          <w:rFonts w:ascii="Arial" w:hAnsi="Arial" w:cs="Arial"/>
          <w:color w:val="000000"/>
        </w:rPr>
        <w:t>Co se</w:t>
      </w:r>
      <w:r w:rsidRPr="00BE48FC">
        <w:rPr>
          <w:rFonts w:ascii="Arial" w:hAnsi="Arial" w:cs="Arial"/>
          <w:color w:val="000000"/>
        </w:rPr>
        <w:t xml:space="preserve"> </w:t>
      </w:r>
      <w:r w:rsidR="00BE48FC">
        <w:rPr>
          <w:rFonts w:ascii="Arial" w:hAnsi="Arial" w:cs="Arial"/>
          <w:color w:val="000000"/>
        </w:rPr>
        <w:t xml:space="preserve">však </w:t>
      </w:r>
      <w:r w:rsidRPr="00BE48FC">
        <w:rPr>
          <w:rFonts w:ascii="Arial" w:hAnsi="Arial" w:cs="Arial"/>
          <w:color w:val="000000"/>
        </w:rPr>
        <w:t xml:space="preserve">do této trestné činnosti </w:t>
      </w:r>
      <w:r w:rsidR="00BE48FC">
        <w:rPr>
          <w:rFonts w:ascii="Arial" w:hAnsi="Arial" w:cs="Arial"/>
          <w:color w:val="000000"/>
        </w:rPr>
        <w:t xml:space="preserve">takřka </w:t>
      </w:r>
      <w:r w:rsidRPr="00BE48FC">
        <w:rPr>
          <w:rFonts w:ascii="Arial" w:hAnsi="Arial" w:cs="Arial"/>
          <w:color w:val="000000"/>
        </w:rPr>
        <w:t xml:space="preserve">nepromítá, je skutečnost, že velmi početná část rekreantů jsou cizinci, zejména polské národní příslušnosti. U cizinců však neevidujeme takřka žádné excesy v podobě protiprávního jednání v přestupkové či trestní rovině. </w:t>
      </w:r>
    </w:p>
    <w:p w:rsidR="005B0E3F" w:rsidRDefault="00BE48FC" w:rsidP="003A6215">
      <w:pPr>
        <w:spacing w:after="240"/>
        <w:jc w:val="both"/>
        <w:rPr>
          <w:rFonts w:ascii="Arial" w:hAnsi="Arial" w:cs="Arial"/>
          <w:color w:val="000000"/>
        </w:rPr>
      </w:pPr>
      <w:r w:rsidRPr="00BE48FC">
        <w:rPr>
          <w:rFonts w:ascii="Arial" w:hAnsi="Arial" w:cs="Arial"/>
          <w:color w:val="000000"/>
        </w:rPr>
        <w:t>Případů v oblasti krádeží</w:t>
      </w:r>
      <w:r w:rsidR="005B0E3F" w:rsidRPr="00BE48FC">
        <w:rPr>
          <w:rFonts w:ascii="Arial" w:hAnsi="Arial" w:cs="Arial"/>
          <w:color w:val="000000"/>
        </w:rPr>
        <w:t xml:space="preserve"> vloupáním </w:t>
      </w:r>
      <w:r>
        <w:rPr>
          <w:rFonts w:ascii="Arial" w:hAnsi="Arial" w:cs="Arial"/>
          <w:color w:val="000000"/>
        </w:rPr>
        <w:t>bylo v</w:t>
      </w:r>
      <w:r w:rsidR="005B0E3F" w:rsidRPr="00BE48FC">
        <w:rPr>
          <w:rFonts w:ascii="Arial" w:hAnsi="Arial" w:cs="Arial"/>
          <w:color w:val="000000"/>
        </w:rPr>
        <w:t> roce 2011 evidováno 56, což je oproti roku 2010, kdy bylo spácháno 28 případů, nárůst o sto procent.  Na</w:t>
      </w:r>
      <w:r w:rsidR="00690823">
        <w:rPr>
          <w:rFonts w:ascii="Arial" w:hAnsi="Arial" w:cs="Arial"/>
          <w:color w:val="000000"/>
        </w:rPr>
        <w:t xml:space="preserve"> páchání této trestné činnosti </w:t>
      </w:r>
      <w:r w:rsidR="005B0E3F" w:rsidRPr="00BE48FC">
        <w:rPr>
          <w:rFonts w:ascii="Arial" w:hAnsi="Arial" w:cs="Arial"/>
          <w:color w:val="000000"/>
        </w:rPr>
        <w:t>působí mnoho faktorů. Jedním z důležitých faktorů, který ovlivňuje celou škálu spáchaných trestných činů</w:t>
      </w:r>
      <w:r>
        <w:rPr>
          <w:rFonts w:ascii="Arial" w:hAnsi="Arial" w:cs="Arial"/>
          <w:color w:val="000000"/>
        </w:rPr>
        <w:t>,</w:t>
      </w:r>
      <w:r w:rsidR="005B0E3F" w:rsidRPr="00BE48FC">
        <w:rPr>
          <w:rFonts w:ascii="Arial" w:hAnsi="Arial" w:cs="Arial"/>
          <w:color w:val="000000"/>
        </w:rPr>
        <w:t xml:space="preserve"> je</w:t>
      </w:r>
      <w:r>
        <w:rPr>
          <w:rFonts w:ascii="Arial" w:hAnsi="Arial" w:cs="Arial"/>
          <w:color w:val="000000"/>
        </w:rPr>
        <w:t xml:space="preserve">, </w:t>
      </w:r>
      <w:r w:rsidR="005B0E3F" w:rsidRPr="00BE48FC">
        <w:rPr>
          <w:rFonts w:ascii="Arial" w:hAnsi="Arial" w:cs="Arial"/>
          <w:color w:val="000000"/>
        </w:rPr>
        <w:t xml:space="preserve">že území v působnosti </w:t>
      </w:r>
      <w:r>
        <w:rPr>
          <w:rFonts w:ascii="Arial" w:hAnsi="Arial" w:cs="Arial"/>
          <w:color w:val="000000"/>
        </w:rPr>
        <w:t>obvodního oddělení Policie ČR V</w:t>
      </w:r>
      <w:r w:rsidR="005B0E3F" w:rsidRPr="00BE48FC">
        <w:rPr>
          <w:rFonts w:ascii="Arial" w:hAnsi="Arial" w:cs="Arial"/>
          <w:color w:val="000000"/>
        </w:rPr>
        <w:t xml:space="preserve">elké Losiny je z větší části využíváno k rekreaci a během hlavních turistických sezón se počty obyvatel v obcích až zdvojnásobují. Dále je zde mnoho objektů, které jsou obývané pouze několikrát v roce, což také přitahuje zájem </w:t>
      </w:r>
      <w:r w:rsidR="005B0E3F" w:rsidRPr="00BE48FC">
        <w:rPr>
          <w:rFonts w:ascii="Arial" w:hAnsi="Arial" w:cs="Arial"/>
          <w:color w:val="000000"/>
        </w:rPr>
        <w:lastRenderedPageBreak/>
        <w:t xml:space="preserve">pachatelů. Dalším negativním faktorem, který ovlivňuje stav, dynamiku a strukturu páchané trestné činnosti je skutečnost, </w:t>
      </w:r>
      <w:r>
        <w:rPr>
          <w:rFonts w:ascii="Arial" w:hAnsi="Arial" w:cs="Arial"/>
          <w:color w:val="000000"/>
        </w:rPr>
        <w:t>že</w:t>
      </w:r>
      <w:r w:rsidR="005B0E3F" w:rsidRPr="00BE48FC">
        <w:rPr>
          <w:rFonts w:ascii="Arial" w:hAnsi="Arial" w:cs="Arial"/>
          <w:color w:val="000000"/>
        </w:rPr>
        <w:t xml:space="preserve"> služební obvod </w:t>
      </w:r>
      <w:r>
        <w:rPr>
          <w:rFonts w:ascii="Arial" w:hAnsi="Arial" w:cs="Arial"/>
          <w:color w:val="000000"/>
        </w:rPr>
        <w:t xml:space="preserve">obvodního oddělení Policie ČR </w:t>
      </w:r>
      <w:r w:rsidR="005B0E3F" w:rsidRPr="00BE48FC">
        <w:rPr>
          <w:rFonts w:ascii="Arial" w:hAnsi="Arial" w:cs="Arial"/>
          <w:color w:val="000000"/>
        </w:rPr>
        <w:t>Velké Losiny je tranzitním místem. Tzn., že po silnici I/11 směrem na Ostravu, nebo po silnici I/44 směrem na Jeseník a dále do Polska směřuje velké množství dopravy, ať už osobní, či nákladní, což je opět spojeno s vě</w:t>
      </w:r>
      <w:r w:rsidR="00690823">
        <w:rPr>
          <w:rFonts w:ascii="Arial" w:hAnsi="Arial" w:cs="Arial"/>
          <w:color w:val="000000"/>
        </w:rPr>
        <w:t>tší fluktuací osob. Mimo krádeže</w:t>
      </w:r>
      <w:r w:rsidR="005B0E3F" w:rsidRPr="00BE48FC">
        <w:rPr>
          <w:rFonts w:ascii="Arial" w:hAnsi="Arial" w:cs="Arial"/>
          <w:color w:val="000000"/>
        </w:rPr>
        <w:t xml:space="preserve"> vloupáním do objektů je další problematickou oblastí krádež vloupáním do motorových vozidel. Velké množství vozidel je hlavně přes letní sezónu, ale i mimo ni odstavený</w:t>
      </w:r>
      <w:r>
        <w:rPr>
          <w:rFonts w:ascii="Arial" w:hAnsi="Arial" w:cs="Arial"/>
          <w:color w:val="000000"/>
        </w:rPr>
        <w:t>ch na odlehlých místech, např. z</w:t>
      </w:r>
      <w:r w:rsidR="005B0E3F" w:rsidRPr="00BE48FC">
        <w:rPr>
          <w:rFonts w:ascii="Arial" w:hAnsi="Arial" w:cs="Arial"/>
          <w:color w:val="000000"/>
        </w:rPr>
        <w:t> důvodu sběru hub</w:t>
      </w:r>
      <w:r>
        <w:rPr>
          <w:rFonts w:ascii="Arial" w:hAnsi="Arial" w:cs="Arial"/>
          <w:color w:val="000000"/>
        </w:rPr>
        <w:t xml:space="preserve">, kdy jsou </w:t>
      </w:r>
      <w:r w:rsidR="005B0E3F" w:rsidRPr="00BE48FC">
        <w:rPr>
          <w:rFonts w:ascii="Arial" w:hAnsi="Arial" w:cs="Arial"/>
          <w:color w:val="000000"/>
        </w:rPr>
        <w:t xml:space="preserve">tato vozidla předmětem zájmů pachatelů krádeže vloupání. </w:t>
      </w:r>
    </w:p>
    <w:p w:rsidR="005B0E3F" w:rsidRDefault="00B33BC9" w:rsidP="00814FDF">
      <w:pPr>
        <w:spacing w:after="288"/>
        <w:jc w:val="both"/>
        <w:rPr>
          <w:rFonts w:ascii="Arial" w:hAnsi="Arial" w:cs="Arial"/>
          <w:color w:val="000000"/>
        </w:rPr>
      </w:pPr>
      <w:r w:rsidRPr="00B33BC9">
        <w:rPr>
          <w:rFonts w:ascii="Arial" w:hAnsi="Arial" w:cs="Arial"/>
          <w:color w:val="000000"/>
        </w:rPr>
        <w:t>M</w:t>
      </w:r>
      <w:r w:rsidR="005B0E3F" w:rsidRPr="00B33BC9">
        <w:rPr>
          <w:rFonts w:ascii="Arial" w:hAnsi="Arial" w:cs="Arial"/>
          <w:color w:val="000000"/>
        </w:rPr>
        <w:t xml:space="preserve">ajetková kriminalita řešená </w:t>
      </w:r>
      <w:r>
        <w:rPr>
          <w:rFonts w:ascii="Arial" w:hAnsi="Arial" w:cs="Arial"/>
          <w:color w:val="000000"/>
        </w:rPr>
        <w:t xml:space="preserve">obvodním oddělením Policie ČR </w:t>
      </w:r>
      <w:r w:rsidR="005B0E3F" w:rsidRPr="00B33BC9">
        <w:rPr>
          <w:rFonts w:ascii="Arial" w:hAnsi="Arial" w:cs="Arial"/>
          <w:color w:val="000000"/>
        </w:rPr>
        <w:t xml:space="preserve">Mohelnice je páchána z největší části v samotném městě Mohelnice. Z pohledu kriminalistiky se jedná zejména o krádeže bez speciálního způsobu provedení, tedy bez přísnější trestně právní kvalifikace jednání pachatele.  Dochází ke krádežím jízdních kol, k odcizení peněženek z nákupních košíků v síti marketů. V neposlední řadě to byly krádeže osobních motorových vozidel. Určitý význam na páchání této trestné činnosti má spádovost lokality z pohledu dopravy – napojení na silnici pro motorová vozidla směr Olomouc s tranzitem na Prahu. Rizikové lokality služebního obvodu </w:t>
      </w:r>
      <w:r w:rsidR="003442D9">
        <w:rPr>
          <w:rFonts w:ascii="Arial" w:hAnsi="Arial" w:cs="Arial"/>
          <w:color w:val="000000"/>
        </w:rPr>
        <w:t xml:space="preserve">obvodního oddělení Policie ČR </w:t>
      </w:r>
      <w:r w:rsidR="005B0E3F" w:rsidRPr="00B33BC9">
        <w:rPr>
          <w:rFonts w:ascii="Arial" w:hAnsi="Arial" w:cs="Arial"/>
          <w:color w:val="000000"/>
        </w:rPr>
        <w:t>Mohelnice jsou odstavná plocha pro kamiony v obci Studená Loučka</w:t>
      </w:r>
      <w:r w:rsidR="003442D9">
        <w:rPr>
          <w:rFonts w:ascii="Arial" w:hAnsi="Arial" w:cs="Arial"/>
          <w:color w:val="000000"/>
        </w:rPr>
        <w:t>,</w:t>
      </w:r>
      <w:r w:rsidR="005B0E3F" w:rsidRPr="00B33BC9">
        <w:rPr>
          <w:rFonts w:ascii="Arial" w:hAnsi="Arial" w:cs="Arial"/>
          <w:color w:val="000000"/>
        </w:rPr>
        <w:t xml:space="preserve"> kde dochází k vykrádání vozidel odpočívajících řidičů a v menší míře pak oblíbené místo rybářů </w:t>
      </w:r>
      <w:r w:rsidR="003442D9">
        <w:rPr>
          <w:rFonts w:ascii="Arial" w:hAnsi="Arial" w:cs="Arial"/>
          <w:color w:val="000000"/>
        </w:rPr>
        <w:t>v zatopeném pískovém</w:t>
      </w:r>
      <w:r w:rsidR="005B0E3F" w:rsidRPr="00B33BC9">
        <w:rPr>
          <w:rFonts w:ascii="Arial" w:hAnsi="Arial" w:cs="Arial"/>
          <w:color w:val="000000"/>
        </w:rPr>
        <w:t xml:space="preserve"> lom</w:t>
      </w:r>
      <w:r w:rsidR="003442D9">
        <w:rPr>
          <w:rFonts w:ascii="Arial" w:hAnsi="Arial" w:cs="Arial"/>
          <w:color w:val="000000"/>
        </w:rPr>
        <w:t xml:space="preserve">u v </w:t>
      </w:r>
      <w:r w:rsidR="005B0E3F" w:rsidRPr="00B33BC9">
        <w:rPr>
          <w:rFonts w:ascii="Arial" w:hAnsi="Arial" w:cs="Arial"/>
          <w:color w:val="000000"/>
        </w:rPr>
        <w:t xml:space="preserve">Mohelnici - krádeže z osobních vozidel. Významným činitelem pro ovlivňování bezpečnostní situace je pak kamerový systém v městě Mohelnice s výstupem na </w:t>
      </w:r>
      <w:r w:rsidR="003442D9">
        <w:rPr>
          <w:rFonts w:ascii="Arial" w:hAnsi="Arial" w:cs="Arial"/>
          <w:color w:val="000000"/>
        </w:rPr>
        <w:t xml:space="preserve">obvodní oddělení Policie ČR </w:t>
      </w:r>
      <w:r w:rsidR="005B0E3F" w:rsidRPr="00B33BC9">
        <w:rPr>
          <w:rFonts w:ascii="Arial" w:hAnsi="Arial" w:cs="Arial"/>
          <w:color w:val="000000"/>
        </w:rPr>
        <w:t>Mohelnice.</w:t>
      </w:r>
    </w:p>
    <w:p w:rsidR="00814FDF" w:rsidRPr="00814FDF" w:rsidRDefault="00597684" w:rsidP="00814FDF">
      <w:pPr>
        <w:spacing w:after="120"/>
        <w:jc w:val="both"/>
        <w:rPr>
          <w:rFonts w:ascii="Arial" w:hAnsi="Arial" w:cs="Arial"/>
          <w:color w:val="000000"/>
          <w:u w:val="single"/>
        </w:rPr>
      </w:pPr>
      <w:r>
        <w:rPr>
          <w:rFonts w:ascii="Arial" w:hAnsi="Arial" w:cs="Arial"/>
          <w:color w:val="000000"/>
          <w:u w:val="single"/>
        </w:rPr>
        <w:t xml:space="preserve">okres </w:t>
      </w:r>
      <w:r w:rsidR="00814FDF" w:rsidRPr="00814FDF">
        <w:rPr>
          <w:rFonts w:ascii="Arial" w:hAnsi="Arial" w:cs="Arial"/>
          <w:color w:val="000000"/>
          <w:u w:val="single"/>
        </w:rPr>
        <w:t>Jeseník</w:t>
      </w:r>
    </w:p>
    <w:p w:rsidR="00814FDF" w:rsidRDefault="005B0E3F" w:rsidP="004B1FA1">
      <w:pPr>
        <w:spacing w:after="480"/>
        <w:jc w:val="both"/>
        <w:rPr>
          <w:rFonts w:ascii="Arial" w:hAnsi="Arial" w:cs="Arial"/>
          <w:color w:val="000000"/>
        </w:rPr>
      </w:pPr>
      <w:r w:rsidRPr="00814FDF">
        <w:rPr>
          <w:rFonts w:ascii="Arial" w:hAnsi="Arial" w:cs="Arial"/>
          <w:color w:val="000000"/>
        </w:rPr>
        <w:t xml:space="preserve">Násilnou a mravnostní trestnou činnost silně ovlivňuje sociální skladba místního obyvatelstva, vysoká nezaměstnanost a migrace sociálně vyloučených obyvatel. Na počtu krádeží a další majetkové trestné činnosti se nemalou měrou podílí cizí státní příslušníci sousedícího státu. </w:t>
      </w:r>
    </w:p>
    <w:p w:rsidR="009C5E9A" w:rsidRDefault="009C5E9A" w:rsidP="004B1FA1">
      <w:pPr>
        <w:pStyle w:val="Nadpis2"/>
        <w:numPr>
          <w:ilvl w:val="1"/>
          <w:numId w:val="1"/>
        </w:numPr>
        <w:ind w:left="567" w:hanging="567"/>
        <w:rPr>
          <w:i w:val="0"/>
          <w:sz w:val="24"/>
          <w:szCs w:val="24"/>
        </w:rPr>
      </w:pPr>
      <w:bookmarkStart w:id="6" w:name="_Toc327270401"/>
      <w:r w:rsidRPr="00801956">
        <w:rPr>
          <w:i w:val="0"/>
          <w:sz w:val="24"/>
          <w:szCs w:val="24"/>
        </w:rPr>
        <w:t>Vybrané demografické a socioekonomické ukazatele</w:t>
      </w:r>
      <w:bookmarkEnd w:id="6"/>
    </w:p>
    <w:p w:rsidR="00812BAD" w:rsidRPr="005B0E3F" w:rsidRDefault="009C5E9A" w:rsidP="00812BAD">
      <w:pPr>
        <w:spacing w:before="120" w:after="288"/>
        <w:jc w:val="both"/>
        <w:rPr>
          <w:rFonts w:ascii="Arial" w:hAnsi="Arial" w:cs="Arial"/>
          <w:color w:val="000000" w:themeColor="text1"/>
        </w:rPr>
      </w:pPr>
      <w:r w:rsidRPr="001D3AF8">
        <w:rPr>
          <w:rFonts w:ascii="Arial" w:hAnsi="Arial" w:cs="Arial"/>
          <w:color w:val="000000" w:themeColor="text1"/>
        </w:rPr>
        <w:t>Z</w:t>
      </w:r>
      <w:r w:rsidR="00E11E59" w:rsidRPr="001D3AF8">
        <w:rPr>
          <w:rFonts w:ascii="Arial" w:hAnsi="Arial" w:cs="Arial"/>
          <w:color w:val="000000" w:themeColor="text1"/>
        </w:rPr>
        <w:t> přílohy S</w:t>
      </w:r>
      <w:r w:rsidRPr="001D3AF8">
        <w:rPr>
          <w:rFonts w:ascii="Arial" w:hAnsi="Arial" w:cs="Arial"/>
          <w:color w:val="000000" w:themeColor="text1"/>
        </w:rPr>
        <w:t xml:space="preserve">trategie </w:t>
      </w:r>
      <w:r w:rsidR="00E11E59" w:rsidRPr="001D3AF8">
        <w:rPr>
          <w:rFonts w:ascii="Arial" w:hAnsi="Arial" w:cs="Arial"/>
          <w:color w:val="000000" w:themeColor="text1"/>
        </w:rPr>
        <w:t xml:space="preserve">věnované demografickým a socioekonomickým ukazatelům </w:t>
      </w:r>
      <w:r w:rsidR="00E739BE" w:rsidRPr="001D3AF8">
        <w:rPr>
          <w:rFonts w:ascii="Arial" w:hAnsi="Arial" w:cs="Arial"/>
          <w:color w:val="000000" w:themeColor="text1"/>
        </w:rPr>
        <w:t>vyplývá, že s</w:t>
      </w:r>
      <w:r w:rsidRPr="001D3AF8">
        <w:rPr>
          <w:rFonts w:ascii="Arial" w:hAnsi="Arial" w:cs="Arial"/>
          <w:color w:val="000000" w:themeColor="text1"/>
        </w:rPr>
        <w:t xml:space="preserve">e </w:t>
      </w:r>
      <w:r w:rsidR="00E739BE" w:rsidRPr="001D3AF8">
        <w:rPr>
          <w:rFonts w:ascii="Arial" w:hAnsi="Arial" w:cs="Arial"/>
          <w:color w:val="000000" w:themeColor="text1"/>
        </w:rPr>
        <w:t xml:space="preserve">v </w:t>
      </w:r>
      <w:r w:rsidRPr="001D3AF8">
        <w:rPr>
          <w:rFonts w:ascii="Arial" w:hAnsi="Arial" w:cs="Arial"/>
          <w:color w:val="000000" w:themeColor="text1"/>
        </w:rPr>
        <w:t>Olo</w:t>
      </w:r>
      <w:r w:rsidR="00E739BE" w:rsidRPr="001D3AF8">
        <w:rPr>
          <w:rFonts w:ascii="Arial" w:hAnsi="Arial" w:cs="Arial"/>
          <w:color w:val="000000" w:themeColor="text1"/>
        </w:rPr>
        <w:t xml:space="preserve">mouckém kraji aktuálně objevuje několik klíčových faktorů, které v nemalé míře mohou </w:t>
      </w:r>
      <w:r w:rsidR="001D3AF8" w:rsidRPr="001D3AF8">
        <w:rPr>
          <w:rFonts w:ascii="Arial" w:hAnsi="Arial" w:cs="Arial"/>
          <w:color w:val="000000" w:themeColor="text1"/>
        </w:rPr>
        <w:t xml:space="preserve">ovlivňovat vývojové trendy kriminality. </w:t>
      </w:r>
      <w:r w:rsidR="00812BAD">
        <w:rPr>
          <w:rFonts w:ascii="Arial" w:hAnsi="Arial" w:cs="Arial"/>
          <w:color w:val="000000" w:themeColor="text1"/>
        </w:rPr>
        <w:t xml:space="preserve">Z detailní analýzy </w:t>
      </w:r>
      <w:r w:rsidR="0003241D">
        <w:rPr>
          <w:rFonts w:ascii="Arial" w:hAnsi="Arial" w:cs="Arial"/>
          <w:color w:val="000000" w:themeColor="text1"/>
        </w:rPr>
        <w:t xml:space="preserve">této přílohy Strategie lze uvést tyto </w:t>
      </w:r>
      <w:r w:rsidR="007C2B0E">
        <w:rPr>
          <w:rFonts w:ascii="Arial" w:hAnsi="Arial" w:cs="Arial"/>
          <w:color w:val="000000" w:themeColor="text1"/>
        </w:rPr>
        <w:t xml:space="preserve">vybrané </w:t>
      </w:r>
      <w:r w:rsidR="0003241D">
        <w:rPr>
          <w:rFonts w:ascii="Arial" w:hAnsi="Arial" w:cs="Arial"/>
          <w:color w:val="000000" w:themeColor="text1"/>
        </w:rPr>
        <w:t>závěry</w:t>
      </w:r>
      <w:r w:rsidR="00812BAD" w:rsidRPr="005B0E3F">
        <w:rPr>
          <w:rFonts w:ascii="Arial" w:hAnsi="Arial" w:cs="Arial"/>
          <w:color w:val="000000" w:themeColor="text1"/>
        </w:rPr>
        <w:t xml:space="preserve">: </w:t>
      </w:r>
    </w:p>
    <w:p w:rsidR="00195F6B" w:rsidRDefault="008D2FD7" w:rsidP="00195F6B">
      <w:pPr>
        <w:spacing w:before="120" w:after="288"/>
        <w:jc w:val="both"/>
        <w:rPr>
          <w:rFonts w:ascii="Arial" w:hAnsi="Arial" w:cs="Arial"/>
          <w:color w:val="000000"/>
        </w:rPr>
      </w:pPr>
      <w:r>
        <w:rPr>
          <w:rFonts w:ascii="Arial" w:hAnsi="Arial" w:cs="Arial"/>
          <w:color w:val="000000"/>
        </w:rPr>
        <w:t xml:space="preserve">Z dosavadní praxe vyplývá, že </w:t>
      </w:r>
      <w:r w:rsidR="00295D60">
        <w:rPr>
          <w:rFonts w:ascii="Arial" w:hAnsi="Arial" w:cs="Arial"/>
          <w:color w:val="000000"/>
        </w:rPr>
        <w:t xml:space="preserve">je </w:t>
      </w:r>
      <w:r>
        <w:rPr>
          <w:rFonts w:ascii="Arial" w:hAnsi="Arial" w:cs="Arial"/>
          <w:color w:val="000000"/>
        </w:rPr>
        <w:t>m</w:t>
      </w:r>
      <w:r w:rsidR="00982F9E">
        <w:rPr>
          <w:rFonts w:ascii="Arial" w:hAnsi="Arial" w:cs="Arial"/>
          <w:color w:val="000000"/>
        </w:rPr>
        <w:t xml:space="preserve">íra nezaměstnanosti </w:t>
      </w:r>
      <w:r>
        <w:rPr>
          <w:rFonts w:ascii="Arial" w:hAnsi="Arial" w:cs="Arial"/>
          <w:color w:val="000000"/>
        </w:rPr>
        <w:t>považována za jeden z kriminogenních faktorů vyvolávající páchání trestných činů</w:t>
      </w:r>
      <w:r w:rsidR="00982F9E">
        <w:rPr>
          <w:rFonts w:ascii="Arial" w:hAnsi="Arial" w:cs="Arial"/>
          <w:color w:val="000000"/>
        </w:rPr>
        <w:t xml:space="preserve">. V tomto kontextu </w:t>
      </w:r>
      <w:r w:rsidR="00295D60">
        <w:rPr>
          <w:rFonts w:ascii="Arial" w:hAnsi="Arial" w:cs="Arial"/>
          <w:color w:val="000000"/>
        </w:rPr>
        <w:t>nelze přehlédnout vyšší míru nezaměstnanosti v Olomouckém kraji a v této spojitosti předpokládané zhoršení kvality</w:t>
      </w:r>
      <w:r w:rsidR="00982F9E">
        <w:rPr>
          <w:rFonts w:ascii="Arial" w:hAnsi="Arial" w:cs="Arial"/>
          <w:color w:val="000000"/>
        </w:rPr>
        <w:t xml:space="preserve"> </w:t>
      </w:r>
      <w:r w:rsidR="00295D60">
        <w:rPr>
          <w:rFonts w:ascii="Arial" w:hAnsi="Arial" w:cs="Arial"/>
          <w:color w:val="000000"/>
        </w:rPr>
        <w:t xml:space="preserve">života </w:t>
      </w:r>
      <w:r w:rsidR="00982F9E">
        <w:rPr>
          <w:rFonts w:ascii="Arial" w:hAnsi="Arial" w:cs="Arial"/>
          <w:color w:val="000000"/>
        </w:rPr>
        <w:t xml:space="preserve">i bezpečí občanů v kraji. </w:t>
      </w:r>
      <w:r w:rsidR="001D3AF8" w:rsidRPr="001D3AF8">
        <w:rPr>
          <w:rFonts w:ascii="Arial" w:hAnsi="Arial" w:cs="Arial"/>
          <w:color w:val="000000" w:themeColor="text1"/>
        </w:rPr>
        <w:t>Především</w:t>
      </w:r>
      <w:r w:rsidR="00295D60">
        <w:rPr>
          <w:rFonts w:ascii="Arial" w:hAnsi="Arial" w:cs="Arial"/>
          <w:color w:val="000000" w:themeColor="text1"/>
        </w:rPr>
        <w:t xml:space="preserve"> v okrese</w:t>
      </w:r>
      <w:r w:rsidR="001D3AF8" w:rsidRPr="001D3AF8">
        <w:rPr>
          <w:rFonts w:ascii="Arial" w:hAnsi="Arial" w:cs="Arial"/>
          <w:color w:val="000000" w:themeColor="text1"/>
        </w:rPr>
        <w:t xml:space="preserve"> Jeseník, který</w:t>
      </w:r>
      <w:r w:rsidR="00295D60">
        <w:rPr>
          <w:rFonts w:ascii="Arial" w:hAnsi="Arial" w:cs="Arial"/>
          <w:color w:val="000000" w:themeColor="text1"/>
        </w:rPr>
        <w:t xml:space="preserve"> vykazuje nejvyšší procento osob bez zaměstnání, je důležité nepodceňovat </w:t>
      </w:r>
      <w:r w:rsidR="00195F6B">
        <w:rPr>
          <w:rFonts w:ascii="Arial" w:hAnsi="Arial" w:cs="Arial"/>
          <w:color w:val="000000" w:themeColor="text1"/>
        </w:rPr>
        <w:t>p</w:t>
      </w:r>
      <w:r w:rsidR="00195F6B">
        <w:rPr>
          <w:rFonts w:ascii="Arial" w:hAnsi="Arial" w:cs="Arial"/>
          <w:color w:val="000000"/>
        </w:rPr>
        <w:t>rohlubující se rozdíly v</w:t>
      </w:r>
      <w:r w:rsidR="0003241D">
        <w:rPr>
          <w:rFonts w:ascii="Arial" w:hAnsi="Arial" w:cs="Arial"/>
          <w:color w:val="000000"/>
        </w:rPr>
        <w:t> </w:t>
      </w:r>
      <w:r w:rsidR="00195F6B">
        <w:rPr>
          <w:rFonts w:ascii="Arial" w:hAnsi="Arial" w:cs="Arial"/>
          <w:color w:val="000000"/>
        </w:rPr>
        <w:t>ekonomické</w:t>
      </w:r>
      <w:r w:rsidR="0003241D">
        <w:rPr>
          <w:rFonts w:ascii="Arial" w:hAnsi="Arial" w:cs="Arial"/>
          <w:color w:val="000000"/>
        </w:rPr>
        <w:t>m statusu</w:t>
      </w:r>
      <w:r w:rsidR="00195F6B">
        <w:rPr>
          <w:rFonts w:ascii="Arial" w:hAnsi="Arial" w:cs="Arial"/>
          <w:color w:val="000000"/>
        </w:rPr>
        <w:t xml:space="preserve">, </w:t>
      </w:r>
      <w:r w:rsidR="0003241D">
        <w:rPr>
          <w:rFonts w:ascii="Arial" w:hAnsi="Arial" w:cs="Arial"/>
          <w:color w:val="000000"/>
        </w:rPr>
        <w:t xml:space="preserve">který </w:t>
      </w:r>
      <w:r w:rsidR="00195F6B">
        <w:rPr>
          <w:rFonts w:ascii="Arial" w:hAnsi="Arial" w:cs="Arial"/>
          <w:color w:val="000000"/>
        </w:rPr>
        <w:t>m</w:t>
      </w:r>
      <w:r w:rsidR="0003241D">
        <w:rPr>
          <w:rFonts w:ascii="Arial" w:hAnsi="Arial" w:cs="Arial"/>
          <w:color w:val="000000"/>
        </w:rPr>
        <w:t xml:space="preserve">ůže </w:t>
      </w:r>
      <w:r w:rsidR="00195F6B">
        <w:rPr>
          <w:rFonts w:ascii="Arial" w:hAnsi="Arial" w:cs="Arial"/>
          <w:color w:val="000000"/>
        </w:rPr>
        <w:t xml:space="preserve">vést k rozvoji zejména majetkové trestné činnosti </w:t>
      </w:r>
      <w:r w:rsidR="00856197">
        <w:rPr>
          <w:rFonts w:ascii="Arial" w:hAnsi="Arial" w:cs="Arial"/>
          <w:color w:val="000000"/>
        </w:rPr>
        <w:t>a s ní spojené tzv. „kriminality</w:t>
      </w:r>
      <w:r w:rsidR="00195F6B">
        <w:rPr>
          <w:rFonts w:ascii="Arial" w:hAnsi="Arial" w:cs="Arial"/>
          <w:color w:val="000000"/>
        </w:rPr>
        <w:t xml:space="preserve"> z chudoby“ (</w:t>
      </w:r>
      <w:r w:rsidR="00195F6B">
        <w:rPr>
          <w:rFonts w:ascii="Arial" w:hAnsi="Arial" w:cs="Arial"/>
          <w:color w:val="000000" w:themeColor="text1"/>
        </w:rPr>
        <w:t xml:space="preserve">nezákonný sběr železného odpadu, </w:t>
      </w:r>
      <w:r w:rsidR="00ED2677">
        <w:rPr>
          <w:rFonts w:ascii="Arial" w:hAnsi="Arial" w:cs="Arial"/>
          <w:color w:val="000000" w:themeColor="text1"/>
        </w:rPr>
        <w:t xml:space="preserve">sběr dřeva, </w:t>
      </w:r>
      <w:r w:rsidR="00195F6B">
        <w:rPr>
          <w:rFonts w:ascii="Arial" w:hAnsi="Arial" w:cs="Arial"/>
          <w:color w:val="000000" w:themeColor="text1"/>
        </w:rPr>
        <w:t>vykrádání</w:t>
      </w:r>
      <w:r w:rsidR="00195F6B" w:rsidRPr="001D3AF8">
        <w:rPr>
          <w:rFonts w:ascii="Arial" w:hAnsi="Arial" w:cs="Arial"/>
          <w:color w:val="000000" w:themeColor="text1"/>
        </w:rPr>
        <w:t xml:space="preserve"> chatových oblastí</w:t>
      </w:r>
      <w:r w:rsidR="00195F6B">
        <w:rPr>
          <w:rFonts w:ascii="Arial" w:hAnsi="Arial" w:cs="Arial"/>
          <w:color w:val="000000" w:themeColor="text1"/>
        </w:rPr>
        <w:t xml:space="preserve">, zahrádkářských kolonií, </w:t>
      </w:r>
      <w:r w:rsidR="00031271">
        <w:rPr>
          <w:rFonts w:ascii="Arial" w:hAnsi="Arial" w:cs="Arial"/>
          <w:color w:val="000000" w:themeColor="text1"/>
        </w:rPr>
        <w:t xml:space="preserve">automobilů, </w:t>
      </w:r>
      <w:r w:rsidR="00195F6B">
        <w:rPr>
          <w:rFonts w:ascii="Arial" w:hAnsi="Arial" w:cs="Arial"/>
          <w:color w:val="000000" w:themeColor="text1"/>
        </w:rPr>
        <w:t xml:space="preserve">apod.). </w:t>
      </w:r>
      <w:r w:rsidR="00195F6B">
        <w:rPr>
          <w:rFonts w:ascii="Arial" w:hAnsi="Arial" w:cs="Arial"/>
          <w:color w:val="000000"/>
        </w:rPr>
        <w:t xml:space="preserve"> </w:t>
      </w:r>
    </w:p>
    <w:p w:rsidR="00C02ABD" w:rsidRDefault="00E00820" w:rsidP="00195F6B">
      <w:pPr>
        <w:spacing w:before="120" w:after="288"/>
        <w:jc w:val="both"/>
        <w:rPr>
          <w:rFonts w:ascii="Arial" w:hAnsi="Arial" w:cs="Arial"/>
          <w:color w:val="000000"/>
        </w:rPr>
      </w:pPr>
      <w:r>
        <w:rPr>
          <w:rFonts w:ascii="Arial" w:hAnsi="Arial" w:cs="Arial"/>
          <w:color w:val="000000"/>
        </w:rPr>
        <w:t>Dalším socioekonomickým faktorem, který může negativně ovlivňovat vývoj kriminalit</w:t>
      </w:r>
      <w:r w:rsidR="0046343E">
        <w:rPr>
          <w:rFonts w:ascii="Arial" w:hAnsi="Arial" w:cs="Arial"/>
          <w:color w:val="000000"/>
        </w:rPr>
        <w:t xml:space="preserve">y na území Olomouckého kraje, je </w:t>
      </w:r>
      <w:r w:rsidR="006C3DD7">
        <w:rPr>
          <w:rFonts w:ascii="Arial" w:hAnsi="Arial" w:cs="Arial"/>
          <w:color w:val="000000"/>
        </w:rPr>
        <w:t xml:space="preserve">evidovaná </w:t>
      </w:r>
      <w:r w:rsidR="0046343E">
        <w:rPr>
          <w:rFonts w:ascii="Arial" w:hAnsi="Arial" w:cs="Arial"/>
          <w:color w:val="000000"/>
        </w:rPr>
        <w:t xml:space="preserve">nízká úroveň mezd obyvatel kraje. V mezikrajském srovnání se Olomoucký kraj podle výše průměrné měsíční </w:t>
      </w:r>
      <w:r w:rsidR="0046343E">
        <w:rPr>
          <w:rFonts w:ascii="Arial" w:hAnsi="Arial" w:cs="Arial"/>
          <w:color w:val="000000"/>
        </w:rPr>
        <w:lastRenderedPageBreak/>
        <w:t>mzdy zařaz</w:t>
      </w:r>
      <w:r w:rsidR="006C3DD7">
        <w:rPr>
          <w:rFonts w:ascii="Arial" w:hAnsi="Arial" w:cs="Arial"/>
          <w:color w:val="000000"/>
        </w:rPr>
        <w:t xml:space="preserve">oval na konci roku 2011 </w:t>
      </w:r>
      <w:r w:rsidR="0046343E">
        <w:rPr>
          <w:rFonts w:ascii="Arial" w:hAnsi="Arial" w:cs="Arial"/>
          <w:color w:val="000000"/>
        </w:rPr>
        <w:t>na 12. místo, před</w:t>
      </w:r>
      <w:r w:rsidR="00C02ABD">
        <w:rPr>
          <w:rFonts w:ascii="Arial" w:hAnsi="Arial" w:cs="Arial"/>
          <w:color w:val="000000"/>
        </w:rPr>
        <w:t xml:space="preserve"> krajem Zlínským a Karlovarským. </w:t>
      </w:r>
      <w:r w:rsidR="006C3DD7">
        <w:rPr>
          <w:rFonts w:ascii="Arial" w:hAnsi="Arial" w:cs="Arial"/>
          <w:color w:val="000000"/>
        </w:rPr>
        <w:t>Tato d</w:t>
      </w:r>
      <w:r w:rsidR="00C02ABD">
        <w:rPr>
          <w:rFonts w:ascii="Arial" w:hAnsi="Arial" w:cs="Arial"/>
          <w:color w:val="000000"/>
        </w:rPr>
        <w:t>istance příjmů a výdajů v rodinách občanů kraje, m</w:t>
      </w:r>
      <w:r w:rsidR="00ED2677">
        <w:rPr>
          <w:rFonts w:ascii="Arial" w:hAnsi="Arial" w:cs="Arial"/>
          <w:color w:val="000000"/>
        </w:rPr>
        <w:t>ůže ovlivňovat rozsah nelegální činnosti a protiprávního jednání</w:t>
      </w:r>
      <w:r w:rsidR="00C02ABD">
        <w:rPr>
          <w:rFonts w:ascii="Arial" w:hAnsi="Arial" w:cs="Arial"/>
          <w:color w:val="000000"/>
        </w:rPr>
        <w:t>.</w:t>
      </w:r>
    </w:p>
    <w:p w:rsidR="007C2B0E" w:rsidRDefault="00A54935" w:rsidP="000C7860">
      <w:pPr>
        <w:spacing w:before="120" w:after="288"/>
        <w:jc w:val="both"/>
        <w:rPr>
          <w:rFonts w:ascii="Arial" w:hAnsi="Arial" w:cs="Arial"/>
          <w:color w:val="000000"/>
        </w:rPr>
      </w:pPr>
      <w:r>
        <w:rPr>
          <w:rFonts w:ascii="Arial" w:hAnsi="Arial" w:cs="Arial"/>
          <w:color w:val="000000"/>
        </w:rPr>
        <w:t xml:space="preserve">Kriminogenní faktory působící na území Olomouckého kraje jsou rovněž dány geografickým uspořádáním kraje, jeho charakterem a polohou v rámci České republiky. K základním </w:t>
      </w:r>
      <w:r w:rsidR="00C02ABD">
        <w:rPr>
          <w:rFonts w:ascii="Arial" w:hAnsi="Arial" w:cs="Arial"/>
          <w:color w:val="000000"/>
        </w:rPr>
        <w:t xml:space="preserve">geografickým </w:t>
      </w:r>
      <w:r>
        <w:rPr>
          <w:rFonts w:ascii="Arial" w:hAnsi="Arial" w:cs="Arial"/>
          <w:color w:val="000000"/>
        </w:rPr>
        <w:t>příčinám, které pod</w:t>
      </w:r>
      <w:r w:rsidR="00ED2677">
        <w:rPr>
          <w:rFonts w:ascii="Arial" w:hAnsi="Arial" w:cs="Arial"/>
          <w:color w:val="000000"/>
        </w:rPr>
        <w:t>miňují páchání trestné činnosti</w:t>
      </w:r>
      <w:r w:rsidR="000C7860">
        <w:rPr>
          <w:rFonts w:ascii="Arial" w:hAnsi="Arial" w:cs="Arial"/>
          <w:color w:val="000000"/>
        </w:rPr>
        <w:t>,</w:t>
      </w:r>
      <w:r>
        <w:rPr>
          <w:rFonts w:ascii="Arial" w:hAnsi="Arial" w:cs="Arial"/>
          <w:color w:val="000000"/>
        </w:rPr>
        <w:t xml:space="preserve"> p</w:t>
      </w:r>
      <w:r w:rsidR="00C02ABD">
        <w:rPr>
          <w:rFonts w:ascii="Arial" w:hAnsi="Arial" w:cs="Arial"/>
          <w:color w:val="000000"/>
        </w:rPr>
        <w:t xml:space="preserve">atří </w:t>
      </w:r>
      <w:r w:rsidR="00ED2677">
        <w:rPr>
          <w:rFonts w:ascii="Arial" w:hAnsi="Arial" w:cs="Arial"/>
          <w:color w:val="000000"/>
        </w:rPr>
        <w:t xml:space="preserve">severní příhraniční část kraje, která je </w:t>
      </w:r>
      <w:r w:rsidR="00C02ABD">
        <w:rPr>
          <w:rFonts w:ascii="Arial" w:hAnsi="Arial" w:cs="Arial"/>
          <w:color w:val="000000"/>
        </w:rPr>
        <w:t>od vnitrozemí</w:t>
      </w:r>
      <w:r w:rsidR="00ED2677">
        <w:rPr>
          <w:rFonts w:ascii="Arial" w:hAnsi="Arial" w:cs="Arial"/>
          <w:color w:val="000000"/>
        </w:rPr>
        <w:t xml:space="preserve"> pomyslně oddělena poho</w:t>
      </w:r>
      <w:r w:rsidR="00C02ABD">
        <w:rPr>
          <w:rFonts w:ascii="Arial" w:hAnsi="Arial" w:cs="Arial"/>
          <w:color w:val="000000"/>
        </w:rPr>
        <w:t>řím Hrubého Jeseníku</w:t>
      </w:r>
      <w:r w:rsidR="000C7860">
        <w:rPr>
          <w:rFonts w:ascii="Arial" w:hAnsi="Arial" w:cs="Arial"/>
          <w:color w:val="000000"/>
        </w:rPr>
        <w:t xml:space="preserve"> a může vyvolávat pocit ne</w:t>
      </w:r>
      <w:r w:rsidR="007C2B0E">
        <w:rPr>
          <w:rFonts w:ascii="Arial" w:hAnsi="Arial" w:cs="Arial"/>
          <w:color w:val="000000"/>
        </w:rPr>
        <w:t>polapitelnosti</w:t>
      </w:r>
      <w:r w:rsidR="000C7860">
        <w:rPr>
          <w:rFonts w:ascii="Arial" w:hAnsi="Arial" w:cs="Arial"/>
          <w:color w:val="000000"/>
        </w:rPr>
        <w:t>. Koncentrace trestné činnosti převážně do velkých měst, kde se nachází vyšší anonymita, veřejná doprava, vyšší mobilita obyvatelstva, výskyt návštěvníků a turistů, jsou dalšími bezpečnostně rizikovým</w:t>
      </w:r>
      <w:r w:rsidR="007C2B0E">
        <w:rPr>
          <w:rFonts w:ascii="Arial" w:hAnsi="Arial" w:cs="Arial"/>
          <w:color w:val="000000"/>
        </w:rPr>
        <w:t>i prvky</w:t>
      </w:r>
      <w:r w:rsidR="000C7860">
        <w:rPr>
          <w:rFonts w:ascii="Arial" w:hAnsi="Arial" w:cs="Arial"/>
          <w:color w:val="000000"/>
        </w:rPr>
        <w:t xml:space="preserve">. </w:t>
      </w:r>
      <w:r w:rsidR="007C2B0E">
        <w:rPr>
          <w:rFonts w:ascii="Arial" w:hAnsi="Arial" w:cs="Arial"/>
          <w:color w:val="000000"/>
        </w:rPr>
        <w:t xml:space="preserve">Obdobně jako je tomu u významných dopravních uzlů a silničních tepen v kraji, které jsou častým cílem útoku </w:t>
      </w:r>
      <w:r w:rsidR="006C3DD7">
        <w:rPr>
          <w:rFonts w:ascii="Arial" w:hAnsi="Arial" w:cs="Arial"/>
          <w:color w:val="000000"/>
        </w:rPr>
        <w:t>projíždějících pachatelů.</w:t>
      </w:r>
    </w:p>
    <w:p w:rsidR="003013FE" w:rsidRDefault="003013FE" w:rsidP="00195F6B">
      <w:pPr>
        <w:spacing w:before="120" w:after="288"/>
        <w:jc w:val="both"/>
        <w:rPr>
          <w:rFonts w:ascii="Arial" w:hAnsi="Arial" w:cs="Arial"/>
          <w:color w:val="000000"/>
        </w:rPr>
      </w:pPr>
      <w:r>
        <w:rPr>
          <w:rFonts w:ascii="Arial" w:hAnsi="Arial" w:cs="Arial"/>
          <w:color w:val="000000"/>
        </w:rPr>
        <w:t xml:space="preserve">Jak z odborné literatury vyplývá, oblast bezpečnosti je do jisté míry subjektivně ovlivňována </w:t>
      </w:r>
      <w:r w:rsidR="006F37C6">
        <w:rPr>
          <w:rFonts w:ascii="Arial" w:hAnsi="Arial" w:cs="Arial"/>
          <w:color w:val="000000"/>
        </w:rPr>
        <w:t xml:space="preserve">také mnoha </w:t>
      </w:r>
      <w:r>
        <w:rPr>
          <w:rFonts w:ascii="Arial" w:hAnsi="Arial" w:cs="Arial"/>
          <w:color w:val="000000"/>
        </w:rPr>
        <w:t xml:space="preserve">dalšími faktory, mezi které lze zařadit stav právního vědomí občanů, </w:t>
      </w:r>
      <w:r w:rsidR="006F37C6">
        <w:rPr>
          <w:rFonts w:ascii="Arial" w:hAnsi="Arial" w:cs="Arial"/>
          <w:color w:val="000000"/>
        </w:rPr>
        <w:t xml:space="preserve">kvalita </w:t>
      </w:r>
      <w:r>
        <w:rPr>
          <w:rFonts w:ascii="Arial" w:hAnsi="Arial" w:cs="Arial"/>
          <w:color w:val="000000"/>
        </w:rPr>
        <w:t>morální</w:t>
      </w:r>
      <w:r w:rsidR="006F37C6">
        <w:rPr>
          <w:rFonts w:ascii="Arial" w:hAnsi="Arial" w:cs="Arial"/>
          <w:color w:val="000000"/>
        </w:rPr>
        <w:t xml:space="preserve">ch a rodinných hodnot, dostupnost návykových látek, lhostejnost či všímavost občanů, </w:t>
      </w:r>
      <w:r w:rsidR="0038099E">
        <w:rPr>
          <w:rFonts w:ascii="Arial" w:hAnsi="Arial" w:cs="Arial"/>
          <w:color w:val="000000"/>
        </w:rPr>
        <w:t xml:space="preserve">výskyt neformální společenské kontroly </w:t>
      </w:r>
      <w:r w:rsidR="006F37C6">
        <w:rPr>
          <w:rFonts w:ascii="Arial" w:hAnsi="Arial" w:cs="Arial"/>
          <w:color w:val="000000"/>
        </w:rPr>
        <w:t xml:space="preserve">apod. </w:t>
      </w:r>
      <w:r w:rsidR="0038099E">
        <w:rPr>
          <w:rFonts w:ascii="Arial" w:hAnsi="Arial" w:cs="Arial"/>
          <w:color w:val="000000"/>
        </w:rPr>
        <w:t>Z</w:t>
      </w:r>
      <w:r w:rsidR="006F37C6">
        <w:rPr>
          <w:rFonts w:ascii="Arial" w:hAnsi="Arial" w:cs="Arial"/>
          <w:color w:val="000000"/>
        </w:rPr>
        <w:t xml:space="preserve"> uvedených důvodů </w:t>
      </w:r>
      <w:r w:rsidR="0038099E">
        <w:rPr>
          <w:rFonts w:ascii="Arial" w:hAnsi="Arial" w:cs="Arial"/>
          <w:color w:val="000000"/>
        </w:rPr>
        <w:t xml:space="preserve">je vhodné sledovat obecné podmínky vývoje společenského života na území Olomouckého kraje, </w:t>
      </w:r>
      <w:r w:rsidR="00E00820">
        <w:rPr>
          <w:rFonts w:ascii="Arial" w:hAnsi="Arial" w:cs="Arial"/>
          <w:color w:val="000000"/>
        </w:rPr>
        <w:t xml:space="preserve">především </w:t>
      </w:r>
      <w:r w:rsidR="008E1358">
        <w:rPr>
          <w:rFonts w:ascii="Arial" w:hAnsi="Arial" w:cs="Arial"/>
          <w:color w:val="000000"/>
        </w:rPr>
        <w:t xml:space="preserve">spokojenost občanů, jejich angažovanost, </w:t>
      </w:r>
      <w:r w:rsidR="00E00820">
        <w:rPr>
          <w:rFonts w:ascii="Arial" w:hAnsi="Arial" w:cs="Arial"/>
          <w:color w:val="000000"/>
        </w:rPr>
        <w:t xml:space="preserve">stav </w:t>
      </w:r>
      <w:r w:rsidR="008E1358">
        <w:rPr>
          <w:rFonts w:ascii="Arial" w:hAnsi="Arial" w:cs="Arial"/>
          <w:color w:val="000000"/>
        </w:rPr>
        <w:t>soužití</w:t>
      </w:r>
      <w:r w:rsidR="00E00820">
        <w:rPr>
          <w:rFonts w:ascii="Arial" w:hAnsi="Arial" w:cs="Arial"/>
          <w:color w:val="000000"/>
        </w:rPr>
        <w:t xml:space="preserve"> apod. V této </w:t>
      </w:r>
      <w:r w:rsidR="006558B2">
        <w:rPr>
          <w:rFonts w:ascii="Arial" w:hAnsi="Arial" w:cs="Arial"/>
          <w:color w:val="000000"/>
        </w:rPr>
        <w:t xml:space="preserve">spojitosti </w:t>
      </w:r>
      <w:r w:rsidR="0038099E">
        <w:rPr>
          <w:rFonts w:ascii="Arial" w:hAnsi="Arial" w:cs="Arial"/>
          <w:color w:val="000000"/>
        </w:rPr>
        <w:t xml:space="preserve">odkazujeme na </w:t>
      </w:r>
      <w:r w:rsidR="00E00820">
        <w:rPr>
          <w:rFonts w:ascii="Arial" w:hAnsi="Arial" w:cs="Arial"/>
          <w:color w:val="000000"/>
        </w:rPr>
        <w:t>další</w:t>
      </w:r>
      <w:r w:rsidR="008E1358">
        <w:rPr>
          <w:rFonts w:ascii="Arial" w:hAnsi="Arial" w:cs="Arial"/>
          <w:color w:val="000000"/>
        </w:rPr>
        <w:t xml:space="preserve"> průzkum</w:t>
      </w:r>
      <w:r w:rsidR="00E00820">
        <w:rPr>
          <w:rFonts w:ascii="Arial" w:hAnsi="Arial" w:cs="Arial"/>
          <w:color w:val="000000"/>
        </w:rPr>
        <w:t>y</w:t>
      </w:r>
      <w:r w:rsidR="008E1358">
        <w:rPr>
          <w:rFonts w:ascii="Arial" w:hAnsi="Arial" w:cs="Arial"/>
          <w:color w:val="000000"/>
        </w:rPr>
        <w:t>, analýz</w:t>
      </w:r>
      <w:r w:rsidR="00E00820">
        <w:rPr>
          <w:rFonts w:ascii="Arial" w:hAnsi="Arial" w:cs="Arial"/>
          <w:color w:val="000000"/>
        </w:rPr>
        <w:t>y</w:t>
      </w:r>
      <w:r w:rsidR="006F37C6">
        <w:rPr>
          <w:rFonts w:ascii="Arial" w:hAnsi="Arial" w:cs="Arial"/>
          <w:color w:val="000000"/>
        </w:rPr>
        <w:t xml:space="preserve"> a </w:t>
      </w:r>
      <w:r w:rsidR="008E1358">
        <w:rPr>
          <w:rFonts w:ascii="Arial" w:hAnsi="Arial" w:cs="Arial"/>
          <w:color w:val="000000"/>
        </w:rPr>
        <w:t>strategi</w:t>
      </w:r>
      <w:r w:rsidR="00E00820">
        <w:rPr>
          <w:rFonts w:ascii="Arial" w:hAnsi="Arial" w:cs="Arial"/>
          <w:color w:val="000000"/>
        </w:rPr>
        <w:t>cké dokumenty,</w:t>
      </w:r>
      <w:r w:rsidR="008E1358">
        <w:rPr>
          <w:rFonts w:ascii="Arial" w:hAnsi="Arial" w:cs="Arial"/>
          <w:color w:val="000000"/>
        </w:rPr>
        <w:t xml:space="preserve"> </w:t>
      </w:r>
      <w:r w:rsidR="006F37C6">
        <w:rPr>
          <w:rFonts w:ascii="Arial" w:hAnsi="Arial" w:cs="Arial"/>
          <w:color w:val="000000"/>
        </w:rPr>
        <w:t>informující</w:t>
      </w:r>
      <w:r w:rsidR="008E1358">
        <w:rPr>
          <w:rFonts w:ascii="Arial" w:hAnsi="Arial" w:cs="Arial"/>
          <w:color w:val="000000"/>
        </w:rPr>
        <w:t xml:space="preserve"> a </w:t>
      </w:r>
      <w:r w:rsidR="00E00820">
        <w:rPr>
          <w:rFonts w:ascii="Arial" w:hAnsi="Arial" w:cs="Arial"/>
          <w:color w:val="000000"/>
        </w:rPr>
        <w:t>monitorující</w:t>
      </w:r>
      <w:r w:rsidR="008E1358">
        <w:rPr>
          <w:rFonts w:ascii="Arial" w:hAnsi="Arial" w:cs="Arial"/>
          <w:color w:val="000000"/>
        </w:rPr>
        <w:t xml:space="preserve"> </w:t>
      </w:r>
      <w:r w:rsidR="00E00820">
        <w:rPr>
          <w:rFonts w:ascii="Arial" w:hAnsi="Arial" w:cs="Arial"/>
          <w:color w:val="000000"/>
        </w:rPr>
        <w:t>stávající podmínky i</w:t>
      </w:r>
      <w:r w:rsidR="008E1358">
        <w:rPr>
          <w:rFonts w:ascii="Arial" w:hAnsi="Arial" w:cs="Arial"/>
          <w:color w:val="000000"/>
        </w:rPr>
        <w:t xml:space="preserve"> potřeby občanů </w:t>
      </w:r>
      <w:r w:rsidR="00E00820">
        <w:rPr>
          <w:rFonts w:ascii="Arial" w:hAnsi="Arial" w:cs="Arial"/>
          <w:color w:val="000000"/>
        </w:rPr>
        <w:t>na území Olomouckého kraje.</w:t>
      </w:r>
    </w:p>
    <w:p w:rsidR="00597684" w:rsidRPr="00814FDF" w:rsidRDefault="00597684" w:rsidP="00597684">
      <w:pPr>
        <w:jc w:val="both"/>
        <w:rPr>
          <w:rFonts w:ascii="Arial" w:hAnsi="Arial" w:cs="Arial"/>
          <w:color w:val="000000"/>
        </w:rPr>
      </w:pPr>
    </w:p>
    <w:p w:rsidR="00597684" w:rsidRPr="0059581E" w:rsidRDefault="00597684" w:rsidP="004B1FA1">
      <w:pPr>
        <w:pStyle w:val="Nadpis2"/>
        <w:numPr>
          <w:ilvl w:val="1"/>
          <w:numId w:val="1"/>
        </w:numPr>
        <w:spacing w:before="120"/>
        <w:ind w:left="567" w:hanging="567"/>
        <w:rPr>
          <w:i w:val="0"/>
          <w:sz w:val="24"/>
          <w:szCs w:val="24"/>
        </w:rPr>
      </w:pPr>
      <w:bookmarkStart w:id="7" w:name="_Toc327270402"/>
      <w:r w:rsidRPr="00801956">
        <w:rPr>
          <w:i w:val="0"/>
          <w:sz w:val="24"/>
          <w:szCs w:val="24"/>
        </w:rPr>
        <w:t>Sociálně vyloučené lokality</w:t>
      </w:r>
      <w:bookmarkEnd w:id="7"/>
    </w:p>
    <w:p w:rsidR="00004A10" w:rsidRDefault="00004A10" w:rsidP="00004A10">
      <w:pPr>
        <w:spacing w:before="120" w:after="288"/>
        <w:jc w:val="both"/>
        <w:rPr>
          <w:rFonts w:ascii="Arial" w:hAnsi="Arial" w:cs="Arial"/>
          <w:color w:val="000000" w:themeColor="text1"/>
        </w:rPr>
      </w:pPr>
      <w:r w:rsidRPr="00BD091D">
        <w:rPr>
          <w:rFonts w:ascii="Arial" w:hAnsi="Arial" w:cs="Arial"/>
          <w:color w:val="000000" w:themeColor="text1"/>
        </w:rPr>
        <w:t xml:space="preserve">Pro účely identifikace sociálně vyloučených lokalit se v rámci této Strategie budeme řídit definicí označenou ve Strategii boje proti sociálnímu vyloučení na období 2011 – 2015, podle které lze sociálně vyloučenou lokalitu definovat </w:t>
      </w:r>
      <w:r w:rsidR="00BD091D" w:rsidRPr="00BD091D">
        <w:rPr>
          <w:rFonts w:ascii="Arial" w:hAnsi="Arial" w:cs="Arial"/>
          <w:color w:val="000000" w:themeColor="text1"/>
        </w:rPr>
        <w:t>jako prostorově izolované místo (</w:t>
      </w:r>
      <w:r w:rsidR="00FB5AF5">
        <w:rPr>
          <w:rFonts w:ascii="Arial" w:hAnsi="Arial" w:cs="Arial"/>
          <w:color w:val="000000" w:themeColor="text1"/>
        </w:rPr>
        <w:t>úplné prostorové</w:t>
      </w:r>
      <w:r w:rsidRPr="00BD091D">
        <w:rPr>
          <w:rFonts w:ascii="Arial" w:hAnsi="Arial" w:cs="Arial"/>
          <w:color w:val="000000" w:themeColor="text1"/>
        </w:rPr>
        <w:t xml:space="preserve"> odloučení</w:t>
      </w:r>
      <w:r w:rsidR="00BD091D" w:rsidRPr="00BD091D">
        <w:rPr>
          <w:rFonts w:ascii="Arial" w:hAnsi="Arial" w:cs="Arial"/>
          <w:color w:val="000000" w:themeColor="text1"/>
        </w:rPr>
        <w:t xml:space="preserve"> </w:t>
      </w:r>
      <w:r w:rsidR="00FB5AF5">
        <w:rPr>
          <w:rFonts w:ascii="Arial" w:hAnsi="Arial" w:cs="Arial"/>
          <w:color w:val="000000" w:themeColor="text1"/>
        </w:rPr>
        <w:t xml:space="preserve">nebo </w:t>
      </w:r>
      <w:r w:rsidR="00BD091D" w:rsidRPr="00BD091D">
        <w:rPr>
          <w:rFonts w:ascii="Arial" w:hAnsi="Arial" w:cs="Arial"/>
          <w:color w:val="000000" w:themeColor="text1"/>
        </w:rPr>
        <w:t>neprostupné sousedství v rámci obecní/městské zástavby), jako sociálně izolované místo (</w:t>
      </w:r>
      <w:r w:rsidR="00B30DD8">
        <w:rPr>
          <w:rFonts w:ascii="Arial" w:hAnsi="Arial" w:cs="Arial"/>
          <w:color w:val="000000" w:themeColor="text1"/>
        </w:rPr>
        <w:t>společenská bariéra v kontaktech</w:t>
      </w:r>
      <w:r w:rsidR="00BD091D" w:rsidRPr="00BD091D">
        <w:rPr>
          <w:rFonts w:ascii="Arial" w:hAnsi="Arial" w:cs="Arial"/>
          <w:color w:val="000000" w:themeColor="text1"/>
        </w:rPr>
        <w:t xml:space="preserve"> na úrovni </w:t>
      </w:r>
      <w:r w:rsidR="00B30DD8">
        <w:rPr>
          <w:rFonts w:ascii="Arial" w:hAnsi="Arial" w:cs="Arial"/>
          <w:color w:val="000000" w:themeColor="text1"/>
        </w:rPr>
        <w:t xml:space="preserve">občanů </w:t>
      </w:r>
      <w:r w:rsidR="00BD091D" w:rsidRPr="00BD091D">
        <w:rPr>
          <w:rFonts w:ascii="Arial" w:hAnsi="Arial" w:cs="Arial"/>
          <w:color w:val="000000" w:themeColor="text1"/>
        </w:rPr>
        <w:t>i institucí), jako ekonomicky izolované místo (</w:t>
      </w:r>
      <w:r w:rsidR="00B30DD8">
        <w:rPr>
          <w:rFonts w:ascii="Arial" w:hAnsi="Arial" w:cs="Arial"/>
          <w:color w:val="000000" w:themeColor="text1"/>
        </w:rPr>
        <w:t>zapojení do rozličných více či méně izolovaných a nelegálních ekonomických sítí na úkor for</w:t>
      </w:r>
      <w:r w:rsidR="00BD091D" w:rsidRPr="00BD091D">
        <w:rPr>
          <w:rFonts w:ascii="Arial" w:hAnsi="Arial" w:cs="Arial"/>
          <w:color w:val="000000" w:themeColor="text1"/>
        </w:rPr>
        <w:t>mální ekonomiky), jako kulturně odlišné místo (</w:t>
      </w:r>
      <w:r w:rsidR="00B30DD8">
        <w:rPr>
          <w:rFonts w:ascii="Arial" w:hAnsi="Arial" w:cs="Arial"/>
          <w:color w:val="000000" w:themeColor="text1"/>
        </w:rPr>
        <w:t>odlišnost kultury spojená</w:t>
      </w:r>
      <w:r w:rsidR="00BD091D" w:rsidRPr="00BD091D">
        <w:rPr>
          <w:rFonts w:ascii="Arial" w:hAnsi="Arial" w:cs="Arial"/>
          <w:color w:val="000000" w:themeColor="text1"/>
        </w:rPr>
        <w:t xml:space="preserve"> s etnicitou,</w:t>
      </w:r>
      <w:r w:rsidR="00B30DD8">
        <w:rPr>
          <w:rFonts w:ascii="Arial" w:hAnsi="Arial" w:cs="Arial"/>
          <w:color w:val="000000" w:themeColor="text1"/>
        </w:rPr>
        <w:t xml:space="preserve"> </w:t>
      </w:r>
      <w:r w:rsidR="00BD091D" w:rsidRPr="00BD091D">
        <w:rPr>
          <w:rFonts w:ascii="Arial" w:hAnsi="Arial" w:cs="Arial"/>
          <w:color w:val="000000" w:themeColor="text1"/>
        </w:rPr>
        <w:t>odlišn</w:t>
      </w:r>
      <w:r w:rsidR="00B30DD8">
        <w:rPr>
          <w:rFonts w:ascii="Arial" w:hAnsi="Arial" w:cs="Arial"/>
          <w:color w:val="000000" w:themeColor="text1"/>
        </w:rPr>
        <w:t>ost</w:t>
      </w:r>
      <w:r w:rsidR="00BD091D" w:rsidRPr="00BD091D">
        <w:rPr>
          <w:rFonts w:ascii="Arial" w:hAnsi="Arial" w:cs="Arial"/>
          <w:color w:val="000000" w:themeColor="text1"/>
        </w:rPr>
        <w:t xml:space="preserve"> pojetí kultury spojené se společenským postavením, chudobou, vzdělaností, ostrakizací) a dále jako symbolicky vyloučené místo (</w:t>
      </w:r>
      <w:r w:rsidR="00B30DD8">
        <w:rPr>
          <w:rFonts w:ascii="Arial" w:hAnsi="Arial" w:cs="Arial"/>
          <w:color w:val="000000" w:themeColor="text1"/>
        </w:rPr>
        <w:t>vytěsnění</w:t>
      </w:r>
      <w:r w:rsidR="00BD091D" w:rsidRPr="00BD091D">
        <w:rPr>
          <w:rFonts w:ascii="Arial" w:hAnsi="Arial" w:cs="Arial"/>
          <w:color w:val="000000" w:themeColor="text1"/>
        </w:rPr>
        <w:t xml:space="preserve"> obyvatel vyloučených lokalit z účasti na veřejném životě na základě rozpoznatelných znaků – barva pleti, oblečení, způsob chování a jednání). </w:t>
      </w:r>
    </w:p>
    <w:p w:rsidR="00FB5AF5" w:rsidRDefault="00FB5AF5" w:rsidP="00004A10">
      <w:pPr>
        <w:spacing w:before="120" w:after="288"/>
        <w:jc w:val="both"/>
        <w:rPr>
          <w:rFonts w:ascii="Arial" w:hAnsi="Arial" w:cs="Arial"/>
          <w:color w:val="000000" w:themeColor="text1"/>
        </w:rPr>
      </w:pPr>
      <w:r>
        <w:rPr>
          <w:rFonts w:ascii="Arial" w:hAnsi="Arial" w:cs="Arial"/>
          <w:color w:val="000000" w:themeColor="text1"/>
        </w:rPr>
        <w:t>V každé ze sociálně vyloučených lokalit lze obvykle nalézt prvky všech výše uvedených podob izolace, nicméně nepřítomnost či neznatelná přítomnost některé z nich nemusí nutně znamenat, že se jedná o sociálně vyloučenou lokalitu (</w:t>
      </w:r>
      <w:r>
        <w:rPr>
          <w:rFonts w:ascii="Arial" w:hAnsi="Arial" w:cs="Arial"/>
        </w:rPr>
        <w:t>Strategie boje proti sociálnímu vyloučení na období 2011 – 2015, 2011).</w:t>
      </w:r>
      <w:r>
        <w:rPr>
          <w:rFonts w:ascii="Arial" w:hAnsi="Arial" w:cs="Arial"/>
          <w:color w:val="000000" w:themeColor="text1"/>
        </w:rPr>
        <w:t xml:space="preserve"> </w:t>
      </w:r>
    </w:p>
    <w:p w:rsidR="00004A10" w:rsidRPr="00FB5AF5" w:rsidRDefault="00FB5AF5" w:rsidP="00004A10">
      <w:pPr>
        <w:spacing w:before="120" w:after="288"/>
        <w:jc w:val="both"/>
        <w:rPr>
          <w:rFonts w:ascii="Arial" w:hAnsi="Arial" w:cs="Arial"/>
          <w:color w:val="000000" w:themeColor="text1"/>
        </w:rPr>
      </w:pPr>
      <w:r>
        <w:rPr>
          <w:rFonts w:ascii="Arial" w:hAnsi="Arial" w:cs="Arial"/>
          <w:color w:val="000000" w:themeColor="text1"/>
        </w:rPr>
        <w:t>Jak již bylo řečeno, v intencích konceptu sociálně vyloučených lokalit se může n</w:t>
      </w:r>
      <w:r w:rsidR="00004A10" w:rsidRPr="00FB5AF5">
        <w:rPr>
          <w:rFonts w:ascii="Arial" w:hAnsi="Arial" w:cs="Arial"/>
          <w:color w:val="000000" w:themeColor="text1"/>
        </w:rPr>
        <w:t xml:space="preserve">a jedné straně jednat o jednotlivý dům, ve kterém žije několik jednotlivců či rodin, nebo </w:t>
      </w:r>
      <w:r>
        <w:rPr>
          <w:rFonts w:ascii="Arial" w:hAnsi="Arial" w:cs="Arial"/>
          <w:color w:val="000000" w:themeColor="text1"/>
        </w:rPr>
        <w:t xml:space="preserve">na straně druhé </w:t>
      </w:r>
      <w:r w:rsidR="00004A10" w:rsidRPr="00FB5AF5">
        <w:rPr>
          <w:rFonts w:ascii="Arial" w:hAnsi="Arial" w:cs="Arial"/>
          <w:color w:val="000000" w:themeColor="text1"/>
        </w:rPr>
        <w:t>celou městskou čtvrť čítající několik sto</w:t>
      </w:r>
      <w:r>
        <w:rPr>
          <w:rFonts w:ascii="Arial" w:hAnsi="Arial" w:cs="Arial"/>
          <w:color w:val="000000" w:themeColor="text1"/>
        </w:rPr>
        <w:t>vek nebo dokonce tisíc obyvatel</w:t>
      </w:r>
      <w:r w:rsidR="00004A10" w:rsidRPr="00FB5AF5">
        <w:rPr>
          <w:rFonts w:ascii="Arial" w:hAnsi="Arial" w:cs="Arial"/>
          <w:color w:val="000000" w:themeColor="text1"/>
        </w:rPr>
        <w:t xml:space="preserve">. Tento prostor je jak místem, do něhož jsou „vyloučení“ odkázáni, tak i </w:t>
      </w:r>
      <w:r w:rsidR="00004A10" w:rsidRPr="00FB5AF5">
        <w:rPr>
          <w:rFonts w:ascii="Arial" w:hAnsi="Arial" w:cs="Arial"/>
          <w:color w:val="000000" w:themeColor="text1"/>
        </w:rPr>
        <w:lastRenderedPageBreak/>
        <w:t>místem, které se na jejich vyloučení podílí. Hranice této lokality mohou být jak symbolické (to, když je lokalita vnímána jako tzv. „špatná adresa“, hovoř</w:t>
      </w:r>
      <w:r w:rsidRPr="00FB5AF5">
        <w:rPr>
          <w:rFonts w:ascii="Arial" w:hAnsi="Arial" w:cs="Arial"/>
          <w:color w:val="000000" w:themeColor="text1"/>
        </w:rPr>
        <w:t xml:space="preserve">í se o ní jako o „domu hrůzy“, </w:t>
      </w:r>
      <w:r w:rsidR="00004A10" w:rsidRPr="00FB5AF5">
        <w:rPr>
          <w:rFonts w:ascii="Arial" w:hAnsi="Arial" w:cs="Arial"/>
          <w:color w:val="000000" w:themeColor="text1"/>
        </w:rPr>
        <w:t>„ghettu“, „Bronxu“, apod.), tak fyzické (je-li lokalita oddělená od ostatní obytné zástavby průmyslovou zónou, frekventovanou silnicí, vodním tokem, skládkou, apod.). V obou případech si však existenci těchto hranic uvědomují jak ti, kteří danou lokalitu obývají, tak ti, kteří žijí mimo ni</w:t>
      </w:r>
      <w:r>
        <w:rPr>
          <w:rFonts w:ascii="Arial" w:hAnsi="Arial" w:cs="Arial"/>
          <w:color w:val="000000" w:themeColor="text1"/>
        </w:rPr>
        <w:t xml:space="preserve"> (MPSV)</w:t>
      </w:r>
      <w:r w:rsidR="00004A10" w:rsidRPr="00FB5AF5">
        <w:rPr>
          <w:rFonts w:ascii="Arial" w:hAnsi="Arial" w:cs="Arial"/>
          <w:color w:val="000000" w:themeColor="text1"/>
        </w:rPr>
        <w:t xml:space="preserve">. </w:t>
      </w:r>
    </w:p>
    <w:p w:rsidR="00144EFF" w:rsidRDefault="00597684" w:rsidP="00597684">
      <w:pPr>
        <w:spacing w:before="120" w:after="288"/>
        <w:jc w:val="both"/>
        <w:rPr>
          <w:rFonts w:ascii="Arial" w:hAnsi="Arial" w:cs="Arial"/>
        </w:rPr>
      </w:pPr>
      <w:r w:rsidRPr="001A5E4E">
        <w:rPr>
          <w:rFonts w:ascii="Arial" w:hAnsi="Arial" w:cs="Arial"/>
        </w:rPr>
        <w:t>Kriminalita v sociálně vyloučené lokalitě má obvykle strukturu, kterou lze přirovnat</w:t>
      </w:r>
      <w:r>
        <w:rPr>
          <w:rFonts w:ascii="Arial" w:hAnsi="Arial" w:cs="Arial"/>
          <w:color w:val="000000" w:themeColor="text1"/>
        </w:rPr>
        <w:t xml:space="preserve"> </w:t>
      </w:r>
      <w:r w:rsidRPr="001A5E4E">
        <w:rPr>
          <w:rFonts w:ascii="Arial" w:hAnsi="Arial" w:cs="Arial"/>
        </w:rPr>
        <w:t>k pyramidě, na jejímž vrcholu stojí ti, kteří zneužívají nestandardní životní situace lidí žijících</w:t>
      </w:r>
      <w:r>
        <w:rPr>
          <w:rFonts w:ascii="Arial" w:hAnsi="Arial" w:cs="Arial"/>
          <w:color w:val="000000" w:themeColor="text1"/>
        </w:rPr>
        <w:t xml:space="preserve"> </w:t>
      </w:r>
      <w:r w:rsidRPr="001A5E4E">
        <w:rPr>
          <w:rFonts w:ascii="Arial" w:hAnsi="Arial" w:cs="Arial"/>
        </w:rPr>
        <w:t>v sociálním vyloučení. Jde o lichváře, drogové dealery, kuplíře, organizátory nelegálních</w:t>
      </w:r>
      <w:r>
        <w:rPr>
          <w:rFonts w:ascii="Arial" w:hAnsi="Arial" w:cs="Arial"/>
          <w:color w:val="000000" w:themeColor="text1"/>
        </w:rPr>
        <w:t xml:space="preserve"> </w:t>
      </w:r>
      <w:r w:rsidRPr="001A5E4E">
        <w:rPr>
          <w:rFonts w:ascii="Arial" w:hAnsi="Arial" w:cs="Arial"/>
        </w:rPr>
        <w:t>zaměstnání a další osoby organizující systematickou nezákonnou činnost. Tyto ústřední</w:t>
      </w:r>
      <w:r>
        <w:rPr>
          <w:rFonts w:ascii="Arial" w:hAnsi="Arial" w:cs="Arial"/>
          <w:color w:val="000000" w:themeColor="text1"/>
        </w:rPr>
        <w:t xml:space="preserve"> </w:t>
      </w:r>
      <w:r w:rsidRPr="001A5E4E">
        <w:rPr>
          <w:rFonts w:ascii="Arial" w:hAnsi="Arial" w:cs="Arial"/>
        </w:rPr>
        <w:t>osoby organizující kriminalitu využívají další osoby ve středním patře pyramidy</w:t>
      </w:r>
      <w:r>
        <w:rPr>
          <w:rFonts w:ascii="Arial" w:hAnsi="Arial" w:cs="Arial"/>
          <w:color w:val="000000" w:themeColor="text1"/>
        </w:rPr>
        <w:t xml:space="preserve"> </w:t>
      </w:r>
      <w:r w:rsidRPr="001A5E4E">
        <w:rPr>
          <w:rFonts w:ascii="Arial" w:hAnsi="Arial" w:cs="Arial"/>
        </w:rPr>
        <w:t>(prostřednictvím systému závazků, rodinných a jiných vazeb, tlaku či vydírání), jejichž</w:t>
      </w:r>
      <w:r>
        <w:rPr>
          <w:rFonts w:ascii="Arial" w:hAnsi="Arial" w:cs="Arial"/>
          <w:color w:val="000000" w:themeColor="text1"/>
        </w:rPr>
        <w:t xml:space="preserve"> </w:t>
      </w:r>
      <w:r w:rsidRPr="001A5E4E">
        <w:rPr>
          <w:rFonts w:ascii="Arial" w:hAnsi="Arial" w:cs="Arial"/>
        </w:rPr>
        <w:t>prostřednictvím zvyšují svůj vliv, zajišťují distribuci či realizují vymáhání. Ve spodním patře</w:t>
      </w:r>
      <w:r>
        <w:rPr>
          <w:rFonts w:ascii="Arial" w:hAnsi="Arial" w:cs="Arial"/>
          <w:color w:val="000000" w:themeColor="text1"/>
        </w:rPr>
        <w:t xml:space="preserve"> </w:t>
      </w:r>
      <w:r w:rsidRPr="001A5E4E">
        <w:rPr>
          <w:rFonts w:ascii="Arial" w:hAnsi="Arial" w:cs="Arial"/>
        </w:rPr>
        <w:t>pyramidy zůstávají především oběti trestné činnosti, kterých je přirozeně nejvíce. Do</w:t>
      </w:r>
      <w:r>
        <w:rPr>
          <w:rFonts w:ascii="Arial" w:hAnsi="Arial" w:cs="Arial"/>
          <w:color w:val="000000" w:themeColor="text1"/>
        </w:rPr>
        <w:t xml:space="preserve"> </w:t>
      </w:r>
      <w:r w:rsidRPr="001A5E4E">
        <w:rPr>
          <w:rFonts w:ascii="Arial" w:hAnsi="Arial" w:cs="Arial"/>
        </w:rPr>
        <w:t>systému kriminality jsou zapojeny jako nucení uživatelé nelegálních služeb, kteří tvoří</w:t>
      </w:r>
      <w:r>
        <w:rPr>
          <w:rFonts w:ascii="Arial" w:hAnsi="Arial" w:cs="Arial"/>
          <w:color w:val="000000" w:themeColor="text1"/>
        </w:rPr>
        <w:t xml:space="preserve"> </w:t>
      </w:r>
      <w:r w:rsidRPr="001A5E4E">
        <w:rPr>
          <w:rFonts w:ascii="Arial" w:hAnsi="Arial" w:cs="Arial"/>
        </w:rPr>
        <w:t>závislou klientelu (závislosti na půjčkách, nelegálním zaměstnání, podmíněném ubytování,</w:t>
      </w:r>
      <w:r>
        <w:rPr>
          <w:rFonts w:ascii="Arial" w:hAnsi="Arial" w:cs="Arial"/>
          <w:color w:val="000000" w:themeColor="text1"/>
        </w:rPr>
        <w:t xml:space="preserve"> </w:t>
      </w:r>
      <w:r w:rsidRPr="001A5E4E">
        <w:rPr>
          <w:rFonts w:ascii="Arial" w:hAnsi="Arial" w:cs="Arial"/>
        </w:rPr>
        <w:t>apod., ale i fyzické závislosti např. na návykových látkách).</w:t>
      </w:r>
      <w:r>
        <w:rPr>
          <w:rFonts w:ascii="Arial" w:hAnsi="Arial" w:cs="Arial"/>
          <w:color w:val="000000" w:themeColor="text1"/>
        </w:rPr>
        <w:t xml:space="preserve"> </w:t>
      </w:r>
      <w:r w:rsidRPr="001A5E4E">
        <w:rPr>
          <w:rFonts w:ascii="Arial" w:hAnsi="Arial" w:cs="Arial"/>
        </w:rPr>
        <w:t>Organizace této specifické kriminality zůstává skryta veřejnosti, ale často i policii. Situaci</w:t>
      </w:r>
      <w:r>
        <w:rPr>
          <w:rFonts w:ascii="Arial" w:hAnsi="Arial" w:cs="Arial"/>
          <w:color w:val="000000" w:themeColor="text1"/>
        </w:rPr>
        <w:t xml:space="preserve"> </w:t>
      </w:r>
      <w:r w:rsidRPr="001A5E4E">
        <w:rPr>
          <w:rFonts w:ascii="Arial" w:hAnsi="Arial" w:cs="Arial"/>
        </w:rPr>
        <w:t>obětí trestné činnosti dále komplikují falší faktory – především nízká vymahatelnost práva ve</w:t>
      </w:r>
      <w:r>
        <w:rPr>
          <w:rFonts w:ascii="Arial" w:hAnsi="Arial" w:cs="Arial"/>
          <w:color w:val="000000" w:themeColor="text1"/>
        </w:rPr>
        <w:t xml:space="preserve"> </w:t>
      </w:r>
      <w:r w:rsidRPr="001A5E4E">
        <w:rPr>
          <w:rFonts w:ascii="Arial" w:hAnsi="Arial" w:cs="Arial"/>
        </w:rPr>
        <w:t>vyloučených lokalitách, ale i skutečnost, že mnozí jsou zároveň obětí závažné trestné</w:t>
      </w:r>
      <w:r>
        <w:rPr>
          <w:rFonts w:ascii="Arial" w:hAnsi="Arial" w:cs="Arial"/>
          <w:color w:val="000000" w:themeColor="text1"/>
        </w:rPr>
        <w:t xml:space="preserve"> </w:t>
      </w:r>
      <w:r w:rsidRPr="001A5E4E">
        <w:rPr>
          <w:rFonts w:ascii="Arial" w:hAnsi="Arial" w:cs="Arial"/>
        </w:rPr>
        <w:t>činnosti, a zároveň pachatelem jiné, byť méně závažné trestné činnosti či přestupků.</w:t>
      </w:r>
      <w:r>
        <w:rPr>
          <w:rFonts w:ascii="Arial" w:hAnsi="Arial" w:cs="Arial"/>
          <w:color w:val="000000" w:themeColor="text1"/>
        </w:rPr>
        <w:t xml:space="preserve"> </w:t>
      </w:r>
      <w:r w:rsidRPr="001A5E4E">
        <w:rPr>
          <w:rFonts w:ascii="Arial" w:hAnsi="Arial" w:cs="Arial"/>
        </w:rPr>
        <w:t>Jednou z „nejzávažnějších“ trestných činností, které se vyskytují v sociálně vyloučených</w:t>
      </w:r>
      <w:r>
        <w:rPr>
          <w:rFonts w:ascii="Arial" w:hAnsi="Arial" w:cs="Arial"/>
          <w:color w:val="000000" w:themeColor="text1"/>
        </w:rPr>
        <w:t xml:space="preserve"> </w:t>
      </w:r>
      <w:r w:rsidRPr="001A5E4E">
        <w:rPr>
          <w:rFonts w:ascii="Arial" w:hAnsi="Arial" w:cs="Arial"/>
        </w:rPr>
        <w:t>lokalitách, je lichva. Ze zkušeností terénních pracovníků, kteří působí v sociálně vyloučených</w:t>
      </w:r>
      <w:r>
        <w:rPr>
          <w:rFonts w:ascii="Arial" w:hAnsi="Arial" w:cs="Arial"/>
          <w:color w:val="000000" w:themeColor="text1"/>
        </w:rPr>
        <w:t xml:space="preserve"> </w:t>
      </w:r>
      <w:r w:rsidRPr="001A5E4E">
        <w:rPr>
          <w:rFonts w:ascii="Arial" w:hAnsi="Arial" w:cs="Arial"/>
        </w:rPr>
        <w:t>lokalitách, vyplývá, že fenomén lichvy zasahuje minimálně čtvrtinu až polovinu vyloučených</w:t>
      </w:r>
      <w:r>
        <w:rPr>
          <w:rFonts w:ascii="Arial" w:hAnsi="Arial" w:cs="Arial"/>
          <w:color w:val="000000" w:themeColor="text1"/>
        </w:rPr>
        <w:t xml:space="preserve"> </w:t>
      </w:r>
      <w:r>
        <w:rPr>
          <w:rFonts w:ascii="Arial" w:hAnsi="Arial" w:cs="Arial"/>
        </w:rPr>
        <w:t>lokalit v ČR (Strategie boje proti sociálnímu vyloučení na období 2011 – 2015, 2011).</w:t>
      </w:r>
    </w:p>
    <w:p w:rsidR="00144EFF" w:rsidRDefault="00144EFF" w:rsidP="00144EFF">
      <w:pPr>
        <w:pStyle w:val="Zladntext"/>
        <w:spacing w:before="120" w:after="290" w:line="240" w:lineRule="auto"/>
        <w:jc w:val="both"/>
        <w:rPr>
          <w:rFonts w:cs="Arial"/>
          <w:snapToGrid w:val="0"/>
          <w:sz w:val="24"/>
          <w:szCs w:val="24"/>
        </w:rPr>
      </w:pPr>
      <w:r w:rsidRPr="00E45B29">
        <w:rPr>
          <w:rFonts w:cs="Arial"/>
          <w:color w:val="000000" w:themeColor="text1"/>
          <w:sz w:val="24"/>
          <w:szCs w:val="24"/>
        </w:rPr>
        <w:t xml:space="preserve">V roce 2011 realizovalo </w:t>
      </w:r>
      <w:r>
        <w:rPr>
          <w:rFonts w:cs="Arial"/>
          <w:sz w:val="24"/>
          <w:szCs w:val="24"/>
        </w:rPr>
        <w:t>Krajské ředitelství p</w:t>
      </w:r>
      <w:r w:rsidRPr="00E45B29">
        <w:rPr>
          <w:rFonts w:cs="Arial"/>
          <w:sz w:val="24"/>
          <w:szCs w:val="24"/>
        </w:rPr>
        <w:t>olicie</w:t>
      </w:r>
      <w:r>
        <w:rPr>
          <w:rFonts w:cs="Arial"/>
          <w:sz w:val="24"/>
          <w:szCs w:val="24"/>
        </w:rPr>
        <w:t xml:space="preserve"> Olomouckého kraje</w:t>
      </w:r>
      <w:r w:rsidRPr="00E45B29">
        <w:rPr>
          <w:rFonts w:cs="Arial"/>
          <w:sz w:val="24"/>
          <w:szCs w:val="24"/>
        </w:rPr>
        <w:t xml:space="preserve"> přehled rizikových lokalit v Olomouckém kraji, které byly definovány nejen jako prostorově vyloučené lokality, tzv. ghetta, </w:t>
      </w:r>
      <w:r w:rsidRPr="00E45B29">
        <w:rPr>
          <w:rFonts w:cs="Arial"/>
          <w:snapToGrid w:val="0"/>
          <w:sz w:val="24"/>
          <w:szCs w:val="24"/>
        </w:rPr>
        <w:t>ale i samostatně stojící objekt, ubytovna, dům, který obývají nebo k pobytu užívají zejména osoby sociálně vyloučené, resp. sociálním vyloučením ohrožené.</w:t>
      </w:r>
    </w:p>
    <w:p w:rsidR="00144EFF" w:rsidRDefault="00597684" w:rsidP="00144EFF">
      <w:pPr>
        <w:spacing w:before="120"/>
        <w:rPr>
          <w:rFonts w:ascii="Arial" w:hAnsi="Arial" w:cs="Arial"/>
          <w:color w:val="000000" w:themeColor="text1"/>
        </w:rPr>
      </w:pPr>
      <w:r w:rsidRPr="00FB3905">
        <w:rPr>
          <w:rFonts w:ascii="Arial" w:hAnsi="Arial" w:cs="Arial"/>
          <w:b/>
          <w:color w:val="000000" w:themeColor="text1"/>
          <w:sz w:val="18"/>
          <w:szCs w:val="18"/>
        </w:rPr>
        <w:t xml:space="preserve">Tabulka č. 3 – Prostorové rozložení </w:t>
      </w:r>
      <w:r w:rsidR="00031B04">
        <w:rPr>
          <w:rFonts w:ascii="Arial" w:hAnsi="Arial" w:cs="Arial"/>
          <w:b/>
          <w:color w:val="000000" w:themeColor="text1"/>
          <w:sz w:val="18"/>
          <w:szCs w:val="18"/>
        </w:rPr>
        <w:t xml:space="preserve">sociálně </w:t>
      </w:r>
      <w:r w:rsidR="00144EFF">
        <w:rPr>
          <w:rFonts w:ascii="Arial" w:hAnsi="Arial" w:cs="Arial"/>
          <w:b/>
          <w:color w:val="000000" w:themeColor="text1"/>
          <w:sz w:val="18"/>
          <w:szCs w:val="18"/>
        </w:rPr>
        <w:tab/>
        <w:t xml:space="preserve">       </w:t>
      </w:r>
      <w:r w:rsidR="00144EFF" w:rsidRPr="00144EFF">
        <w:rPr>
          <w:rFonts w:ascii="Arial" w:hAnsi="Arial" w:cs="Arial"/>
          <w:b/>
          <w:snapToGrid w:val="0"/>
          <w:sz w:val="18"/>
          <w:szCs w:val="18"/>
        </w:rPr>
        <w:t>Tabulka č. 4 - Rizikové lokality z</w:t>
      </w:r>
      <w:r w:rsidR="00144EFF">
        <w:rPr>
          <w:rFonts w:ascii="Arial" w:hAnsi="Arial" w:cs="Arial"/>
          <w:b/>
          <w:snapToGrid w:val="0"/>
          <w:sz w:val="18"/>
          <w:szCs w:val="18"/>
        </w:rPr>
        <w:t> </w:t>
      </w:r>
      <w:r w:rsidR="00144EFF" w:rsidRPr="00144EFF">
        <w:rPr>
          <w:rFonts w:ascii="Arial" w:hAnsi="Arial" w:cs="Arial"/>
          <w:b/>
          <w:snapToGrid w:val="0"/>
          <w:sz w:val="18"/>
          <w:szCs w:val="18"/>
        </w:rPr>
        <w:t>pohledu</w:t>
      </w:r>
      <w:r w:rsidR="00144EFF">
        <w:rPr>
          <w:rFonts w:ascii="Arial" w:hAnsi="Arial" w:cs="Arial"/>
          <w:b/>
          <w:snapToGrid w:val="0"/>
          <w:sz w:val="18"/>
          <w:szCs w:val="18"/>
        </w:rPr>
        <w:t xml:space="preserve"> </w:t>
      </w:r>
      <w:r w:rsidR="00144EFF" w:rsidRPr="00144EFF">
        <w:rPr>
          <w:rFonts w:ascii="Arial" w:hAnsi="Arial" w:cs="Arial"/>
          <w:b/>
          <w:snapToGrid w:val="0"/>
          <w:sz w:val="18"/>
          <w:szCs w:val="18"/>
        </w:rPr>
        <w:t>Policie ČR,</w:t>
      </w:r>
    </w:p>
    <w:p w:rsidR="00597684" w:rsidRPr="00144EFF" w:rsidRDefault="00031B04" w:rsidP="00144EFF">
      <w:pPr>
        <w:spacing w:after="120"/>
        <w:rPr>
          <w:rFonts w:ascii="Arial" w:hAnsi="Arial" w:cs="Arial"/>
          <w:color w:val="000000" w:themeColor="text1"/>
        </w:rPr>
      </w:pPr>
      <w:r>
        <w:rPr>
          <w:rFonts w:ascii="Arial" w:hAnsi="Arial" w:cs="Arial"/>
          <w:b/>
          <w:color w:val="000000" w:themeColor="text1"/>
          <w:sz w:val="18"/>
          <w:szCs w:val="18"/>
        </w:rPr>
        <w:t xml:space="preserve">vyloučených </w:t>
      </w:r>
      <w:r w:rsidR="00597684" w:rsidRPr="00FB3905">
        <w:rPr>
          <w:rFonts w:ascii="Arial" w:hAnsi="Arial" w:cs="Arial"/>
          <w:b/>
          <w:color w:val="000000" w:themeColor="text1"/>
          <w:sz w:val="18"/>
          <w:szCs w:val="18"/>
        </w:rPr>
        <w:t>lokalit v Olomouckém kraji</w:t>
      </w:r>
      <w:r w:rsidR="00144EFF">
        <w:rPr>
          <w:rFonts w:ascii="Arial" w:hAnsi="Arial" w:cs="Arial"/>
          <w:b/>
          <w:color w:val="000000" w:themeColor="text1"/>
          <w:sz w:val="18"/>
          <w:szCs w:val="18"/>
        </w:rPr>
        <w:tab/>
      </w:r>
      <w:r w:rsidR="00583F37">
        <w:rPr>
          <w:rFonts w:ascii="Arial" w:hAnsi="Arial" w:cs="Arial"/>
          <w:b/>
          <w:color w:val="000000" w:themeColor="text1"/>
          <w:sz w:val="18"/>
          <w:szCs w:val="18"/>
        </w:rPr>
        <w:tab/>
        <w:t xml:space="preserve">       </w:t>
      </w:r>
      <w:r w:rsidR="00144EFF" w:rsidRPr="00144EFF">
        <w:rPr>
          <w:rFonts w:ascii="Arial" w:hAnsi="Arial" w:cs="Arial"/>
          <w:b/>
          <w:snapToGrid w:val="0"/>
          <w:sz w:val="18"/>
          <w:szCs w:val="18"/>
        </w:rPr>
        <w:t>a to včetně odhadu počtu osob, které zde žijí</w:t>
      </w:r>
    </w:p>
    <w:tbl>
      <w:tblPr>
        <w:tblW w:w="8980" w:type="dxa"/>
        <w:tblInd w:w="250" w:type="dxa"/>
        <w:tblLook w:val="04A0" w:firstRow="1" w:lastRow="0" w:firstColumn="1" w:lastColumn="0" w:noHBand="0" w:noVBand="1"/>
      </w:tblPr>
      <w:tblGrid>
        <w:gridCol w:w="2268"/>
        <w:gridCol w:w="1751"/>
        <w:gridCol w:w="517"/>
        <w:gridCol w:w="2355"/>
        <w:gridCol w:w="1097"/>
        <w:gridCol w:w="992"/>
      </w:tblGrid>
      <w:tr w:rsidR="000B7398" w:rsidRPr="00E45B29" w:rsidTr="000B7398">
        <w:tc>
          <w:tcPr>
            <w:tcW w:w="226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Obec s rozšířenou působností</w:t>
            </w:r>
          </w:p>
        </w:tc>
        <w:tc>
          <w:tcPr>
            <w:tcW w:w="175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Počet sociálně vyloučených lokalit</w:t>
            </w:r>
          </w:p>
        </w:tc>
        <w:tc>
          <w:tcPr>
            <w:tcW w:w="517" w:type="dxa"/>
            <w:tcBorders>
              <w:left w:val="single" w:sz="4" w:space="0" w:color="auto"/>
              <w:right w:val="single" w:sz="4" w:space="0" w:color="auto"/>
            </w:tcBorders>
            <w:shd w:val="clear" w:color="auto" w:fill="FFFFFF" w:themeFill="background1"/>
          </w:tcPr>
          <w:p w:rsidR="000B7398" w:rsidRPr="00E45B29" w:rsidRDefault="000B7398" w:rsidP="00597684">
            <w:pPr>
              <w:jc w:val="center"/>
              <w:rPr>
                <w:rFonts w:ascii="Arial" w:hAnsi="Arial" w:cs="Arial"/>
                <w:b/>
                <w:color w:val="000000" w:themeColor="text1"/>
                <w:sz w:val="18"/>
                <w:szCs w:val="18"/>
              </w:rPr>
            </w:pPr>
          </w:p>
        </w:tc>
        <w:tc>
          <w:tcPr>
            <w:tcW w:w="235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Obec s rozšířenou působností</w:t>
            </w:r>
          </w:p>
        </w:tc>
        <w:tc>
          <w:tcPr>
            <w:tcW w:w="109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Počet rizikových lokalit</w:t>
            </w:r>
          </w:p>
        </w:tc>
        <w:tc>
          <w:tcPr>
            <w:tcW w:w="99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Odhad počtu obyvatel</w:t>
            </w:r>
          </w:p>
        </w:tc>
      </w:tr>
      <w:tr w:rsidR="000B7398" w:rsidRPr="00E45B29" w:rsidTr="000B7398">
        <w:tc>
          <w:tcPr>
            <w:tcW w:w="2268" w:type="dxa"/>
            <w:tcBorders>
              <w:top w:val="single" w:sz="4" w:space="0" w:color="auto"/>
              <w:left w:val="single" w:sz="4" w:space="0" w:color="auto"/>
              <w:right w:val="single" w:sz="4" w:space="0" w:color="auto"/>
            </w:tcBorders>
          </w:tcPr>
          <w:p w:rsidR="000B7398" w:rsidRPr="00E45B29"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Hranice</w:t>
            </w:r>
          </w:p>
        </w:tc>
        <w:tc>
          <w:tcPr>
            <w:tcW w:w="1751" w:type="dxa"/>
            <w:tcBorders>
              <w:top w:val="single" w:sz="4" w:space="0" w:color="auto"/>
              <w:left w:val="single" w:sz="4" w:space="0" w:color="auto"/>
              <w:right w:val="single" w:sz="4" w:space="0" w:color="auto"/>
            </w:tcBorders>
          </w:tcPr>
          <w:p w:rsidR="000B7398" w:rsidRPr="00E45B29"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2</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top w:val="single" w:sz="4" w:space="0" w:color="auto"/>
              <w:left w:val="single" w:sz="4" w:space="0" w:color="auto"/>
              <w:right w:val="single" w:sz="4" w:space="0" w:color="auto"/>
            </w:tcBorders>
          </w:tcPr>
          <w:p w:rsidR="000B7398" w:rsidRPr="00E45B29"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Hranice</w:t>
            </w:r>
          </w:p>
        </w:tc>
        <w:tc>
          <w:tcPr>
            <w:tcW w:w="1097" w:type="dxa"/>
            <w:tcBorders>
              <w:top w:val="single" w:sz="4" w:space="0" w:color="auto"/>
              <w:left w:val="single" w:sz="4" w:space="0" w:color="auto"/>
              <w:right w:val="single" w:sz="4" w:space="0" w:color="auto"/>
            </w:tcBorders>
          </w:tcPr>
          <w:p w:rsidR="000B7398" w:rsidRPr="00E45B29"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4</w:t>
            </w:r>
          </w:p>
        </w:tc>
        <w:tc>
          <w:tcPr>
            <w:tcW w:w="992" w:type="dxa"/>
            <w:tcBorders>
              <w:top w:val="single" w:sz="4" w:space="0" w:color="auto"/>
              <w:left w:val="single" w:sz="4" w:space="0" w:color="auto"/>
              <w:right w:val="single" w:sz="4" w:space="0" w:color="auto"/>
            </w:tcBorders>
          </w:tcPr>
          <w:p w:rsidR="000B7398" w:rsidRPr="00E45B29"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228</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Jeseník</w:t>
            </w:r>
          </w:p>
        </w:tc>
        <w:tc>
          <w:tcPr>
            <w:tcW w:w="1751" w:type="dxa"/>
            <w:tcBorders>
              <w:left w:val="single" w:sz="4" w:space="0" w:color="auto"/>
              <w:right w:val="single" w:sz="4" w:space="0" w:color="auto"/>
            </w:tcBorders>
          </w:tcPr>
          <w:p w:rsidR="000B7398" w:rsidRPr="00E45B29"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6</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Pr="00E45B29"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Jeseník</w:t>
            </w:r>
          </w:p>
        </w:tc>
        <w:tc>
          <w:tcPr>
            <w:tcW w:w="1097" w:type="dxa"/>
            <w:tcBorders>
              <w:left w:val="single" w:sz="4" w:space="0" w:color="auto"/>
              <w:right w:val="single" w:sz="4" w:space="0" w:color="auto"/>
            </w:tcBorders>
          </w:tcPr>
          <w:p w:rsidR="000B7398" w:rsidRPr="00E45B29"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22</w:t>
            </w:r>
          </w:p>
        </w:tc>
        <w:tc>
          <w:tcPr>
            <w:tcW w:w="992" w:type="dxa"/>
            <w:tcBorders>
              <w:left w:val="single" w:sz="4" w:space="0" w:color="auto"/>
              <w:right w:val="single" w:sz="4" w:space="0" w:color="auto"/>
            </w:tcBorders>
          </w:tcPr>
          <w:p w:rsidR="000B7398" w:rsidRPr="00E45B29"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623</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Konice</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0</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Konice</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0</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0</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Lipník nad Bečvou</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4</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Lipník nad Bečvou</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2</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100</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Litovel</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0</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Litovel</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1</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20</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Mohelnice</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0</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Mohelnice</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0</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0</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Olomouc</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6</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Olomouc</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19</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589</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Prostějov</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8</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Prostějov</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36</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513</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Přerov</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7</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Přerov</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10</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895</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Šternberk</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8</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Šternberk</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14</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262</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Šumperk</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4</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Šumperk</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11</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196</w:t>
            </w:r>
          </w:p>
        </w:tc>
      </w:tr>
      <w:tr w:rsidR="000B7398" w:rsidRPr="00E45B29" w:rsidTr="000B7398">
        <w:tc>
          <w:tcPr>
            <w:tcW w:w="2268" w:type="dxa"/>
            <w:tcBorders>
              <w:left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Uničov</w:t>
            </w:r>
          </w:p>
        </w:tc>
        <w:tc>
          <w:tcPr>
            <w:tcW w:w="1751"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1</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Uničov</w:t>
            </w:r>
          </w:p>
        </w:tc>
        <w:tc>
          <w:tcPr>
            <w:tcW w:w="1097"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9</w:t>
            </w:r>
          </w:p>
        </w:tc>
        <w:tc>
          <w:tcPr>
            <w:tcW w:w="992" w:type="dxa"/>
            <w:tcBorders>
              <w:left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224</w:t>
            </w:r>
          </w:p>
        </w:tc>
      </w:tr>
      <w:tr w:rsidR="000B7398" w:rsidRPr="00E45B29" w:rsidTr="000B7398">
        <w:tc>
          <w:tcPr>
            <w:tcW w:w="2268" w:type="dxa"/>
            <w:tcBorders>
              <w:left w:val="single" w:sz="4" w:space="0" w:color="auto"/>
              <w:bottom w:val="single" w:sz="4" w:space="0" w:color="auto"/>
              <w:right w:val="single" w:sz="4" w:space="0" w:color="auto"/>
            </w:tcBorders>
          </w:tcPr>
          <w:p w:rsidR="000B7398" w:rsidRDefault="000B7398" w:rsidP="00597684">
            <w:pPr>
              <w:jc w:val="both"/>
              <w:rPr>
                <w:rFonts w:ascii="Arial" w:hAnsi="Arial" w:cs="Arial"/>
                <w:color w:val="000000" w:themeColor="text1"/>
                <w:sz w:val="18"/>
                <w:szCs w:val="18"/>
              </w:rPr>
            </w:pPr>
            <w:r>
              <w:rPr>
                <w:rFonts w:ascii="Arial" w:hAnsi="Arial" w:cs="Arial"/>
                <w:color w:val="000000" w:themeColor="text1"/>
                <w:sz w:val="18"/>
                <w:szCs w:val="18"/>
              </w:rPr>
              <w:t>Zábřeh</w:t>
            </w:r>
          </w:p>
        </w:tc>
        <w:tc>
          <w:tcPr>
            <w:tcW w:w="1751" w:type="dxa"/>
            <w:tcBorders>
              <w:left w:val="single" w:sz="4" w:space="0" w:color="auto"/>
              <w:bottom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r>
              <w:rPr>
                <w:rFonts w:ascii="Arial" w:hAnsi="Arial" w:cs="Arial"/>
                <w:color w:val="000000" w:themeColor="text1"/>
                <w:sz w:val="18"/>
                <w:szCs w:val="18"/>
              </w:rPr>
              <w:t>0</w:t>
            </w:r>
          </w:p>
        </w:tc>
        <w:tc>
          <w:tcPr>
            <w:tcW w:w="517" w:type="dxa"/>
            <w:tcBorders>
              <w:left w:val="single" w:sz="4" w:space="0" w:color="auto"/>
              <w:right w:val="single" w:sz="4" w:space="0" w:color="auto"/>
            </w:tcBorders>
          </w:tcPr>
          <w:p w:rsidR="000B7398" w:rsidRDefault="000B7398" w:rsidP="00597684">
            <w:pPr>
              <w:jc w:val="center"/>
              <w:rPr>
                <w:rFonts w:ascii="Arial" w:hAnsi="Arial" w:cs="Arial"/>
                <w:color w:val="000000" w:themeColor="text1"/>
                <w:sz w:val="18"/>
                <w:szCs w:val="18"/>
              </w:rPr>
            </w:pPr>
          </w:p>
        </w:tc>
        <w:tc>
          <w:tcPr>
            <w:tcW w:w="2355" w:type="dxa"/>
            <w:tcBorders>
              <w:left w:val="single" w:sz="4" w:space="0" w:color="auto"/>
              <w:bottom w:val="single" w:sz="4" w:space="0" w:color="auto"/>
              <w:right w:val="single" w:sz="4" w:space="0" w:color="auto"/>
            </w:tcBorders>
          </w:tcPr>
          <w:p w:rsidR="000B7398" w:rsidRDefault="000B7398" w:rsidP="000B7398">
            <w:pPr>
              <w:jc w:val="both"/>
              <w:rPr>
                <w:rFonts w:ascii="Arial" w:hAnsi="Arial" w:cs="Arial"/>
                <w:color w:val="000000" w:themeColor="text1"/>
                <w:sz w:val="18"/>
                <w:szCs w:val="18"/>
              </w:rPr>
            </w:pPr>
            <w:r>
              <w:rPr>
                <w:rFonts w:ascii="Arial" w:hAnsi="Arial" w:cs="Arial"/>
                <w:color w:val="000000" w:themeColor="text1"/>
                <w:sz w:val="18"/>
                <w:szCs w:val="18"/>
              </w:rPr>
              <w:t>Zábřeh</w:t>
            </w:r>
          </w:p>
        </w:tc>
        <w:tc>
          <w:tcPr>
            <w:tcW w:w="1097" w:type="dxa"/>
            <w:tcBorders>
              <w:left w:val="single" w:sz="4" w:space="0" w:color="auto"/>
              <w:bottom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0</w:t>
            </w:r>
          </w:p>
        </w:tc>
        <w:tc>
          <w:tcPr>
            <w:tcW w:w="992" w:type="dxa"/>
            <w:tcBorders>
              <w:left w:val="single" w:sz="4" w:space="0" w:color="auto"/>
              <w:bottom w:val="single" w:sz="4" w:space="0" w:color="auto"/>
              <w:right w:val="single" w:sz="4" w:space="0" w:color="auto"/>
            </w:tcBorders>
          </w:tcPr>
          <w:p w:rsidR="000B7398" w:rsidRDefault="000B7398" w:rsidP="000B7398">
            <w:pPr>
              <w:jc w:val="center"/>
              <w:rPr>
                <w:rFonts w:ascii="Arial" w:hAnsi="Arial" w:cs="Arial"/>
                <w:color w:val="000000" w:themeColor="text1"/>
                <w:sz w:val="18"/>
                <w:szCs w:val="18"/>
              </w:rPr>
            </w:pPr>
            <w:r>
              <w:rPr>
                <w:rFonts w:ascii="Arial" w:hAnsi="Arial" w:cs="Arial"/>
                <w:color w:val="000000" w:themeColor="text1"/>
                <w:sz w:val="18"/>
                <w:szCs w:val="18"/>
              </w:rPr>
              <w:t>0</w:t>
            </w:r>
          </w:p>
        </w:tc>
      </w:tr>
      <w:tr w:rsidR="000B7398" w:rsidRPr="00E45B29" w:rsidTr="000B7398">
        <w:tc>
          <w:tcPr>
            <w:tcW w:w="226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144EFF">
            <w:pPr>
              <w:rPr>
                <w:rFonts w:ascii="Arial" w:hAnsi="Arial" w:cs="Arial"/>
                <w:b/>
                <w:color w:val="000000" w:themeColor="text1"/>
                <w:sz w:val="18"/>
                <w:szCs w:val="18"/>
              </w:rPr>
            </w:pPr>
            <w:r w:rsidRPr="00E45B29">
              <w:rPr>
                <w:rFonts w:ascii="Arial" w:hAnsi="Arial" w:cs="Arial"/>
                <w:b/>
                <w:color w:val="000000" w:themeColor="text1"/>
                <w:sz w:val="18"/>
                <w:szCs w:val="18"/>
              </w:rPr>
              <w:t>Celkem Olomoucký kraj</w:t>
            </w:r>
          </w:p>
        </w:tc>
        <w:tc>
          <w:tcPr>
            <w:tcW w:w="175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46</w:t>
            </w:r>
          </w:p>
        </w:tc>
        <w:tc>
          <w:tcPr>
            <w:tcW w:w="517" w:type="dxa"/>
            <w:tcBorders>
              <w:left w:val="single" w:sz="4" w:space="0" w:color="auto"/>
              <w:right w:val="single" w:sz="4" w:space="0" w:color="auto"/>
            </w:tcBorders>
            <w:shd w:val="clear" w:color="auto" w:fill="FFFFFF" w:themeFill="background1"/>
          </w:tcPr>
          <w:p w:rsidR="000B7398" w:rsidRPr="00E45B29" w:rsidRDefault="000B7398" w:rsidP="00597684">
            <w:pPr>
              <w:jc w:val="center"/>
              <w:rPr>
                <w:rFonts w:ascii="Arial" w:hAnsi="Arial" w:cs="Arial"/>
                <w:b/>
                <w:color w:val="000000" w:themeColor="text1"/>
                <w:sz w:val="18"/>
                <w:szCs w:val="18"/>
              </w:rPr>
            </w:pPr>
          </w:p>
        </w:tc>
        <w:tc>
          <w:tcPr>
            <w:tcW w:w="235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0B7398">
            <w:pPr>
              <w:rPr>
                <w:rFonts w:ascii="Arial" w:hAnsi="Arial" w:cs="Arial"/>
                <w:b/>
                <w:color w:val="000000" w:themeColor="text1"/>
                <w:sz w:val="18"/>
                <w:szCs w:val="18"/>
              </w:rPr>
            </w:pPr>
            <w:r w:rsidRPr="00E45B29">
              <w:rPr>
                <w:rFonts w:ascii="Arial" w:hAnsi="Arial" w:cs="Arial"/>
                <w:b/>
                <w:color w:val="000000" w:themeColor="text1"/>
                <w:sz w:val="18"/>
                <w:szCs w:val="18"/>
              </w:rPr>
              <w:t>Celkem Olomoucký kraj</w:t>
            </w:r>
          </w:p>
        </w:tc>
        <w:tc>
          <w:tcPr>
            <w:tcW w:w="109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128</w:t>
            </w:r>
          </w:p>
        </w:tc>
        <w:tc>
          <w:tcPr>
            <w:tcW w:w="99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0B7398" w:rsidRPr="00E45B29" w:rsidRDefault="000B7398" w:rsidP="00597684">
            <w:pPr>
              <w:jc w:val="center"/>
              <w:rPr>
                <w:rFonts w:ascii="Arial" w:hAnsi="Arial" w:cs="Arial"/>
                <w:b/>
                <w:color w:val="000000" w:themeColor="text1"/>
                <w:sz w:val="18"/>
                <w:szCs w:val="18"/>
              </w:rPr>
            </w:pPr>
            <w:r w:rsidRPr="00E45B29">
              <w:rPr>
                <w:rFonts w:ascii="Arial" w:hAnsi="Arial" w:cs="Arial"/>
                <w:b/>
                <w:color w:val="000000" w:themeColor="text1"/>
                <w:sz w:val="18"/>
                <w:szCs w:val="18"/>
              </w:rPr>
              <w:t>3 650</w:t>
            </w:r>
          </w:p>
        </w:tc>
      </w:tr>
    </w:tbl>
    <w:p w:rsidR="00801956" w:rsidRPr="00801956" w:rsidRDefault="00ED2CE7" w:rsidP="00334019">
      <w:pPr>
        <w:pStyle w:val="Nadpis1"/>
        <w:numPr>
          <w:ilvl w:val="0"/>
          <w:numId w:val="1"/>
        </w:numPr>
        <w:ind w:left="426" w:hanging="426"/>
      </w:pPr>
      <w:bookmarkStart w:id="8" w:name="_Toc327270403"/>
      <w:r>
        <w:lastRenderedPageBreak/>
        <w:t>SWOT analýza</w:t>
      </w:r>
      <w:bookmarkEnd w:id="8"/>
    </w:p>
    <w:p w:rsidR="00ED2CE7" w:rsidRDefault="00ED2CE7" w:rsidP="00ED2CE7">
      <w:pPr>
        <w:rPr>
          <w:rFonts w:ascii="Arial" w:hAnsi="Arial" w:cs="Arial"/>
        </w:rPr>
      </w:pPr>
    </w:p>
    <w:p w:rsidR="00A06E10" w:rsidRDefault="00CB083A" w:rsidP="00CB083A">
      <w:pPr>
        <w:spacing w:before="120" w:after="288"/>
        <w:jc w:val="both"/>
        <w:rPr>
          <w:rFonts w:ascii="Arial" w:hAnsi="Arial" w:cs="Arial"/>
        </w:rPr>
      </w:pPr>
      <w:r w:rsidRPr="00CB083A">
        <w:rPr>
          <w:rFonts w:ascii="Arial" w:hAnsi="Arial" w:cs="Arial"/>
          <w:b/>
        </w:rPr>
        <w:t>SWOT</w:t>
      </w:r>
      <w:r>
        <w:rPr>
          <w:rFonts w:ascii="Arial" w:hAnsi="Arial" w:cs="Arial"/>
        </w:rPr>
        <w:t xml:space="preserve"> analýza identifikuje silné (</w:t>
      </w:r>
      <w:r w:rsidRPr="00CB083A">
        <w:rPr>
          <w:rFonts w:ascii="Arial" w:hAnsi="Arial" w:cs="Arial"/>
          <w:b/>
        </w:rPr>
        <w:t>S</w:t>
      </w:r>
      <w:r>
        <w:rPr>
          <w:rFonts w:ascii="Arial" w:hAnsi="Arial" w:cs="Arial"/>
        </w:rPr>
        <w:t>trenghts) a slabé (</w:t>
      </w:r>
      <w:r w:rsidRPr="00CB083A">
        <w:rPr>
          <w:rFonts w:ascii="Arial" w:hAnsi="Arial" w:cs="Arial"/>
          <w:b/>
        </w:rPr>
        <w:t>W</w:t>
      </w:r>
      <w:r>
        <w:rPr>
          <w:rFonts w:ascii="Arial" w:hAnsi="Arial" w:cs="Arial"/>
        </w:rPr>
        <w:t>eaknesses) stránky systému prevence</w:t>
      </w:r>
      <w:r w:rsidR="00487534">
        <w:rPr>
          <w:rFonts w:ascii="Arial" w:hAnsi="Arial" w:cs="Arial"/>
        </w:rPr>
        <w:t xml:space="preserve"> kriminality</w:t>
      </w:r>
      <w:r>
        <w:rPr>
          <w:rFonts w:ascii="Arial" w:hAnsi="Arial" w:cs="Arial"/>
        </w:rPr>
        <w:t>, příležitosti (</w:t>
      </w:r>
      <w:r w:rsidRPr="00CB083A">
        <w:rPr>
          <w:rFonts w:ascii="Arial" w:hAnsi="Arial" w:cs="Arial"/>
          <w:b/>
        </w:rPr>
        <w:t>O</w:t>
      </w:r>
      <w:r>
        <w:rPr>
          <w:rFonts w:ascii="Arial" w:hAnsi="Arial" w:cs="Arial"/>
        </w:rPr>
        <w:t>pportunities) a hrozby (</w:t>
      </w:r>
      <w:r w:rsidRPr="00CB083A">
        <w:rPr>
          <w:rFonts w:ascii="Arial" w:hAnsi="Arial" w:cs="Arial"/>
          <w:b/>
        </w:rPr>
        <w:t>T</w:t>
      </w:r>
      <w:r>
        <w:rPr>
          <w:rFonts w:ascii="Arial" w:hAnsi="Arial" w:cs="Arial"/>
        </w:rPr>
        <w:t xml:space="preserve">hreats) pro oblast prevence kriminality. </w:t>
      </w:r>
      <w:r w:rsidR="00A06E10">
        <w:rPr>
          <w:rFonts w:ascii="Arial" w:hAnsi="Arial" w:cs="Arial"/>
        </w:rPr>
        <w:t xml:space="preserve">Pro další práci se SWOT analýzou při návrhu cílů a opatření Strategie kraje byl zvolen přístup eliminace slabých stránek za využití příležitostí. </w:t>
      </w:r>
    </w:p>
    <w:p w:rsidR="00CB083A" w:rsidRDefault="00A06E10" w:rsidP="00CB083A">
      <w:pPr>
        <w:spacing w:before="120" w:after="288"/>
        <w:jc w:val="both"/>
        <w:rPr>
          <w:rFonts w:ascii="Arial" w:hAnsi="Arial" w:cs="Arial"/>
        </w:rPr>
      </w:pPr>
      <w:r>
        <w:rPr>
          <w:rFonts w:ascii="Arial" w:hAnsi="Arial" w:cs="Arial"/>
        </w:rPr>
        <w:t xml:space="preserve">SWOT analýza byla sestavena členy Pracovní skupiny prevence kriminality. Souhrnně předkládá, jak vnímají odborníci Olomouckého kraje stávající situaci. </w:t>
      </w:r>
      <w:r w:rsidR="008D2024">
        <w:rPr>
          <w:rFonts w:ascii="Arial" w:hAnsi="Arial" w:cs="Arial"/>
        </w:rPr>
        <w:t xml:space="preserve">Jak hodnotí aktuální přednosti a rezervy, možná nebezpečí a změny. Váha každého faktoru identifikuje význam dané charakteristiky ve srovnání s ostatními údaji </w:t>
      </w:r>
      <w:r w:rsidR="009F4977">
        <w:rPr>
          <w:rFonts w:ascii="Arial" w:hAnsi="Arial" w:cs="Arial"/>
        </w:rPr>
        <w:t>v dané</w:t>
      </w:r>
      <w:r w:rsidR="008D2024">
        <w:rPr>
          <w:rFonts w:ascii="Arial" w:hAnsi="Arial" w:cs="Arial"/>
        </w:rPr>
        <w:t xml:space="preserve"> oblasti. Nejvýznamnější z faktorů, které dosahují nejvyšší bodovou váhu, zastávají přední pozice tabulky. </w:t>
      </w:r>
      <w:r>
        <w:rPr>
          <w:rFonts w:ascii="Arial" w:hAnsi="Arial" w:cs="Arial"/>
        </w:rPr>
        <w:t xml:space="preserve">  </w:t>
      </w:r>
    </w:p>
    <w:p w:rsidR="00FD6829" w:rsidRDefault="00FD6829" w:rsidP="00CB083A">
      <w:pPr>
        <w:spacing w:before="120" w:after="288"/>
        <w:jc w:val="both"/>
        <w:rPr>
          <w:rFonts w:ascii="Arial" w:hAnsi="Arial" w:cs="Arial"/>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06"/>
        <w:gridCol w:w="4606"/>
      </w:tblGrid>
      <w:tr w:rsidR="009758DE" w:rsidRPr="00FD6829" w:rsidTr="009758DE">
        <w:tc>
          <w:tcPr>
            <w:tcW w:w="4606" w:type="dxa"/>
            <w:shd w:val="clear" w:color="auto" w:fill="C6D9F1" w:themeFill="text2" w:themeFillTint="33"/>
          </w:tcPr>
          <w:p w:rsidR="009758DE" w:rsidRPr="00FD6829" w:rsidRDefault="009758DE" w:rsidP="009758DE">
            <w:pPr>
              <w:jc w:val="center"/>
              <w:rPr>
                <w:rFonts w:ascii="Arial" w:hAnsi="Arial" w:cs="Arial"/>
                <w:b/>
                <w:sz w:val="20"/>
                <w:szCs w:val="20"/>
              </w:rPr>
            </w:pPr>
            <w:r w:rsidRPr="00FD6829">
              <w:rPr>
                <w:rFonts w:ascii="Arial" w:hAnsi="Arial" w:cs="Arial"/>
                <w:b/>
                <w:sz w:val="20"/>
                <w:szCs w:val="20"/>
              </w:rPr>
              <w:t>silné stránky</w:t>
            </w:r>
          </w:p>
        </w:tc>
        <w:tc>
          <w:tcPr>
            <w:tcW w:w="4606" w:type="dxa"/>
            <w:shd w:val="clear" w:color="auto" w:fill="C6D9F1" w:themeFill="text2" w:themeFillTint="33"/>
          </w:tcPr>
          <w:p w:rsidR="009758DE" w:rsidRPr="00FD6829" w:rsidRDefault="009758DE" w:rsidP="009758DE">
            <w:pPr>
              <w:jc w:val="center"/>
              <w:rPr>
                <w:rFonts w:ascii="Arial" w:hAnsi="Arial" w:cs="Arial"/>
                <w:b/>
                <w:sz w:val="20"/>
                <w:szCs w:val="20"/>
              </w:rPr>
            </w:pPr>
            <w:r w:rsidRPr="00FD6829">
              <w:rPr>
                <w:rFonts w:ascii="Arial" w:hAnsi="Arial" w:cs="Arial"/>
                <w:b/>
                <w:sz w:val="20"/>
                <w:szCs w:val="20"/>
              </w:rPr>
              <w:t>slabé stránky</w:t>
            </w:r>
          </w:p>
        </w:tc>
      </w:tr>
      <w:tr w:rsidR="009758DE" w:rsidRPr="00FD6829" w:rsidTr="009758DE">
        <w:tc>
          <w:tcPr>
            <w:tcW w:w="4606" w:type="dxa"/>
          </w:tcPr>
          <w:p w:rsidR="0088062E" w:rsidRPr="00FD6829" w:rsidRDefault="0088062E" w:rsidP="0088062E">
            <w:pPr>
              <w:pStyle w:val="Odstavecseseznamem"/>
              <w:ind w:left="426"/>
              <w:rPr>
                <w:rFonts w:ascii="Arial" w:hAnsi="Arial" w:cs="Arial"/>
                <w:sz w:val="20"/>
                <w:szCs w:val="20"/>
              </w:rPr>
            </w:pPr>
          </w:p>
          <w:p w:rsidR="000F2CF3" w:rsidRPr="000F2CF3" w:rsidRDefault="000F2CF3" w:rsidP="00334019">
            <w:pPr>
              <w:pStyle w:val="Odstavecseseznamem"/>
              <w:numPr>
                <w:ilvl w:val="0"/>
                <w:numId w:val="7"/>
              </w:numPr>
              <w:ind w:left="426" w:hanging="426"/>
              <w:rPr>
                <w:rFonts w:ascii="Arial" w:hAnsi="Arial" w:cs="Arial"/>
                <w:b/>
                <w:sz w:val="20"/>
                <w:szCs w:val="20"/>
              </w:rPr>
            </w:pPr>
            <w:r w:rsidRPr="000F2CF3">
              <w:rPr>
                <w:rFonts w:ascii="Arial" w:hAnsi="Arial" w:cs="Arial"/>
                <w:b/>
                <w:sz w:val="20"/>
                <w:szCs w:val="20"/>
              </w:rPr>
              <w:t>institucionální ukotvení prevence na úrovni kraje (v přenes</w:t>
            </w:r>
            <w:r w:rsidR="00442BED">
              <w:rPr>
                <w:rFonts w:ascii="Arial" w:hAnsi="Arial" w:cs="Arial"/>
                <w:b/>
                <w:sz w:val="20"/>
                <w:szCs w:val="20"/>
              </w:rPr>
              <w:t>ené i samostatné působnosti) [32</w:t>
            </w:r>
            <w:r w:rsidRPr="000F2CF3">
              <w:rPr>
                <w:rFonts w:ascii="Arial" w:hAnsi="Arial" w:cs="Arial"/>
                <w:b/>
                <w:sz w:val="20"/>
                <w:szCs w:val="20"/>
              </w:rPr>
              <w:t>]</w:t>
            </w:r>
          </w:p>
          <w:p w:rsidR="00324024" w:rsidRPr="000F2CF3" w:rsidRDefault="00324024" w:rsidP="00324024">
            <w:pPr>
              <w:pStyle w:val="Odstavecseseznamem"/>
              <w:numPr>
                <w:ilvl w:val="0"/>
                <w:numId w:val="7"/>
              </w:numPr>
              <w:ind w:left="426" w:hanging="426"/>
              <w:rPr>
                <w:rFonts w:ascii="Arial" w:hAnsi="Arial" w:cs="Arial"/>
                <w:b/>
                <w:sz w:val="20"/>
                <w:szCs w:val="20"/>
              </w:rPr>
            </w:pPr>
            <w:r w:rsidRPr="000F2CF3">
              <w:rPr>
                <w:rFonts w:ascii="Arial" w:hAnsi="Arial" w:cs="Arial"/>
                <w:b/>
                <w:color w:val="000000"/>
                <w:sz w:val="20"/>
                <w:szCs w:val="20"/>
              </w:rPr>
              <w:t>vytvořená síť služeb prevence kriminality na úrovn</w:t>
            </w:r>
            <w:r>
              <w:rPr>
                <w:rFonts w:ascii="Arial" w:hAnsi="Arial" w:cs="Arial"/>
                <w:b/>
                <w:color w:val="000000"/>
                <w:sz w:val="20"/>
                <w:szCs w:val="20"/>
              </w:rPr>
              <w:t>i</w:t>
            </w:r>
            <w:r w:rsidR="00442BED">
              <w:rPr>
                <w:rFonts w:ascii="Arial" w:hAnsi="Arial" w:cs="Arial"/>
                <w:b/>
                <w:color w:val="000000"/>
                <w:sz w:val="20"/>
                <w:szCs w:val="20"/>
              </w:rPr>
              <w:t xml:space="preserve"> Policie ČR, městské policie [29</w:t>
            </w:r>
            <w:r w:rsidRPr="000F2CF3">
              <w:rPr>
                <w:rFonts w:ascii="Arial" w:hAnsi="Arial" w:cs="Arial"/>
                <w:b/>
                <w:color w:val="000000"/>
                <w:sz w:val="20"/>
                <w:szCs w:val="20"/>
              </w:rPr>
              <w:t>]</w:t>
            </w:r>
          </w:p>
          <w:p w:rsidR="0004407B" w:rsidRPr="000F2CF3" w:rsidRDefault="0004407B" w:rsidP="0004407B">
            <w:pPr>
              <w:pStyle w:val="Odstavecseseznamem"/>
              <w:numPr>
                <w:ilvl w:val="0"/>
                <w:numId w:val="7"/>
              </w:numPr>
              <w:ind w:left="426" w:hanging="426"/>
              <w:rPr>
                <w:rFonts w:ascii="Arial" w:hAnsi="Arial" w:cs="Arial"/>
                <w:b/>
                <w:sz w:val="20"/>
                <w:szCs w:val="20"/>
              </w:rPr>
            </w:pPr>
            <w:r w:rsidRPr="000F2CF3">
              <w:rPr>
                <w:rFonts w:ascii="Arial" w:hAnsi="Arial" w:cs="Arial"/>
                <w:b/>
                <w:color w:val="000000" w:themeColor="text1"/>
                <w:sz w:val="20"/>
                <w:szCs w:val="20"/>
              </w:rPr>
              <w:t>úspěšná realizace krajských</w:t>
            </w:r>
            <w:r w:rsidRPr="000F2CF3">
              <w:rPr>
                <w:rFonts w:ascii="Arial" w:hAnsi="Arial" w:cs="Arial"/>
                <w:b/>
                <w:color w:val="FF0000"/>
                <w:sz w:val="20"/>
                <w:szCs w:val="20"/>
              </w:rPr>
              <w:t xml:space="preserve"> </w:t>
            </w:r>
            <w:r>
              <w:rPr>
                <w:rFonts w:ascii="Arial" w:hAnsi="Arial" w:cs="Arial"/>
                <w:b/>
                <w:color w:val="000000" w:themeColor="text1"/>
                <w:sz w:val="20"/>
                <w:szCs w:val="20"/>
              </w:rPr>
              <w:t>p</w:t>
            </w:r>
            <w:r w:rsidR="00442BED">
              <w:rPr>
                <w:rFonts w:ascii="Arial" w:hAnsi="Arial" w:cs="Arial"/>
                <w:b/>
                <w:color w:val="000000" w:themeColor="text1"/>
                <w:sz w:val="20"/>
                <w:szCs w:val="20"/>
              </w:rPr>
              <w:t>rojektů prevence kriminality [27</w:t>
            </w:r>
            <w:r w:rsidRPr="000F2CF3">
              <w:rPr>
                <w:rFonts w:ascii="Arial" w:hAnsi="Arial" w:cs="Arial"/>
                <w:b/>
                <w:color w:val="000000" w:themeColor="text1"/>
                <w:sz w:val="20"/>
                <w:szCs w:val="20"/>
              </w:rPr>
              <w:t>]</w:t>
            </w:r>
          </w:p>
          <w:p w:rsidR="00F561D3" w:rsidRPr="00A304C4" w:rsidRDefault="00F561D3" w:rsidP="00F561D3">
            <w:pPr>
              <w:pStyle w:val="Odstavecseseznamem"/>
              <w:numPr>
                <w:ilvl w:val="0"/>
                <w:numId w:val="7"/>
              </w:numPr>
              <w:ind w:left="426" w:hanging="426"/>
              <w:rPr>
                <w:rFonts w:ascii="Arial" w:hAnsi="Arial" w:cs="Arial"/>
                <w:b/>
                <w:sz w:val="20"/>
                <w:szCs w:val="20"/>
              </w:rPr>
            </w:pPr>
            <w:r w:rsidRPr="00A304C4">
              <w:rPr>
                <w:rFonts w:ascii="Arial" w:hAnsi="Arial" w:cs="Arial"/>
                <w:b/>
                <w:color w:val="000000"/>
                <w:sz w:val="20"/>
                <w:szCs w:val="20"/>
              </w:rPr>
              <w:t>funkčn</w:t>
            </w:r>
            <w:r>
              <w:rPr>
                <w:rFonts w:ascii="Arial" w:hAnsi="Arial" w:cs="Arial"/>
                <w:b/>
                <w:color w:val="000000"/>
                <w:sz w:val="20"/>
                <w:szCs w:val="20"/>
              </w:rPr>
              <w:t>í</w:t>
            </w:r>
            <w:r w:rsidR="00442BED">
              <w:rPr>
                <w:rFonts w:ascii="Arial" w:hAnsi="Arial" w:cs="Arial"/>
                <w:b/>
                <w:color w:val="000000"/>
                <w:sz w:val="20"/>
                <w:szCs w:val="20"/>
              </w:rPr>
              <w:t xml:space="preserve"> systém prevence kriminality [27</w:t>
            </w:r>
            <w:r w:rsidRPr="00A304C4">
              <w:rPr>
                <w:rFonts w:ascii="Arial" w:hAnsi="Arial" w:cs="Arial"/>
                <w:b/>
                <w:color w:val="000000"/>
                <w:sz w:val="20"/>
                <w:szCs w:val="20"/>
              </w:rPr>
              <w:t>]</w:t>
            </w:r>
          </w:p>
          <w:p w:rsidR="00442BED" w:rsidRPr="000F2CF3" w:rsidRDefault="00442BED" w:rsidP="00442BED">
            <w:pPr>
              <w:pStyle w:val="Odstavecseseznamem"/>
              <w:numPr>
                <w:ilvl w:val="0"/>
                <w:numId w:val="7"/>
              </w:numPr>
              <w:ind w:left="426" w:hanging="426"/>
              <w:rPr>
                <w:rFonts w:ascii="Arial" w:hAnsi="Arial" w:cs="Arial"/>
                <w:b/>
                <w:sz w:val="20"/>
                <w:szCs w:val="20"/>
              </w:rPr>
            </w:pPr>
            <w:r w:rsidRPr="000F2CF3">
              <w:rPr>
                <w:rFonts w:ascii="Arial" w:hAnsi="Arial" w:cs="Arial"/>
                <w:b/>
                <w:color w:val="000000" w:themeColor="text1"/>
                <w:sz w:val="20"/>
                <w:szCs w:val="20"/>
              </w:rPr>
              <w:t xml:space="preserve">zájem samospráv obcí </w:t>
            </w:r>
            <w:r>
              <w:rPr>
                <w:rFonts w:ascii="Arial" w:hAnsi="Arial" w:cs="Arial"/>
                <w:b/>
                <w:color w:val="000000" w:themeColor="text1"/>
                <w:sz w:val="20"/>
                <w:szCs w:val="20"/>
              </w:rPr>
              <w:t>o oblast prevence kriminality [20</w:t>
            </w:r>
            <w:r w:rsidRPr="000F2CF3">
              <w:rPr>
                <w:rFonts w:ascii="Arial" w:hAnsi="Arial" w:cs="Arial"/>
                <w:b/>
                <w:color w:val="000000" w:themeColor="text1"/>
                <w:sz w:val="20"/>
                <w:szCs w:val="20"/>
              </w:rPr>
              <w:t>]</w:t>
            </w:r>
          </w:p>
          <w:p w:rsidR="00A304C4" w:rsidRPr="000F2CF3" w:rsidRDefault="00A304C4" w:rsidP="00A304C4">
            <w:pPr>
              <w:pStyle w:val="Odstavecseseznamem"/>
              <w:numPr>
                <w:ilvl w:val="0"/>
                <w:numId w:val="7"/>
              </w:numPr>
              <w:ind w:left="426" w:hanging="426"/>
              <w:rPr>
                <w:rFonts w:ascii="Arial" w:hAnsi="Arial" w:cs="Arial"/>
                <w:b/>
                <w:sz w:val="20"/>
                <w:szCs w:val="20"/>
              </w:rPr>
            </w:pPr>
            <w:r w:rsidRPr="000F2CF3">
              <w:rPr>
                <w:rFonts w:ascii="Arial" w:hAnsi="Arial" w:cs="Arial"/>
                <w:b/>
                <w:color w:val="000000" w:themeColor="text1"/>
                <w:sz w:val="20"/>
                <w:szCs w:val="20"/>
              </w:rPr>
              <w:t>vytvořena síť městských kamerových dohlížecích systémů ve větších městech [</w:t>
            </w:r>
            <w:r w:rsidR="00F561D3">
              <w:rPr>
                <w:rFonts w:ascii="Arial" w:hAnsi="Arial" w:cs="Arial"/>
                <w:b/>
                <w:color w:val="000000" w:themeColor="text1"/>
                <w:sz w:val="20"/>
                <w:szCs w:val="20"/>
              </w:rPr>
              <w:t>19</w:t>
            </w:r>
            <w:r w:rsidRPr="000F2CF3">
              <w:rPr>
                <w:rFonts w:ascii="Arial" w:hAnsi="Arial" w:cs="Arial"/>
                <w:b/>
                <w:color w:val="000000" w:themeColor="text1"/>
                <w:sz w:val="20"/>
                <w:szCs w:val="20"/>
              </w:rPr>
              <w:t>]</w:t>
            </w:r>
          </w:p>
          <w:p w:rsidR="000F2CF3" w:rsidRPr="00442BED" w:rsidRDefault="000F2CF3" w:rsidP="00334019">
            <w:pPr>
              <w:pStyle w:val="Odstavecseseznamem"/>
              <w:numPr>
                <w:ilvl w:val="0"/>
                <w:numId w:val="7"/>
              </w:numPr>
              <w:ind w:left="426" w:hanging="426"/>
              <w:rPr>
                <w:rFonts w:ascii="Arial" w:hAnsi="Arial" w:cs="Arial"/>
                <w:b/>
                <w:sz w:val="20"/>
                <w:szCs w:val="20"/>
              </w:rPr>
            </w:pPr>
            <w:r w:rsidRPr="000F2CF3">
              <w:rPr>
                <w:rFonts w:ascii="Arial" w:hAnsi="Arial" w:cs="Arial"/>
                <w:b/>
                <w:color w:val="000000" w:themeColor="text1"/>
                <w:sz w:val="20"/>
                <w:szCs w:val="20"/>
              </w:rPr>
              <w:t>stabilní systém financování prevence kriminality z úst</w:t>
            </w:r>
            <w:r w:rsidR="00442BED">
              <w:rPr>
                <w:rFonts w:ascii="Arial" w:hAnsi="Arial" w:cs="Arial"/>
                <w:b/>
                <w:color w:val="000000" w:themeColor="text1"/>
                <w:sz w:val="20"/>
                <w:szCs w:val="20"/>
              </w:rPr>
              <w:t>ředních orgánů státní správy [18</w:t>
            </w:r>
            <w:r w:rsidRPr="000F2CF3">
              <w:rPr>
                <w:rFonts w:ascii="Arial" w:hAnsi="Arial" w:cs="Arial"/>
                <w:b/>
                <w:color w:val="000000" w:themeColor="text1"/>
                <w:sz w:val="20"/>
                <w:szCs w:val="20"/>
              </w:rPr>
              <w:t>]</w:t>
            </w:r>
          </w:p>
          <w:p w:rsidR="00442BED" w:rsidRPr="00442BED" w:rsidRDefault="00442BED" w:rsidP="00442BED">
            <w:pPr>
              <w:rPr>
                <w:rFonts w:ascii="Arial" w:hAnsi="Arial" w:cs="Arial"/>
                <w:b/>
                <w:sz w:val="16"/>
                <w:szCs w:val="16"/>
              </w:rPr>
            </w:pPr>
          </w:p>
          <w:p w:rsidR="0088062E" w:rsidRPr="00A304C4" w:rsidRDefault="0088062E" w:rsidP="00334019">
            <w:pPr>
              <w:pStyle w:val="Odstavecseseznamem"/>
              <w:numPr>
                <w:ilvl w:val="0"/>
                <w:numId w:val="7"/>
              </w:numPr>
              <w:ind w:left="426" w:hanging="426"/>
              <w:rPr>
                <w:rFonts w:ascii="Arial" w:hAnsi="Arial" w:cs="Arial"/>
                <w:sz w:val="20"/>
                <w:szCs w:val="20"/>
              </w:rPr>
            </w:pPr>
            <w:r w:rsidRPr="00A304C4">
              <w:rPr>
                <w:rFonts w:ascii="Arial" w:hAnsi="Arial" w:cs="Arial"/>
                <w:sz w:val="20"/>
                <w:szCs w:val="20"/>
              </w:rPr>
              <w:t>snížení nápadu trestné činnosti (</w:t>
            </w:r>
            <w:r w:rsidRPr="00A304C4">
              <w:rPr>
                <w:rFonts w:ascii="Arial" w:hAnsi="Arial" w:cs="Arial"/>
                <w:color w:val="000000"/>
                <w:sz w:val="20"/>
                <w:szCs w:val="20"/>
              </w:rPr>
              <w:t xml:space="preserve">poměrně nízký podíl trestné činnosti ve srovnání s ostatními kraji v ČR), </w:t>
            </w:r>
            <w:r w:rsidRPr="00A304C4">
              <w:rPr>
                <w:rFonts w:ascii="Arial" w:hAnsi="Arial" w:cs="Arial"/>
                <w:sz w:val="20"/>
                <w:szCs w:val="20"/>
              </w:rPr>
              <w:t>zvýšená objasněnost trestných činů</w:t>
            </w:r>
            <w:r w:rsidR="00442BED">
              <w:rPr>
                <w:rFonts w:ascii="Arial" w:hAnsi="Arial" w:cs="Arial"/>
                <w:sz w:val="20"/>
                <w:szCs w:val="20"/>
              </w:rPr>
              <w:t xml:space="preserve"> [10</w:t>
            </w:r>
            <w:r w:rsidR="006B5A6D" w:rsidRPr="00A304C4">
              <w:rPr>
                <w:rFonts w:ascii="Arial" w:hAnsi="Arial" w:cs="Arial"/>
                <w:sz w:val="20"/>
                <w:szCs w:val="20"/>
              </w:rPr>
              <w:t>]</w:t>
            </w:r>
          </w:p>
          <w:p w:rsidR="00324024" w:rsidRPr="0004407B" w:rsidRDefault="00324024" w:rsidP="00324024">
            <w:pPr>
              <w:pStyle w:val="Odstavecseseznamem"/>
              <w:numPr>
                <w:ilvl w:val="0"/>
                <w:numId w:val="7"/>
              </w:numPr>
              <w:ind w:left="426" w:hanging="426"/>
              <w:rPr>
                <w:rFonts w:ascii="Arial" w:hAnsi="Arial" w:cs="Arial"/>
                <w:sz w:val="20"/>
                <w:szCs w:val="20"/>
              </w:rPr>
            </w:pPr>
            <w:r w:rsidRPr="00FD6829">
              <w:rPr>
                <w:rFonts w:ascii="Arial" w:hAnsi="Arial" w:cs="Arial"/>
                <w:color w:val="000000" w:themeColor="text1"/>
                <w:sz w:val="20"/>
                <w:szCs w:val="20"/>
              </w:rPr>
              <w:t>spolupráce policie s neziskovým sektorem v oblasti sociální prevence</w:t>
            </w:r>
            <w:r>
              <w:rPr>
                <w:rFonts w:ascii="Arial" w:hAnsi="Arial" w:cs="Arial"/>
                <w:color w:val="000000" w:themeColor="text1"/>
                <w:sz w:val="20"/>
                <w:szCs w:val="20"/>
              </w:rPr>
              <w:t xml:space="preserve"> [</w:t>
            </w:r>
            <w:r w:rsidR="0004407B">
              <w:rPr>
                <w:rFonts w:ascii="Arial" w:hAnsi="Arial" w:cs="Arial"/>
                <w:color w:val="000000" w:themeColor="text1"/>
                <w:sz w:val="20"/>
                <w:szCs w:val="20"/>
              </w:rPr>
              <w:t>8</w:t>
            </w:r>
            <w:r>
              <w:rPr>
                <w:rFonts w:ascii="Arial" w:hAnsi="Arial" w:cs="Arial"/>
                <w:color w:val="000000" w:themeColor="text1"/>
                <w:sz w:val="20"/>
                <w:szCs w:val="20"/>
              </w:rPr>
              <w:t>]</w:t>
            </w:r>
          </w:p>
          <w:p w:rsidR="0004407B" w:rsidRDefault="0004407B" w:rsidP="0004407B">
            <w:pPr>
              <w:pStyle w:val="Odstavecseseznamem"/>
              <w:numPr>
                <w:ilvl w:val="0"/>
                <w:numId w:val="7"/>
              </w:numPr>
              <w:ind w:left="426" w:hanging="426"/>
              <w:rPr>
                <w:rFonts w:ascii="Arial" w:hAnsi="Arial" w:cs="Arial"/>
                <w:sz w:val="20"/>
                <w:szCs w:val="20"/>
              </w:rPr>
            </w:pPr>
            <w:r w:rsidRPr="00FD6829">
              <w:rPr>
                <w:rFonts w:ascii="Arial" w:hAnsi="Arial" w:cs="Arial"/>
                <w:sz w:val="20"/>
                <w:szCs w:val="20"/>
              </w:rPr>
              <w:t>vznik Krajského ředitelství policie Olomouckého kraje</w:t>
            </w:r>
            <w:r>
              <w:rPr>
                <w:rFonts w:ascii="Arial" w:hAnsi="Arial" w:cs="Arial"/>
                <w:sz w:val="20"/>
                <w:szCs w:val="20"/>
              </w:rPr>
              <w:t xml:space="preserve"> [6]</w:t>
            </w:r>
          </w:p>
          <w:p w:rsidR="004A134D" w:rsidRPr="0004407B" w:rsidRDefault="004A134D" w:rsidP="0004407B">
            <w:pPr>
              <w:pStyle w:val="Odstavecseseznamem"/>
              <w:numPr>
                <w:ilvl w:val="0"/>
                <w:numId w:val="7"/>
              </w:numPr>
              <w:ind w:left="426" w:hanging="426"/>
              <w:rPr>
                <w:rFonts w:ascii="Arial" w:hAnsi="Arial" w:cs="Arial"/>
                <w:sz w:val="20"/>
                <w:szCs w:val="20"/>
              </w:rPr>
            </w:pPr>
            <w:r>
              <w:rPr>
                <w:rFonts w:ascii="Arial" w:hAnsi="Arial" w:cs="Arial"/>
                <w:sz w:val="20"/>
                <w:szCs w:val="20"/>
              </w:rPr>
              <w:t xml:space="preserve">Spolupráce Krajského ředitelství policie Olomouckého kraje v oblasti prevence interetnických konfliktů a extremismu </w:t>
            </w:r>
          </w:p>
          <w:p w:rsidR="002154C8" w:rsidRPr="00FD6829" w:rsidRDefault="002154C8" w:rsidP="002154C8">
            <w:pPr>
              <w:rPr>
                <w:rFonts w:ascii="Arial" w:hAnsi="Arial" w:cs="Arial"/>
                <w:sz w:val="20"/>
                <w:szCs w:val="20"/>
              </w:rPr>
            </w:pPr>
          </w:p>
          <w:p w:rsidR="002154C8" w:rsidRPr="00FD6829" w:rsidRDefault="002154C8" w:rsidP="002154C8">
            <w:pPr>
              <w:rPr>
                <w:rFonts w:ascii="Arial" w:hAnsi="Arial" w:cs="Arial"/>
                <w:sz w:val="20"/>
                <w:szCs w:val="20"/>
              </w:rPr>
            </w:pPr>
          </w:p>
          <w:p w:rsidR="002154C8" w:rsidRPr="00FD6829" w:rsidRDefault="002154C8" w:rsidP="002154C8">
            <w:pPr>
              <w:rPr>
                <w:rFonts w:ascii="Arial" w:hAnsi="Arial" w:cs="Arial"/>
                <w:sz w:val="20"/>
                <w:szCs w:val="20"/>
              </w:rPr>
            </w:pPr>
          </w:p>
          <w:p w:rsidR="002154C8" w:rsidRPr="00FD6829" w:rsidRDefault="002154C8" w:rsidP="002154C8">
            <w:pPr>
              <w:rPr>
                <w:rFonts w:ascii="Arial" w:hAnsi="Arial" w:cs="Arial"/>
                <w:sz w:val="20"/>
                <w:szCs w:val="20"/>
              </w:rPr>
            </w:pPr>
          </w:p>
          <w:p w:rsidR="002154C8" w:rsidRPr="00FD6829" w:rsidRDefault="002154C8" w:rsidP="002154C8">
            <w:pPr>
              <w:rPr>
                <w:rFonts w:ascii="Arial" w:hAnsi="Arial" w:cs="Arial"/>
                <w:sz w:val="20"/>
                <w:szCs w:val="20"/>
              </w:rPr>
            </w:pPr>
          </w:p>
          <w:p w:rsidR="002154C8" w:rsidRPr="00FD6829" w:rsidRDefault="002154C8" w:rsidP="002154C8">
            <w:pPr>
              <w:rPr>
                <w:rFonts w:ascii="Arial" w:hAnsi="Arial" w:cs="Arial"/>
                <w:sz w:val="20"/>
                <w:szCs w:val="20"/>
              </w:rPr>
            </w:pPr>
          </w:p>
          <w:p w:rsidR="002154C8" w:rsidRPr="00FD6829" w:rsidRDefault="002154C8" w:rsidP="00FD6829">
            <w:pPr>
              <w:rPr>
                <w:rFonts w:ascii="Arial" w:hAnsi="Arial" w:cs="Arial"/>
                <w:sz w:val="20"/>
                <w:szCs w:val="20"/>
              </w:rPr>
            </w:pPr>
          </w:p>
        </w:tc>
        <w:tc>
          <w:tcPr>
            <w:tcW w:w="4606" w:type="dxa"/>
          </w:tcPr>
          <w:p w:rsidR="0088062E" w:rsidRPr="00FD6829" w:rsidRDefault="0088062E" w:rsidP="0088062E">
            <w:pPr>
              <w:pStyle w:val="Odstavecseseznamem"/>
              <w:ind w:left="497"/>
              <w:rPr>
                <w:rFonts w:ascii="Arial" w:hAnsi="Arial" w:cs="Arial"/>
                <w:sz w:val="20"/>
                <w:szCs w:val="20"/>
              </w:rPr>
            </w:pPr>
          </w:p>
          <w:p w:rsidR="0088062E" w:rsidRPr="000F2CF3" w:rsidRDefault="0088062E" w:rsidP="00334019">
            <w:pPr>
              <w:pStyle w:val="Odstavecseseznamem"/>
              <w:numPr>
                <w:ilvl w:val="0"/>
                <w:numId w:val="7"/>
              </w:numPr>
              <w:ind w:left="497" w:hanging="425"/>
              <w:rPr>
                <w:rFonts w:ascii="Arial" w:hAnsi="Arial" w:cs="Arial"/>
                <w:b/>
                <w:sz w:val="20"/>
                <w:szCs w:val="20"/>
              </w:rPr>
            </w:pPr>
            <w:r w:rsidRPr="000F2CF3">
              <w:rPr>
                <w:rFonts w:ascii="Arial" w:hAnsi="Arial" w:cs="Arial"/>
                <w:b/>
                <w:sz w:val="20"/>
                <w:szCs w:val="20"/>
              </w:rPr>
              <w:t>nedostatečná finanční podpora Olomouckého kraje pro oblast prevenc</w:t>
            </w:r>
            <w:r w:rsidR="006B5A6D" w:rsidRPr="000F2CF3">
              <w:rPr>
                <w:rFonts w:ascii="Arial" w:hAnsi="Arial" w:cs="Arial"/>
                <w:b/>
                <w:sz w:val="20"/>
                <w:szCs w:val="20"/>
              </w:rPr>
              <w:t>e</w:t>
            </w:r>
            <w:r w:rsidR="00442BED">
              <w:rPr>
                <w:rFonts w:ascii="Arial" w:hAnsi="Arial" w:cs="Arial"/>
                <w:b/>
                <w:sz w:val="20"/>
                <w:szCs w:val="20"/>
              </w:rPr>
              <w:t xml:space="preserve"> sociálně patologických jevů [44</w:t>
            </w:r>
            <w:r w:rsidRPr="000F2CF3">
              <w:rPr>
                <w:rFonts w:ascii="Arial" w:hAnsi="Arial" w:cs="Arial"/>
                <w:b/>
                <w:sz w:val="20"/>
                <w:szCs w:val="20"/>
              </w:rPr>
              <w:t>]</w:t>
            </w:r>
          </w:p>
          <w:p w:rsidR="002652C8" w:rsidRDefault="002652C8" w:rsidP="002652C8">
            <w:pPr>
              <w:pStyle w:val="Odstavecseseznamem"/>
              <w:numPr>
                <w:ilvl w:val="0"/>
                <w:numId w:val="7"/>
              </w:numPr>
              <w:ind w:left="497" w:hanging="425"/>
              <w:rPr>
                <w:rFonts w:ascii="Arial" w:hAnsi="Arial" w:cs="Arial"/>
                <w:b/>
                <w:sz w:val="20"/>
                <w:szCs w:val="20"/>
              </w:rPr>
            </w:pPr>
            <w:r w:rsidRPr="000F2CF3">
              <w:rPr>
                <w:rFonts w:ascii="Arial" w:hAnsi="Arial" w:cs="Arial"/>
                <w:b/>
                <w:sz w:val="20"/>
                <w:szCs w:val="20"/>
              </w:rPr>
              <w:t>narůst internetového nebezpečí (kyberšikana</w:t>
            </w:r>
            <w:r w:rsidR="00442BED">
              <w:rPr>
                <w:rFonts w:ascii="Arial" w:hAnsi="Arial" w:cs="Arial"/>
                <w:b/>
                <w:sz w:val="20"/>
                <w:szCs w:val="20"/>
              </w:rPr>
              <w:t>, sexting, grooming a další) [31</w:t>
            </w:r>
            <w:r w:rsidRPr="000F2CF3">
              <w:rPr>
                <w:rFonts w:ascii="Arial" w:hAnsi="Arial" w:cs="Arial"/>
                <w:b/>
                <w:sz w:val="20"/>
                <w:szCs w:val="20"/>
              </w:rPr>
              <w:t>]</w:t>
            </w:r>
          </w:p>
          <w:p w:rsidR="002652C8" w:rsidRDefault="002652C8" w:rsidP="002652C8">
            <w:pPr>
              <w:pStyle w:val="Odstavecseseznamem"/>
              <w:numPr>
                <w:ilvl w:val="0"/>
                <w:numId w:val="7"/>
              </w:numPr>
              <w:ind w:left="497" w:hanging="425"/>
              <w:rPr>
                <w:rFonts w:ascii="Arial" w:hAnsi="Arial" w:cs="Arial"/>
                <w:b/>
                <w:sz w:val="20"/>
                <w:szCs w:val="20"/>
              </w:rPr>
            </w:pPr>
            <w:r w:rsidRPr="000F2CF3">
              <w:rPr>
                <w:rFonts w:ascii="Arial" w:hAnsi="Arial" w:cs="Arial"/>
                <w:b/>
                <w:sz w:val="20"/>
                <w:szCs w:val="20"/>
              </w:rPr>
              <w:t>nedostatečná spolupráce a provázanost zainteresovaných systémů (školství, sociá</w:t>
            </w:r>
            <w:r>
              <w:rPr>
                <w:rFonts w:ascii="Arial" w:hAnsi="Arial" w:cs="Arial"/>
                <w:b/>
                <w:sz w:val="20"/>
                <w:szCs w:val="20"/>
              </w:rPr>
              <w:t>l</w:t>
            </w:r>
            <w:r w:rsidR="00442BED">
              <w:rPr>
                <w:rFonts w:ascii="Arial" w:hAnsi="Arial" w:cs="Arial"/>
                <w:b/>
                <w:sz w:val="20"/>
                <w:szCs w:val="20"/>
              </w:rPr>
              <w:t>ní oblast, zdravotní oblast) [30</w:t>
            </w:r>
            <w:r w:rsidRPr="000F2CF3">
              <w:rPr>
                <w:rFonts w:ascii="Arial" w:hAnsi="Arial" w:cs="Arial"/>
                <w:b/>
                <w:sz w:val="20"/>
                <w:szCs w:val="20"/>
              </w:rPr>
              <w:t>]</w:t>
            </w:r>
          </w:p>
          <w:p w:rsidR="004175CB" w:rsidRPr="000F2CF3" w:rsidRDefault="004175CB" w:rsidP="004175CB">
            <w:pPr>
              <w:pStyle w:val="Odstavecseseznamem"/>
              <w:numPr>
                <w:ilvl w:val="0"/>
                <w:numId w:val="7"/>
              </w:numPr>
              <w:ind w:left="497" w:hanging="425"/>
              <w:rPr>
                <w:rFonts w:ascii="Arial" w:hAnsi="Arial" w:cs="Arial"/>
                <w:b/>
                <w:sz w:val="20"/>
                <w:szCs w:val="20"/>
              </w:rPr>
            </w:pPr>
            <w:r w:rsidRPr="000F2CF3">
              <w:rPr>
                <w:rFonts w:ascii="Arial" w:hAnsi="Arial" w:cs="Arial"/>
                <w:b/>
                <w:color w:val="000000" w:themeColor="text1"/>
                <w:sz w:val="20"/>
                <w:szCs w:val="20"/>
              </w:rPr>
              <w:t>nedostatek specifických preventivních programů zaměřených</w:t>
            </w:r>
            <w:r>
              <w:rPr>
                <w:rFonts w:ascii="Arial" w:hAnsi="Arial" w:cs="Arial"/>
                <w:b/>
                <w:color w:val="000000" w:themeColor="text1"/>
                <w:sz w:val="20"/>
                <w:szCs w:val="20"/>
              </w:rPr>
              <w:t xml:space="preserve"> na rizikové skupiny obyvatel [23</w:t>
            </w:r>
            <w:r w:rsidRPr="000F2CF3">
              <w:rPr>
                <w:rFonts w:ascii="Arial" w:hAnsi="Arial" w:cs="Arial"/>
                <w:b/>
                <w:color w:val="000000" w:themeColor="text1"/>
                <w:sz w:val="20"/>
                <w:szCs w:val="20"/>
              </w:rPr>
              <w:t>]</w:t>
            </w:r>
          </w:p>
          <w:p w:rsidR="004175CB" w:rsidRPr="00442BED" w:rsidRDefault="004175CB" w:rsidP="004175CB">
            <w:pPr>
              <w:pStyle w:val="Odstavecseseznamem"/>
              <w:numPr>
                <w:ilvl w:val="0"/>
                <w:numId w:val="7"/>
              </w:numPr>
              <w:ind w:left="497" w:hanging="425"/>
              <w:rPr>
                <w:rFonts w:ascii="Arial" w:hAnsi="Arial" w:cs="Arial"/>
                <w:b/>
                <w:sz w:val="20"/>
                <w:szCs w:val="20"/>
              </w:rPr>
            </w:pPr>
            <w:r w:rsidRPr="000F2CF3">
              <w:rPr>
                <w:rFonts w:ascii="Arial" w:hAnsi="Arial" w:cs="Arial"/>
                <w:b/>
                <w:color w:val="000000" w:themeColor="text1"/>
                <w:sz w:val="20"/>
                <w:szCs w:val="20"/>
              </w:rPr>
              <w:t>nedostatek probačních a resocializačních programů pro ohrožené skupiny obyvatel, včetně jej</w:t>
            </w:r>
            <w:r>
              <w:rPr>
                <w:rFonts w:ascii="Arial" w:hAnsi="Arial" w:cs="Arial"/>
                <w:b/>
                <w:color w:val="000000" w:themeColor="text1"/>
                <w:sz w:val="20"/>
                <w:szCs w:val="20"/>
              </w:rPr>
              <w:t>ich nízké dostupnosti [19</w:t>
            </w:r>
            <w:r w:rsidRPr="000F2CF3">
              <w:rPr>
                <w:rFonts w:ascii="Arial" w:hAnsi="Arial" w:cs="Arial"/>
                <w:b/>
                <w:color w:val="000000" w:themeColor="text1"/>
                <w:sz w:val="20"/>
                <w:szCs w:val="20"/>
              </w:rPr>
              <w:t>]</w:t>
            </w:r>
          </w:p>
          <w:p w:rsidR="00442BED" w:rsidRPr="000F2CF3" w:rsidRDefault="00442BED" w:rsidP="00442BED">
            <w:pPr>
              <w:pStyle w:val="Odstavecseseznamem"/>
              <w:numPr>
                <w:ilvl w:val="0"/>
                <w:numId w:val="7"/>
              </w:numPr>
              <w:ind w:left="497" w:hanging="425"/>
              <w:rPr>
                <w:rFonts w:ascii="Arial" w:hAnsi="Arial" w:cs="Arial"/>
                <w:b/>
                <w:sz w:val="20"/>
                <w:szCs w:val="20"/>
              </w:rPr>
            </w:pPr>
            <w:r w:rsidRPr="000F2CF3">
              <w:rPr>
                <w:rFonts w:ascii="Arial" w:hAnsi="Arial" w:cs="Arial"/>
                <w:b/>
                <w:sz w:val="20"/>
                <w:szCs w:val="20"/>
              </w:rPr>
              <w:t>nízký zájem občanů řešit své osobní věci preventivní formou, nízká úroveň právního věd</w:t>
            </w:r>
            <w:r>
              <w:rPr>
                <w:rFonts w:ascii="Arial" w:hAnsi="Arial" w:cs="Arial"/>
                <w:b/>
                <w:sz w:val="20"/>
                <w:szCs w:val="20"/>
              </w:rPr>
              <w:t>omí [</w:t>
            </w:r>
            <w:r w:rsidR="004175CB">
              <w:rPr>
                <w:rFonts w:ascii="Arial" w:hAnsi="Arial" w:cs="Arial"/>
                <w:b/>
                <w:sz w:val="20"/>
                <w:szCs w:val="20"/>
              </w:rPr>
              <w:t>1</w:t>
            </w:r>
            <w:r>
              <w:rPr>
                <w:rFonts w:ascii="Arial" w:hAnsi="Arial" w:cs="Arial"/>
                <w:b/>
                <w:sz w:val="20"/>
                <w:szCs w:val="20"/>
              </w:rPr>
              <w:t>3</w:t>
            </w:r>
            <w:r w:rsidRPr="000F2CF3">
              <w:rPr>
                <w:rFonts w:ascii="Arial" w:hAnsi="Arial" w:cs="Arial"/>
                <w:b/>
                <w:sz w:val="20"/>
                <w:szCs w:val="20"/>
              </w:rPr>
              <w:t>]</w:t>
            </w:r>
          </w:p>
          <w:p w:rsidR="00442BED" w:rsidRPr="00442BED" w:rsidRDefault="00442BED" w:rsidP="00442BED">
            <w:pPr>
              <w:pStyle w:val="Odstavecseseznamem"/>
              <w:numPr>
                <w:ilvl w:val="0"/>
                <w:numId w:val="7"/>
              </w:numPr>
              <w:ind w:left="497" w:hanging="425"/>
              <w:rPr>
                <w:rFonts w:ascii="Arial" w:hAnsi="Arial" w:cs="Arial"/>
                <w:b/>
                <w:sz w:val="20"/>
                <w:szCs w:val="20"/>
              </w:rPr>
            </w:pPr>
            <w:r w:rsidRPr="002652C8">
              <w:rPr>
                <w:rFonts w:ascii="Arial" w:hAnsi="Arial" w:cs="Arial"/>
                <w:b/>
                <w:color w:val="000000" w:themeColor="text1"/>
                <w:sz w:val="20"/>
                <w:szCs w:val="20"/>
              </w:rPr>
              <w:t>pokles prostře</w:t>
            </w:r>
            <w:r>
              <w:rPr>
                <w:rFonts w:ascii="Arial" w:hAnsi="Arial" w:cs="Arial"/>
                <w:b/>
                <w:color w:val="000000" w:themeColor="text1"/>
                <w:sz w:val="20"/>
                <w:szCs w:val="20"/>
              </w:rPr>
              <w:t>d</w:t>
            </w:r>
            <w:r w:rsidR="004175CB">
              <w:rPr>
                <w:rFonts w:ascii="Arial" w:hAnsi="Arial" w:cs="Arial"/>
                <w:b/>
                <w:color w:val="000000" w:themeColor="text1"/>
                <w:sz w:val="20"/>
                <w:szCs w:val="20"/>
              </w:rPr>
              <w:t>ků i osob ve sborech policie [10</w:t>
            </w:r>
            <w:r w:rsidRPr="002652C8">
              <w:rPr>
                <w:rFonts w:ascii="Arial" w:hAnsi="Arial" w:cs="Arial"/>
                <w:b/>
                <w:color w:val="000000" w:themeColor="text1"/>
                <w:sz w:val="20"/>
                <w:szCs w:val="20"/>
              </w:rPr>
              <w:t>]</w:t>
            </w:r>
          </w:p>
          <w:p w:rsidR="00442BED" w:rsidRPr="00442BED" w:rsidRDefault="00442BED" w:rsidP="00442BED">
            <w:pPr>
              <w:ind w:left="72"/>
              <w:rPr>
                <w:rFonts w:ascii="Arial" w:hAnsi="Arial" w:cs="Arial"/>
                <w:b/>
                <w:sz w:val="16"/>
                <w:szCs w:val="16"/>
              </w:rPr>
            </w:pPr>
          </w:p>
          <w:p w:rsidR="0004407B" w:rsidRPr="00FD6829" w:rsidRDefault="0004407B" w:rsidP="0004407B">
            <w:pPr>
              <w:pStyle w:val="Odstavecseseznamem"/>
              <w:numPr>
                <w:ilvl w:val="0"/>
                <w:numId w:val="7"/>
              </w:numPr>
              <w:ind w:left="497" w:hanging="425"/>
              <w:rPr>
                <w:rFonts w:ascii="Arial" w:hAnsi="Arial" w:cs="Arial"/>
                <w:sz w:val="20"/>
                <w:szCs w:val="20"/>
              </w:rPr>
            </w:pPr>
            <w:r w:rsidRPr="00FD6829">
              <w:rPr>
                <w:rFonts w:ascii="Arial" w:hAnsi="Arial" w:cs="Arial"/>
                <w:color w:val="000000" w:themeColor="text1"/>
                <w:sz w:val="20"/>
                <w:szCs w:val="20"/>
              </w:rPr>
              <w:t>absence měření efektivity programů zaměřených na sociálně vyloučené lokality</w:t>
            </w:r>
            <w:r>
              <w:rPr>
                <w:rFonts w:ascii="Arial" w:hAnsi="Arial" w:cs="Arial"/>
                <w:color w:val="000000" w:themeColor="text1"/>
                <w:sz w:val="20"/>
                <w:szCs w:val="20"/>
              </w:rPr>
              <w:t xml:space="preserve"> [8]</w:t>
            </w:r>
          </w:p>
          <w:p w:rsidR="00F561D3" w:rsidRPr="000F2CF3" w:rsidRDefault="00F561D3" w:rsidP="00F561D3">
            <w:pPr>
              <w:pStyle w:val="Odstavecseseznamem"/>
              <w:numPr>
                <w:ilvl w:val="0"/>
                <w:numId w:val="7"/>
              </w:numPr>
              <w:ind w:left="497" w:hanging="425"/>
              <w:rPr>
                <w:rFonts w:ascii="Arial" w:hAnsi="Arial" w:cs="Arial"/>
                <w:sz w:val="20"/>
                <w:szCs w:val="20"/>
              </w:rPr>
            </w:pPr>
            <w:r w:rsidRPr="00FD6829">
              <w:rPr>
                <w:rFonts w:ascii="Arial" w:hAnsi="Arial" w:cs="Arial"/>
                <w:sz w:val="20"/>
                <w:szCs w:val="20"/>
              </w:rPr>
              <w:t>nesnadné preventivní oslovení střední věkové vrstvy obyvatel</w:t>
            </w:r>
            <w:r>
              <w:rPr>
                <w:rFonts w:ascii="Arial" w:hAnsi="Arial" w:cs="Arial"/>
                <w:sz w:val="20"/>
                <w:szCs w:val="20"/>
              </w:rPr>
              <w:t xml:space="preserve"> [5]</w:t>
            </w:r>
          </w:p>
          <w:p w:rsidR="0004407B" w:rsidRPr="000F2CF3" w:rsidRDefault="0004407B" w:rsidP="0004407B">
            <w:pPr>
              <w:pStyle w:val="Odstavecseseznamem"/>
              <w:numPr>
                <w:ilvl w:val="0"/>
                <w:numId w:val="7"/>
              </w:numPr>
              <w:ind w:left="497" w:hanging="425"/>
              <w:rPr>
                <w:rFonts w:ascii="Arial" w:hAnsi="Arial" w:cs="Arial"/>
                <w:sz w:val="20"/>
                <w:szCs w:val="20"/>
              </w:rPr>
            </w:pPr>
            <w:r w:rsidRPr="00FD6829">
              <w:rPr>
                <w:rFonts w:ascii="Arial" w:hAnsi="Arial" w:cs="Arial"/>
                <w:sz w:val="20"/>
                <w:szCs w:val="20"/>
              </w:rPr>
              <w:t>nedostatečná připravenost pedagogů na práci s dětmi ohrožených sociální inkluzí</w:t>
            </w:r>
            <w:r>
              <w:rPr>
                <w:rFonts w:ascii="Arial" w:hAnsi="Arial" w:cs="Arial"/>
                <w:sz w:val="20"/>
                <w:szCs w:val="20"/>
              </w:rPr>
              <w:t xml:space="preserve"> [4]</w:t>
            </w:r>
          </w:p>
          <w:p w:rsidR="00442BED" w:rsidRPr="00442BED" w:rsidRDefault="00442BED" w:rsidP="00442BED">
            <w:pPr>
              <w:pStyle w:val="Odstavecseseznamem"/>
              <w:numPr>
                <w:ilvl w:val="0"/>
                <w:numId w:val="7"/>
              </w:numPr>
              <w:ind w:left="497" w:hanging="425"/>
              <w:rPr>
                <w:rFonts w:ascii="Arial" w:hAnsi="Arial" w:cs="Arial"/>
                <w:sz w:val="20"/>
                <w:szCs w:val="20"/>
              </w:rPr>
            </w:pPr>
            <w:r w:rsidRPr="002652C8">
              <w:rPr>
                <w:rFonts w:ascii="Arial" w:hAnsi="Arial" w:cs="Arial"/>
                <w:color w:val="000000" w:themeColor="text1"/>
                <w:sz w:val="20"/>
                <w:szCs w:val="20"/>
              </w:rPr>
              <w:t>absence validních dat, které by průběžně informovaly o aktuálních trendech a vývoji sociálně pato</w:t>
            </w:r>
            <w:r>
              <w:rPr>
                <w:rFonts w:ascii="Arial" w:hAnsi="Arial" w:cs="Arial"/>
                <w:color w:val="000000" w:themeColor="text1"/>
                <w:sz w:val="20"/>
                <w:szCs w:val="20"/>
              </w:rPr>
              <w:t>logických jevů na území kraje [1</w:t>
            </w:r>
            <w:r w:rsidRPr="002652C8">
              <w:rPr>
                <w:rFonts w:ascii="Arial" w:hAnsi="Arial" w:cs="Arial"/>
                <w:color w:val="000000" w:themeColor="text1"/>
                <w:sz w:val="20"/>
                <w:szCs w:val="20"/>
              </w:rPr>
              <w:t>]</w:t>
            </w:r>
          </w:p>
          <w:p w:rsidR="00D34A54" w:rsidRPr="00442BED" w:rsidRDefault="00442BED" w:rsidP="00442BED">
            <w:pPr>
              <w:pStyle w:val="Odstavecseseznamem"/>
              <w:numPr>
                <w:ilvl w:val="0"/>
                <w:numId w:val="7"/>
              </w:numPr>
              <w:ind w:left="497" w:hanging="425"/>
              <w:rPr>
                <w:rFonts w:ascii="Arial" w:hAnsi="Arial" w:cs="Arial"/>
                <w:sz w:val="20"/>
                <w:szCs w:val="20"/>
              </w:rPr>
            </w:pPr>
            <w:r w:rsidRPr="00FD6829">
              <w:rPr>
                <w:rFonts w:ascii="Arial" w:hAnsi="Arial" w:cs="Arial"/>
                <w:sz w:val="20"/>
                <w:szCs w:val="20"/>
              </w:rPr>
              <w:t>absence centrální evidence přestupků</w:t>
            </w:r>
          </w:p>
        </w:tc>
      </w:tr>
    </w:tbl>
    <w:p w:rsidR="002B04CE" w:rsidRDefault="002B04CE" w:rsidP="00727A30">
      <w:pPr>
        <w:autoSpaceDE w:val="0"/>
        <w:autoSpaceDN w:val="0"/>
        <w:adjustRightInd w:val="0"/>
        <w:rPr>
          <w:rFonts w:ascii="Arial" w:hAnsi="Arial" w:cs="Arial"/>
          <w:sz w:val="20"/>
          <w:szCs w:val="20"/>
        </w:rPr>
      </w:pPr>
    </w:p>
    <w:p w:rsidR="002B04CE" w:rsidRDefault="002B04CE" w:rsidP="002B04CE">
      <w:pPr>
        <w:jc w:val="both"/>
        <w:rPr>
          <w:rFonts w:ascii="Arial" w:hAnsi="Arial" w:cs="Arial"/>
        </w:rPr>
      </w:pPr>
    </w:p>
    <w:p w:rsidR="00FD6829" w:rsidRDefault="00FD6829" w:rsidP="002B04CE">
      <w:pPr>
        <w:jc w:val="both"/>
        <w:rPr>
          <w:rFonts w:ascii="Arial" w:hAnsi="Arial" w:cs="Arial"/>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06"/>
        <w:gridCol w:w="4606"/>
      </w:tblGrid>
      <w:tr w:rsidR="009758DE" w:rsidRPr="00FD6829" w:rsidTr="009758DE">
        <w:tc>
          <w:tcPr>
            <w:tcW w:w="4606" w:type="dxa"/>
            <w:tcBorders>
              <w:top w:val="single" w:sz="12" w:space="0" w:color="auto"/>
              <w:bottom w:val="single" w:sz="6" w:space="0" w:color="auto"/>
            </w:tcBorders>
            <w:shd w:val="clear" w:color="auto" w:fill="C6D9F1" w:themeFill="text2" w:themeFillTint="33"/>
          </w:tcPr>
          <w:p w:rsidR="009758DE" w:rsidRPr="00FD6829" w:rsidRDefault="009758DE" w:rsidP="009758DE">
            <w:pPr>
              <w:jc w:val="center"/>
              <w:rPr>
                <w:rFonts w:ascii="Arial" w:hAnsi="Arial" w:cs="Arial"/>
                <w:b/>
                <w:sz w:val="20"/>
                <w:szCs w:val="20"/>
              </w:rPr>
            </w:pPr>
            <w:r w:rsidRPr="00FD6829">
              <w:rPr>
                <w:rFonts w:ascii="Arial" w:hAnsi="Arial" w:cs="Arial"/>
                <w:b/>
                <w:sz w:val="20"/>
                <w:szCs w:val="20"/>
              </w:rPr>
              <w:t>příležitosti</w:t>
            </w:r>
          </w:p>
        </w:tc>
        <w:tc>
          <w:tcPr>
            <w:tcW w:w="4606" w:type="dxa"/>
            <w:tcBorders>
              <w:top w:val="single" w:sz="12" w:space="0" w:color="auto"/>
              <w:bottom w:val="single" w:sz="6" w:space="0" w:color="auto"/>
            </w:tcBorders>
            <w:shd w:val="clear" w:color="auto" w:fill="C6D9F1" w:themeFill="text2" w:themeFillTint="33"/>
          </w:tcPr>
          <w:p w:rsidR="009758DE" w:rsidRPr="00FD6829" w:rsidRDefault="009758DE" w:rsidP="009758DE">
            <w:pPr>
              <w:jc w:val="center"/>
              <w:rPr>
                <w:rFonts w:ascii="Arial" w:hAnsi="Arial" w:cs="Arial"/>
                <w:b/>
                <w:sz w:val="20"/>
                <w:szCs w:val="20"/>
              </w:rPr>
            </w:pPr>
            <w:r w:rsidRPr="00FD6829">
              <w:rPr>
                <w:rFonts w:ascii="Arial" w:hAnsi="Arial" w:cs="Arial"/>
                <w:b/>
                <w:sz w:val="20"/>
                <w:szCs w:val="20"/>
              </w:rPr>
              <w:t>hrozby</w:t>
            </w:r>
          </w:p>
        </w:tc>
      </w:tr>
      <w:tr w:rsidR="009758DE" w:rsidRPr="00FD6829" w:rsidTr="009758DE">
        <w:tc>
          <w:tcPr>
            <w:tcW w:w="4606" w:type="dxa"/>
            <w:tcBorders>
              <w:top w:val="single" w:sz="6" w:space="0" w:color="auto"/>
            </w:tcBorders>
          </w:tcPr>
          <w:p w:rsidR="0088062E" w:rsidRPr="00FD6829" w:rsidRDefault="0088062E" w:rsidP="0088062E">
            <w:pPr>
              <w:pStyle w:val="Odstavecseseznamem"/>
              <w:ind w:left="426"/>
              <w:rPr>
                <w:rFonts w:ascii="Arial" w:hAnsi="Arial" w:cs="Arial"/>
                <w:sz w:val="20"/>
                <w:szCs w:val="20"/>
              </w:rPr>
            </w:pPr>
          </w:p>
          <w:p w:rsidR="00935485" w:rsidRDefault="00935485" w:rsidP="00334019">
            <w:pPr>
              <w:pStyle w:val="Odstavecseseznamem"/>
              <w:numPr>
                <w:ilvl w:val="0"/>
                <w:numId w:val="9"/>
              </w:numPr>
              <w:ind w:left="426" w:hanging="426"/>
              <w:rPr>
                <w:rFonts w:ascii="Arial" w:hAnsi="Arial" w:cs="Arial"/>
                <w:b/>
                <w:sz w:val="20"/>
                <w:szCs w:val="20"/>
              </w:rPr>
            </w:pPr>
            <w:r w:rsidRPr="00935485">
              <w:rPr>
                <w:rFonts w:ascii="Arial" w:hAnsi="Arial" w:cs="Arial"/>
                <w:b/>
                <w:sz w:val="20"/>
                <w:szCs w:val="20"/>
              </w:rPr>
              <w:t>navýšení finančních prostředků pro oblast prevence kriminality (především prostředn</w:t>
            </w:r>
            <w:r w:rsidR="00442BED">
              <w:rPr>
                <w:rFonts w:ascii="Arial" w:hAnsi="Arial" w:cs="Arial"/>
                <w:b/>
                <w:sz w:val="20"/>
                <w:szCs w:val="20"/>
              </w:rPr>
              <w:t>ictvím politické priorizace) [43</w:t>
            </w:r>
            <w:r w:rsidRPr="00935485">
              <w:rPr>
                <w:rFonts w:ascii="Arial" w:hAnsi="Arial" w:cs="Arial"/>
                <w:b/>
                <w:sz w:val="20"/>
                <w:szCs w:val="20"/>
              </w:rPr>
              <w:t>]</w:t>
            </w:r>
          </w:p>
          <w:p w:rsidR="008B56A5" w:rsidRPr="00935485" w:rsidRDefault="008B56A5" w:rsidP="008B56A5">
            <w:pPr>
              <w:pStyle w:val="Odstavecseseznamem"/>
              <w:numPr>
                <w:ilvl w:val="0"/>
                <w:numId w:val="9"/>
              </w:numPr>
              <w:ind w:left="426" w:hanging="426"/>
              <w:rPr>
                <w:rFonts w:ascii="Arial" w:hAnsi="Arial" w:cs="Arial"/>
                <w:b/>
                <w:sz w:val="20"/>
                <w:szCs w:val="20"/>
              </w:rPr>
            </w:pPr>
            <w:r w:rsidRPr="00935485">
              <w:rPr>
                <w:rFonts w:ascii="Arial" w:hAnsi="Arial" w:cs="Arial"/>
                <w:b/>
                <w:sz w:val="20"/>
                <w:szCs w:val="20"/>
              </w:rPr>
              <w:t>vznik Strategie prevence kriminality Olomouckého kraje na období 2013 – 2016</w:t>
            </w:r>
            <w:r w:rsidR="00442BED">
              <w:rPr>
                <w:rFonts w:ascii="Arial" w:hAnsi="Arial" w:cs="Arial"/>
                <w:b/>
                <w:sz w:val="20"/>
                <w:szCs w:val="20"/>
              </w:rPr>
              <w:t xml:space="preserve"> [29</w:t>
            </w:r>
            <w:r w:rsidRPr="00935485">
              <w:rPr>
                <w:rFonts w:ascii="Arial" w:hAnsi="Arial" w:cs="Arial"/>
                <w:b/>
                <w:sz w:val="20"/>
                <w:szCs w:val="20"/>
              </w:rPr>
              <w:t>]</w:t>
            </w:r>
          </w:p>
          <w:p w:rsidR="00442BED" w:rsidRPr="008B56A5" w:rsidRDefault="00442BED" w:rsidP="00442BED">
            <w:pPr>
              <w:pStyle w:val="Odstavecseseznamem"/>
              <w:numPr>
                <w:ilvl w:val="0"/>
                <w:numId w:val="9"/>
              </w:numPr>
              <w:ind w:left="426" w:hanging="426"/>
              <w:rPr>
                <w:rFonts w:ascii="Arial" w:hAnsi="Arial" w:cs="Arial"/>
                <w:b/>
                <w:sz w:val="20"/>
                <w:szCs w:val="20"/>
              </w:rPr>
            </w:pPr>
            <w:r w:rsidRPr="008B56A5">
              <w:rPr>
                <w:rFonts w:ascii="Arial" w:hAnsi="Arial" w:cs="Arial"/>
                <w:b/>
                <w:color w:val="000000" w:themeColor="text1"/>
                <w:sz w:val="20"/>
                <w:szCs w:val="20"/>
              </w:rPr>
              <w:t>podpora komplexního a systematického přístupu k řešení bezpečnostních a</w:t>
            </w:r>
            <w:r>
              <w:rPr>
                <w:rFonts w:ascii="Arial" w:hAnsi="Arial" w:cs="Arial"/>
                <w:b/>
                <w:color w:val="000000" w:themeColor="text1"/>
                <w:sz w:val="20"/>
                <w:szCs w:val="20"/>
              </w:rPr>
              <w:t xml:space="preserve"> sociálních problémů v kraji [24</w:t>
            </w:r>
            <w:r w:rsidRPr="008B56A5">
              <w:rPr>
                <w:rFonts w:ascii="Arial" w:hAnsi="Arial" w:cs="Arial"/>
                <w:b/>
                <w:color w:val="000000" w:themeColor="text1"/>
                <w:sz w:val="20"/>
                <w:szCs w:val="20"/>
              </w:rPr>
              <w:t>]</w:t>
            </w:r>
          </w:p>
          <w:p w:rsidR="009F574B" w:rsidRPr="00935485" w:rsidRDefault="009F574B" w:rsidP="009F574B">
            <w:pPr>
              <w:pStyle w:val="Odstavecseseznamem"/>
              <w:numPr>
                <w:ilvl w:val="0"/>
                <w:numId w:val="9"/>
              </w:numPr>
              <w:ind w:left="426" w:hanging="426"/>
              <w:rPr>
                <w:rFonts w:ascii="Arial" w:hAnsi="Arial" w:cs="Arial"/>
                <w:b/>
                <w:sz w:val="20"/>
                <w:szCs w:val="20"/>
              </w:rPr>
            </w:pPr>
            <w:r w:rsidRPr="00935485">
              <w:rPr>
                <w:rFonts w:ascii="Arial" w:hAnsi="Arial" w:cs="Arial"/>
                <w:b/>
                <w:color w:val="000000" w:themeColor="text1"/>
                <w:sz w:val="20"/>
                <w:szCs w:val="20"/>
              </w:rPr>
              <w:t xml:space="preserve">zvýšený zájem samospráv obcí </w:t>
            </w:r>
            <w:r>
              <w:rPr>
                <w:rFonts w:ascii="Arial" w:hAnsi="Arial" w:cs="Arial"/>
                <w:b/>
                <w:color w:val="000000" w:themeColor="text1"/>
                <w:sz w:val="20"/>
                <w:szCs w:val="20"/>
              </w:rPr>
              <w:t>o</w:t>
            </w:r>
            <w:r w:rsidR="00442BED">
              <w:rPr>
                <w:rFonts w:ascii="Arial" w:hAnsi="Arial" w:cs="Arial"/>
                <w:b/>
                <w:color w:val="000000" w:themeColor="text1"/>
                <w:sz w:val="20"/>
                <w:szCs w:val="20"/>
              </w:rPr>
              <w:t xml:space="preserve"> oblast prevence kriminality [23</w:t>
            </w:r>
            <w:r w:rsidRPr="00935485">
              <w:rPr>
                <w:rFonts w:ascii="Arial" w:hAnsi="Arial" w:cs="Arial"/>
                <w:b/>
                <w:color w:val="000000" w:themeColor="text1"/>
                <w:sz w:val="20"/>
                <w:szCs w:val="20"/>
              </w:rPr>
              <w:t>]</w:t>
            </w:r>
          </w:p>
          <w:p w:rsidR="0004407B" w:rsidRDefault="0004407B" w:rsidP="0004407B">
            <w:pPr>
              <w:pStyle w:val="Odstavecseseznamem"/>
              <w:numPr>
                <w:ilvl w:val="0"/>
                <w:numId w:val="9"/>
              </w:numPr>
              <w:ind w:left="426" w:hanging="426"/>
              <w:rPr>
                <w:rFonts w:ascii="Arial" w:hAnsi="Arial" w:cs="Arial"/>
                <w:b/>
                <w:sz w:val="20"/>
                <w:szCs w:val="20"/>
              </w:rPr>
            </w:pPr>
            <w:r w:rsidRPr="00935485">
              <w:rPr>
                <w:rFonts w:ascii="Arial" w:hAnsi="Arial" w:cs="Arial"/>
                <w:b/>
                <w:sz w:val="20"/>
                <w:szCs w:val="20"/>
              </w:rPr>
              <w:t>existence preventistů na územních odborech Policie ČR a vybraných útvarech městské (obecní) policie [</w:t>
            </w:r>
            <w:r w:rsidR="004175CB">
              <w:rPr>
                <w:rFonts w:ascii="Arial" w:hAnsi="Arial" w:cs="Arial"/>
                <w:b/>
                <w:sz w:val="20"/>
                <w:szCs w:val="20"/>
              </w:rPr>
              <w:t>19</w:t>
            </w:r>
            <w:r w:rsidRPr="00935485">
              <w:rPr>
                <w:rFonts w:ascii="Arial" w:hAnsi="Arial" w:cs="Arial"/>
                <w:b/>
                <w:sz w:val="20"/>
                <w:szCs w:val="20"/>
              </w:rPr>
              <w:t>]</w:t>
            </w:r>
          </w:p>
          <w:p w:rsidR="008B56A5" w:rsidRPr="004175CB" w:rsidRDefault="008B56A5" w:rsidP="008B56A5">
            <w:pPr>
              <w:pStyle w:val="Odstavecseseznamem"/>
              <w:numPr>
                <w:ilvl w:val="0"/>
                <w:numId w:val="9"/>
              </w:numPr>
              <w:ind w:left="426" w:hanging="426"/>
              <w:rPr>
                <w:rFonts w:ascii="Arial" w:hAnsi="Arial" w:cs="Arial"/>
                <w:b/>
                <w:sz w:val="20"/>
                <w:szCs w:val="20"/>
              </w:rPr>
            </w:pPr>
            <w:r w:rsidRPr="008B56A5">
              <w:rPr>
                <w:rFonts w:ascii="Arial" w:hAnsi="Arial" w:cs="Arial"/>
                <w:b/>
                <w:color w:val="000000" w:themeColor="text1"/>
                <w:sz w:val="20"/>
                <w:szCs w:val="20"/>
              </w:rPr>
              <w:t>zapojení nových subjektů a obcí v rizikových lokalitách kraje do systému prevence kriminality [</w:t>
            </w:r>
            <w:r w:rsidR="004175CB">
              <w:rPr>
                <w:rFonts w:ascii="Arial" w:hAnsi="Arial" w:cs="Arial"/>
                <w:b/>
                <w:color w:val="000000" w:themeColor="text1"/>
                <w:sz w:val="20"/>
                <w:szCs w:val="20"/>
              </w:rPr>
              <w:t>16</w:t>
            </w:r>
            <w:r w:rsidRPr="008B56A5">
              <w:rPr>
                <w:rFonts w:ascii="Arial" w:hAnsi="Arial" w:cs="Arial"/>
                <w:b/>
                <w:color w:val="000000" w:themeColor="text1"/>
                <w:sz w:val="20"/>
                <w:szCs w:val="20"/>
              </w:rPr>
              <w:t>]</w:t>
            </w:r>
          </w:p>
          <w:p w:rsidR="004175CB" w:rsidRPr="004175CB" w:rsidRDefault="004175CB" w:rsidP="004175CB">
            <w:pPr>
              <w:pStyle w:val="Odstavecseseznamem"/>
              <w:numPr>
                <w:ilvl w:val="0"/>
                <w:numId w:val="9"/>
              </w:numPr>
              <w:ind w:left="426" w:hanging="426"/>
              <w:rPr>
                <w:rFonts w:ascii="Arial" w:hAnsi="Arial" w:cs="Arial"/>
                <w:b/>
                <w:sz w:val="20"/>
                <w:szCs w:val="20"/>
              </w:rPr>
            </w:pPr>
            <w:r w:rsidRPr="004175CB">
              <w:rPr>
                <w:rFonts w:ascii="Arial" w:hAnsi="Arial" w:cs="Arial"/>
                <w:b/>
                <w:color w:val="000000" w:themeColor="text1"/>
                <w:sz w:val="20"/>
                <w:szCs w:val="20"/>
              </w:rPr>
              <w:t>rozšíření účinných technických opatření preventivního charakteru v rizikových lokalitách kraje [</w:t>
            </w:r>
            <w:r>
              <w:rPr>
                <w:rFonts w:ascii="Arial" w:hAnsi="Arial" w:cs="Arial"/>
                <w:b/>
                <w:color w:val="000000" w:themeColor="text1"/>
                <w:sz w:val="20"/>
                <w:szCs w:val="20"/>
              </w:rPr>
              <w:t>11</w:t>
            </w:r>
            <w:r w:rsidRPr="004175CB">
              <w:rPr>
                <w:rFonts w:ascii="Arial" w:hAnsi="Arial" w:cs="Arial"/>
                <w:b/>
                <w:color w:val="000000" w:themeColor="text1"/>
                <w:sz w:val="20"/>
                <w:szCs w:val="20"/>
              </w:rPr>
              <w:t>]</w:t>
            </w:r>
          </w:p>
          <w:p w:rsidR="00442BED" w:rsidRPr="00442BED" w:rsidRDefault="00442BED" w:rsidP="00442BED">
            <w:pPr>
              <w:rPr>
                <w:rFonts w:ascii="Arial" w:hAnsi="Arial" w:cs="Arial"/>
                <w:b/>
                <w:sz w:val="16"/>
                <w:szCs w:val="16"/>
              </w:rPr>
            </w:pPr>
          </w:p>
          <w:p w:rsidR="004175CB" w:rsidRPr="004175CB" w:rsidRDefault="004175CB" w:rsidP="004175CB">
            <w:pPr>
              <w:pStyle w:val="Odstavecseseznamem"/>
              <w:numPr>
                <w:ilvl w:val="0"/>
                <w:numId w:val="9"/>
              </w:numPr>
              <w:ind w:left="426" w:hanging="426"/>
              <w:rPr>
                <w:rFonts w:ascii="Arial" w:hAnsi="Arial" w:cs="Arial"/>
                <w:sz w:val="20"/>
                <w:szCs w:val="20"/>
              </w:rPr>
            </w:pPr>
            <w:r w:rsidRPr="004175CB">
              <w:rPr>
                <w:rFonts w:ascii="Arial" w:hAnsi="Arial" w:cs="Arial"/>
                <w:sz w:val="20"/>
                <w:szCs w:val="20"/>
              </w:rPr>
              <w:t>zlepšení informovanosti obětí trestných činů, obecná</w:t>
            </w:r>
            <w:r>
              <w:rPr>
                <w:rFonts w:ascii="Arial" w:hAnsi="Arial" w:cs="Arial"/>
                <w:sz w:val="20"/>
                <w:szCs w:val="20"/>
              </w:rPr>
              <w:t xml:space="preserve"> medializace prevence, apod. [10</w:t>
            </w:r>
            <w:r w:rsidRPr="004175CB">
              <w:rPr>
                <w:rFonts w:ascii="Arial" w:hAnsi="Arial" w:cs="Arial"/>
                <w:sz w:val="20"/>
                <w:szCs w:val="20"/>
              </w:rPr>
              <w:t>]</w:t>
            </w:r>
          </w:p>
          <w:p w:rsidR="002652C8" w:rsidRPr="008B56A5" w:rsidRDefault="002652C8" w:rsidP="002652C8">
            <w:pPr>
              <w:pStyle w:val="Odstavecseseznamem"/>
              <w:numPr>
                <w:ilvl w:val="0"/>
                <w:numId w:val="9"/>
              </w:numPr>
              <w:ind w:left="426" w:hanging="426"/>
              <w:rPr>
                <w:rFonts w:ascii="Arial" w:hAnsi="Arial" w:cs="Arial"/>
                <w:sz w:val="20"/>
                <w:szCs w:val="20"/>
              </w:rPr>
            </w:pPr>
            <w:r w:rsidRPr="008B56A5">
              <w:rPr>
                <w:rFonts w:ascii="Arial" w:hAnsi="Arial" w:cs="Arial"/>
                <w:color w:val="000000" w:themeColor="text1"/>
                <w:sz w:val="20"/>
                <w:szCs w:val="20"/>
              </w:rPr>
              <w:t>vznik, rozvoj a profesionalizace komisí prevence kriminality (pracovních skupin) na obcích [</w:t>
            </w:r>
            <w:r w:rsidR="004175CB">
              <w:rPr>
                <w:rFonts w:ascii="Arial" w:hAnsi="Arial" w:cs="Arial"/>
                <w:color w:val="000000" w:themeColor="text1"/>
                <w:sz w:val="20"/>
                <w:szCs w:val="20"/>
              </w:rPr>
              <w:t>7</w:t>
            </w:r>
            <w:r w:rsidRPr="008B56A5">
              <w:rPr>
                <w:rFonts w:ascii="Arial" w:hAnsi="Arial" w:cs="Arial"/>
                <w:color w:val="000000" w:themeColor="text1"/>
                <w:sz w:val="20"/>
                <w:szCs w:val="20"/>
              </w:rPr>
              <w:t>]</w:t>
            </w:r>
          </w:p>
          <w:p w:rsidR="00935485" w:rsidRPr="008B56A5" w:rsidRDefault="00935485" w:rsidP="00334019">
            <w:pPr>
              <w:pStyle w:val="Odstavecseseznamem"/>
              <w:numPr>
                <w:ilvl w:val="0"/>
                <w:numId w:val="9"/>
              </w:numPr>
              <w:ind w:left="426" w:hanging="426"/>
              <w:rPr>
                <w:rFonts w:ascii="Arial" w:hAnsi="Arial" w:cs="Arial"/>
                <w:sz w:val="20"/>
                <w:szCs w:val="20"/>
              </w:rPr>
            </w:pPr>
            <w:r w:rsidRPr="008B56A5">
              <w:rPr>
                <w:rFonts w:ascii="Arial" w:hAnsi="Arial" w:cs="Arial"/>
                <w:sz w:val="20"/>
                <w:szCs w:val="20"/>
              </w:rPr>
              <w:t>vz</w:t>
            </w:r>
            <w:r w:rsidR="008B56A5" w:rsidRPr="008B56A5">
              <w:rPr>
                <w:rFonts w:ascii="Arial" w:hAnsi="Arial" w:cs="Arial"/>
                <w:sz w:val="20"/>
                <w:szCs w:val="20"/>
              </w:rPr>
              <w:t>nik interdisciplinárních týmů [7</w:t>
            </w:r>
            <w:r w:rsidRPr="008B56A5">
              <w:rPr>
                <w:rFonts w:ascii="Arial" w:hAnsi="Arial" w:cs="Arial"/>
                <w:sz w:val="20"/>
                <w:szCs w:val="20"/>
              </w:rPr>
              <w:t>]</w:t>
            </w:r>
          </w:p>
          <w:p w:rsidR="00935485" w:rsidRPr="002652C8" w:rsidRDefault="00935485" w:rsidP="00334019">
            <w:pPr>
              <w:pStyle w:val="Odstavecseseznamem"/>
              <w:numPr>
                <w:ilvl w:val="0"/>
                <w:numId w:val="9"/>
              </w:numPr>
              <w:ind w:left="426" w:hanging="426"/>
              <w:rPr>
                <w:rFonts w:ascii="Arial" w:hAnsi="Arial" w:cs="Arial"/>
                <w:sz w:val="20"/>
                <w:szCs w:val="20"/>
              </w:rPr>
            </w:pPr>
            <w:r w:rsidRPr="002652C8">
              <w:rPr>
                <w:rFonts w:ascii="Arial" w:hAnsi="Arial" w:cs="Arial"/>
                <w:color w:val="000000" w:themeColor="text1"/>
                <w:sz w:val="20"/>
                <w:szCs w:val="20"/>
              </w:rPr>
              <w:t>využití spolupráce se složkami policie při realizaci krajských preventivních projektů [4]</w:t>
            </w:r>
          </w:p>
          <w:p w:rsidR="002154C8" w:rsidRPr="002652C8" w:rsidRDefault="0088062E" w:rsidP="002652C8">
            <w:pPr>
              <w:pStyle w:val="Odstavecseseznamem"/>
              <w:numPr>
                <w:ilvl w:val="0"/>
                <w:numId w:val="9"/>
              </w:numPr>
              <w:ind w:left="426" w:hanging="426"/>
              <w:rPr>
                <w:rFonts w:ascii="Arial" w:hAnsi="Arial" w:cs="Arial"/>
                <w:sz w:val="20"/>
                <w:szCs w:val="20"/>
              </w:rPr>
            </w:pPr>
            <w:r w:rsidRPr="00FD6829">
              <w:rPr>
                <w:rFonts w:ascii="Arial" w:hAnsi="Arial" w:cs="Arial"/>
                <w:color w:val="000000" w:themeColor="text1"/>
                <w:sz w:val="20"/>
                <w:szCs w:val="20"/>
              </w:rPr>
              <w:t>rozvoj specializovaných programů pro oběti trestné činnosti, agresory a delikventy</w:t>
            </w:r>
            <w:r w:rsidR="002652C8">
              <w:rPr>
                <w:rFonts w:ascii="Arial" w:hAnsi="Arial" w:cs="Arial"/>
                <w:color w:val="000000" w:themeColor="text1"/>
                <w:sz w:val="20"/>
                <w:szCs w:val="20"/>
              </w:rPr>
              <w:t xml:space="preserve"> [3</w:t>
            </w:r>
            <w:r w:rsidR="006B5A6D">
              <w:rPr>
                <w:rFonts w:ascii="Arial" w:hAnsi="Arial" w:cs="Arial"/>
                <w:color w:val="000000" w:themeColor="text1"/>
                <w:sz w:val="20"/>
                <w:szCs w:val="20"/>
              </w:rPr>
              <w:t>]</w:t>
            </w:r>
          </w:p>
        </w:tc>
        <w:tc>
          <w:tcPr>
            <w:tcW w:w="4606" w:type="dxa"/>
            <w:tcBorders>
              <w:top w:val="single" w:sz="6" w:space="0" w:color="auto"/>
            </w:tcBorders>
          </w:tcPr>
          <w:p w:rsidR="0088062E" w:rsidRPr="00FD6829" w:rsidRDefault="0088062E" w:rsidP="0088062E">
            <w:pPr>
              <w:pStyle w:val="Odstavecseseznamem"/>
              <w:ind w:left="497"/>
              <w:rPr>
                <w:rFonts w:ascii="Arial" w:hAnsi="Arial" w:cs="Arial"/>
                <w:color w:val="000000"/>
                <w:sz w:val="20"/>
                <w:szCs w:val="20"/>
              </w:rPr>
            </w:pPr>
          </w:p>
          <w:p w:rsidR="00621AB6" w:rsidRDefault="00621AB6" w:rsidP="00621AB6">
            <w:pPr>
              <w:pStyle w:val="Odstavecseseznamem"/>
              <w:numPr>
                <w:ilvl w:val="0"/>
                <w:numId w:val="8"/>
              </w:numPr>
              <w:ind w:left="497" w:hanging="425"/>
              <w:rPr>
                <w:rFonts w:ascii="Arial" w:hAnsi="Arial" w:cs="Arial"/>
                <w:b/>
                <w:color w:val="000000"/>
                <w:sz w:val="20"/>
                <w:szCs w:val="20"/>
              </w:rPr>
            </w:pPr>
            <w:r w:rsidRPr="00935485">
              <w:rPr>
                <w:rFonts w:ascii="Arial" w:hAnsi="Arial" w:cs="Arial"/>
                <w:b/>
                <w:color w:val="000000"/>
                <w:sz w:val="20"/>
                <w:szCs w:val="20"/>
              </w:rPr>
              <w:t>snížení nebo nedostatečné financování prevence sociálně patologických jevů [</w:t>
            </w:r>
            <w:r w:rsidR="00442BED">
              <w:rPr>
                <w:rFonts w:ascii="Arial" w:hAnsi="Arial" w:cs="Arial"/>
                <w:b/>
                <w:color w:val="000000"/>
                <w:sz w:val="20"/>
                <w:szCs w:val="20"/>
              </w:rPr>
              <w:t>37</w:t>
            </w:r>
            <w:r w:rsidRPr="00935485">
              <w:rPr>
                <w:rFonts w:ascii="Arial" w:hAnsi="Arial" w:cs="Arial"/>
                <w:b/>
                <w:color w:val="000000"/>
                <w:sz w:val="20"/>
                <w:szCs w:val="20"/>
              </w:rPr>
              <w:t>]</w:t>
            </w:r>
          </w:p>
          <w:p w:rsidR="002652C8" w:rsidRPr="00935485" w:rsidRDefault="002652C8" w:rsidP="002652C8">
            <w:pPr>
              <w:pStyle w:val="Odstavecseseznamem"/>
              <w:numPr>
                <w:ilvl w:val="0"/>
                <w:numId w:val="8"/>
              </w:numPr>
              <w:ind w:left="497" w:hanging="425"/>
              <w:rPr>
                <w:rFonts w:ascii="Arial" w:hAnsi="Arial" w:cs="Arial"/>
                <w:b/>
                <w:color w:val="000000"/>
                <w:sz w:val="20"/>
                <w:szCs w:val="20"/>
              </w:rPr>
            </w:pPr>
            <w:r w:rsidRPr="00935485">
              <w:rPr>
                <w:rFonts w:ascii="Arial" w:hAnsi="Arial" w:cs="Arial"/>
                <w:b/>
                <w:color w:val="000000" w:themeColor="text1"/>
                <w:sz w:val="20"/>
                <w:szCs w:val="20"/>
              </w:rPr>
              <w:t xml:space="preserve">nárůst počtu osob ohrožených sociálním vyloučením, zadlužených </w:t>
            </w:r>
            <w:r w:rsidR="008B56A5">
              <w:rPr>
                <w:rFonts w:ascii="Arial" w:hAnsi="Arial" w:cs="Arial"/>
                <w:b/>
                <w:color w:val="000000" w:themeColor="text1"/>
                <w:sz w:val="20"/>
                <w:szCs w:val="20"/>
              </w:rPr>
              <w:t>a</w:t>
            </w:r>
            <w:r w:rsidR="004175CB">
              <w:rPr>
                <w:rFonts w:ascii="Arial" w:hAnsi="Arial" w:cs="Arial"/>
                <w:b/>
                <w:color w:val="000000" w:themeColor="text1"/>
                <w:sz w:val="20"/>
                <w:szCs w:val="20"/>
              </w:rPr>
              <w:t xml:space="preserve"> žijících na hranici chudoby [36</w:t>
            </w:r>
            <w:r w:rsidRPr="00935485">
              <w:rPr>
                <w:rFonts w:ascii="Arial" w:hAnsi="Arial" w:cs="Arial"/>
                <w:b/>
                <w:color w:val="000000" w:themeColor="text1"/>
                <w:sz w:val="20"/>
                <w:szCs w:val="20"/>
              </w:rPr>
              <w:t>]</w:t>
            </w:r>
          </w:p>
          <w:p w:rsidR="00935485" w:rsidRPr="00935485" w:rsidRDefault="00935485" w:rsidP="00334019">
            <w:pPr>
              <w:pStyle w:val="Odstavecseseznamem"/>
              <w:numPr>
                <w:ilvl w:val="0"/>
                <w:numId w:val="8"/>
              </w:numPr>
              <w:ind w:left="497" w:hanging="425"/>
              <w:rPr>
                <w:rFonts w:ascii="Arial" w:hAnsi="Arial" w:cs="Arial"/>
                <w:b/>
                <w:color w:val="000000"/>
                <w:sz w:val="20"/>
                <w:szCs w:val="20"/>
              </w:rPr>
            </w:pPr>
            <w:r w:rsidRPr="00935485">
              <w:rPr>
                <w:rFonts w:ascii="Arial" w:hAnsi="Arial" w:cs="Arial"/>
                <w:b/>
                <w:color w:val="000000" w:themeColor="text1"/>
                <w:sz w:val="20"/>
                <w:szCs w:val="20"/>
              </w:rPr>
              <w:t>nárůst počtu dětí a mladistvých s rizikovými projevy v cho</w:t>
            </w:r>
            <w:r w:rsidR="00621AB6">
              <w:rPr>
                <w:rFonts w:ascii="Arial" w:hAnsi="Arial" w:cs="Arial"/>
                <w:b/>
                <w:color w:val="000000" w:themeColor="text1"/>
                <w:sz w:val="20"/>
                <w:szCs w:val="20"/>
              </w:rPr>
              <w:t>vání ve v</w:t>
            </w:r>
            <w:r w:rsidR="004A134D">
              <w:rPr>
                <w:rFonts w:ascii="Arial" w:hAnsi="Arial" w:cs="Arial"/>
                <w:b/>
                <w:color w:val="000000" w:themeColor="text1"/>
                <w:sz w:val="20"/>
                <w:szCs w:val="20"/>
              </w:rPr>
              <w:t>z</w:t>
            </w:r>
            <w:r w:rsidR="00442BED">
              <w:rPr>
                <w:rFonts w:ascii="Arial" w:hAnsi="Arial" w:cs="Arial"/>
                <w:b/>
                <w:color w:val="000000" w:themeColor="text1"/>
                <w:sz w:val="20"/>
                <w:szCs w:val="20"/>
              </w:rPr>
              <w:t>tahu ke kriminalitě [31</w:t>
            </w:r>
            <w:r w:rsidRPr="00935485">
              <w:rPr>
                <w:rFonts w:ascii="Arial" w:hAnsi="Arial" w:cs="Arial"/>
                <w:b/>
                <w:color w:val="000000" w:themeColor="text1"/>
                <w:sz w:val="20"/>
                <w:szCs w:val="20"/>
              </w:rPr>
              <w:t>]</w:t>
            </w:r>
          </w:p>
          <w:p w:rsidR="001C075B" w:rsidRPr="002652C8" w:rsidRDefault="001C075B" w:rsidP="001C075B">
            <w:pPr>
              <w:pStyle w:val="Odstavecseseznamem"/>
              <w:numPr>
                <w:ilvl w:val="0"/>
                <w:numId w:val="8"/>
              </w:numPr>
              <w:ind w:left="497" w:hanging="425"/>
              <w:rPr>
                <w:rFonts w:ascii="Arial" w:hAnsi="Arial" w:cs="Arial"/>
                <w:b/>
                <w:color w:val="000000"/>
                <w:sz w:val="20"/>
                <w:szCs w:val="20"/>
              </w:rPr>
            </w:pPr>
            <w:r w:rsidRPr="002652C8">
              <w:rPr>
                <w:rFonts w:ascii="Arial" w:hAnsi="Arial" w:cs="Arial"/>
                <w:b/>
                <w:sz w:val="20"/>
                <w:szCs w:val="20"/>
              </w:rPr>
              <w:t>změna systému sociálních dáve</w:t>
            </w:r>
            <w:r>
              <w:rPr>
                <w:rFonts w:ascii="Arial" w:hAnsi="Arial" w:cs="Arial"/>
                <w:b/>
                <w:sz w:val="20"/>
                <w:szCs w:val="20"/>
              </w:rPr>
              <w:t>k</w:t>
            </w:r>
            <w:r w:rsidR="00442BED">
              <w:rPr>
                <w:rFonts w:ascii="Arial" w:hAnsi="Arial" w:cs="Arial"/>
                <w:b/>
                <w:sz w:val="20"/>
                <w:szCs w:val="20"/>
              </w:rPr>
              <w:t xml:space="preserve"> – II. fáze sociální reformy [17</w:t>
            </w:r>
            <w:r w:rsidRPr="002652C8">
              <w:rPr>
                <w:rFonts w:ascii="Arial" w:hAnsi="Arial" w:cs="Arial"/>
                <w:b/>
                <w:sz w:val="20"/>
                <w:szCs w:val="20"/>
              </w:rPr>
              <w:t>]</w:t>
            </w:r>
          </w:p>
          <w:p w:rsidR="001C075B" w:rsidRPr="00935485" w:rsidRDefault="001C075B" w:rsidP="001C075B">
            <w:pPr>
              <w:pStyle w:val="Odstavecseseznamem"/>
              <w:numPr>
                <w:ilvl w:val="0"/>
                <w:numId w:val="8"/>
              </w:numPr>
              <w:ind w:left="497" w:hanging="425"/>
              <w:rPr>
                <w:rFonts w:ascii="Arial" w:hAnsi="Arial" w:cs="Arial"/>
                <w:b/>
                <w:color w:val="000000"/>
                <w:sz w:val="20"/>
                <w:szCs w:val="20"/>
              </w:rPr>
            </w:pPr>
            <w:r w:rsidRPr="00935485">
              <w:rPr>
                <w:rFonts w:ascii="Arial" w:hAnsi="Arial" w:cs="Arial"/>
                <w:b/>
                <w:sz w:val="20"/>
                <w:szCs w:val="20"/>
              </w:rPr>
              <w:t>nedostatek služeb pro osoby propuštěné z výkonu trestu, z ústavní nebo ochranné výchov</w:t>
            </w:r>
            <w:r w:rsidR="004A134D">
              <w:rPr>
                <w:rFonts w:ascii="Arial" w:hAnsi="Arial" w:cs="Arial"/>
                <w:b/>
                <w:sz w:val="20"/>
                <w:szCs w:val="20"/>
              </w:rPr>
              <w:t>y a</w:t>
            </w:r>
            <w:r w:rsidR="00442BED">
              <w:rPr>
                <w:rFonts w:ascii="Arial" w:hAnsi="Arial" w:cs="Arial"/>
                <w:b/>
                <w:sz w:val="20"/>
                <w:szCs w:val="20"/>
              </w:rPr>
              <w:t xml:space="preserve"> náhradní rodinné péče [16</w:t>
            </w:r>
            <w:r w:rsidRPr="00935485">
              <w:rPr>
                <w:rFonts w:ascii="Arial" w:hAnsi="Arial" w:cs="Arial"/>
                <w:b/>
                <w:sz w:val="20"/>
                <w:szCs w:val="20"/>
              </w:rPr>
              <w:t>]</w:t>
            </w:r>
          </w:p>
          <w:p w:rsidR="00442BED" w:rsidRPr="00442BED" w:rsidRDefault="00442BED" w:rsidP="00442BED">
            <w:pPr>
              <w:pStyle w:val="Odstavecseseznamem"/>
              <w:numPr>
                <w:ilvl w:val="0"/>
                <w:numId w:val="8"/>
              </w:numPr>
              <w:ind w:left="497" w:hanging="425"/>
              <w:rPr>
                <w:rFonts w:ascii="Arial" w:hAnsi="Arial" w:cs="Arial"/>
                <w:b/>
                <w:color w:val="000000"/>
                <w:sz w:val="20"/>
                <w:szCs w:val="20"/>
              </w:rPr>
            </w:pPr>
            <w:r w:rsidRPr="00442BED">
              <w:rPr>
                <w:rFonts w:ascii="Arial" w:hAnsi="Arial" w:cs="Arial"/>
                <w:b/>
                <w:sz w:val="20"/>
                <w:szCs w:val="20"/>
              </w:rPr>
              <w:t>kumulace funkcí v pracovních pozicích preventistů, nedostatek kvalitních odborníků na plný úvazek [13]</w:t>
            </w:r>
          </w:p>
          <w:p w:rsidR="00621AB6" w:rsidRPr="00442BED" w:rsidRDefault="00621AB6" w:rsidP="00621AB6">
            <w:pPr>
              <w:pStyle w:val="Odstavecseseznamem"/>
              <w:numPr>
                <w:ilvl w:val="0"/>
                <w:numId w:val="8"/>
              </w:numPr>
              <w:ind w:left="497" w:hanging="425"/>
              <w:rPr>
                <w:rFonts w:ascii="Arial" w:hAnsi="Arial" w:cs="Arial"/>
                <w:b/>
                <w:color w:val="000000"/>
                <w:sz w:val="20"/>
                <w:szCs w:val="20"/>
              </w:rPr>
            </w:pPr>
            <w:r w:rsidRPr="00935485">
              <w:rPr>
                <w:rFonts w:ascii="Arial" w:hAnsi="Arial" w:cs="Arial"/>
                <w:b/>
                <w:color w:val="000000" w:themeColor="text1"/>
                <w:sz w:val="20"/>
                <w:szCs w:val="20"/>
              </w:rPr>
              <w:t>zvýšený výskyt extremistických nálad a projevů chování s rasistic</w:t>
            </w:r>
            <w:r>
              <w:rPr>
                <w:rFonts w:ascii="Arial" w:hAnsi="Arial" w:cs="Arial"/>
                <w:b/>
                <w:color w:val="000000" w:themeColor="text1"/>
                <w:sz w:val="20"/>
                <w:szCs w:val="20"/>
              </w:rPr>
              <w:t>kým podtextem [10</w:t>
            </w:r>
            <w:r w:rsidRPr="00935485">
              <w:rPr>
                <w:rFonts w:ascii="Arial" w:hAnsi="Arial" w:cs="Arial"/>
                <w:b/>
                <w:color w:val="000000" w:themeColor="text1"/>
                <w:sz w:val="20"/>
                <w:szCs w:val="20"/>
              </w:rPr>
              <w:t>]</w:t>
            </w:r>
          </w:p>
          <w:p w:rsidR="00442BED" w:rsidRPr="00442BED" w:rsidRDefault="00442BED" w:rsidP="00442BED">
            <w:pPr>
              <w:ind w:left="72"/>
              <w:rPr>
                <w:rFonts w:ascii="Arial" w:hAnsi="Arial" w:cs="Arial"/>
                <w:b/>
                <w:color w:val="000000"/>
                <w:sz w:val="16"/>
                <w:szCs w:val="16"/>
              </w:rPr>
            </w:pPr>
          </w:p>
          <w:p w:rsidR="00935485" w:rsidRPr="00442BED" w:rsidRDefault="00935485" w:rsidP="00334019">
            <w:pPr>
              <w:pStyle w:val="Odstavecseseznamem"/>
              <w:numPr>
                <w:ilvl w:val="0"/>
                <w:numId w:val="8"/>
              </w:numPr>
              <w:ind w:left="497" w:hanging="425"/>
              <w:rPr>
                <w:rFonts w:ascii="Arial" w:hAnsi="Arial" w:cs="Arial"/>
                <w:color w:val="000000"/>
                <w:sz w:val="20"/>
                <w:szCs w:val="20"/>
              </w:rPr>
            </w:pPr>
            <w:r w:rsidRPr="00442BED">
              <w:rPr>
                <w:rFonts w:ascii="Arial" w:hAnsi="Arial" w:cs="Arial"/>
                <w:color w:val="000000" w:themeColor="text1"/>
                <w:sz w:val="20"/>
                <w:szCs w:val="20"/>
              </w:rPr>
              <w:t>negativní vývoj sociodemografických ukazatelů (nezaměstnanos</w:t>
            </w:r>
            <w:r w:rsidR="009F574B" w:rsidRPr="00442BED">
              <w:rPr>
                <w:rFonts w:ascii="Arial" w:hAnsi="Arial" w:cs="Arial"/>
                <w:color w:val="000000" w:themeColor="text1"/>
                <w:sz w:val="20"/>
                <w:szCs w:val="20"/>
              </w:rPr>
              <w:t>t, stárnutí populace a další) [10</w:t>
            </w:r>
            <w:r w:rsidRPr="00442BED">
              <w:rPr>
                <w:rFonts w:ascii="Arial" w:hAnsi="Arial" w:cs="Arial"/>
                <w:color w:val="000000" w:themeColor="text1"/>
                <w:sz w:val="20"/>
                <w:szCs w:val="20"/>
              </w:rPr>
              <w:t>]</w:t>
            </w:r>
          </w:p>
          <w:p w:rsidR="009F574B" w:rsidRPr="00935485" w:rsidRDefault="009F574B" w:rsidP="009F574B">
            <w:pPr>
              <w:pStyle w:val="Odstavecseseznamem"/>
              <w:numPr>
                <w:ilvl w:val="0"/>
                <w:numId w:val="8"/>
              </w:numPr>
              <w:ind w:left="497" w:hanging="425"/>
              <w:rPr>
                <w:rFonts w:ascii="Arial" w:hAnsi="Arial" w:cs="Arial"/>
                <w:color w:val="000000"/>
                <w:sz w:val="20"/>
                <w:szCs w:val="20"/>
              </w:rPr>
            </w:pPr>
            <w:r>
              <w:rPr>
                <w:rFonts w:ascii="Arial" w:hAnsi="Arial" w:cs="Arial"/>
                <w:sz w:val="20"/>
                <w:szCs w:val="20"/>
              </w:rPr>
              <w:t xml:space="preserve">nízká </w:t>
            </w:r>
            <w:r w:rsidRPr="00FD6829">
              <w:rPr>
                <w:rFonts w:ascii="Arial" w:hAnsi="Arial" w:cs="Arial"/>
                <w:sz w:val="20"/>
                <w:szCs w:val="20"/>
              </w:rPr>
              <w:t>finanční gramotnost občanů</w:t>
            </w:r>
            <w:r w:rsidR="004175CB">
              <w:rPr>
                <w:rFonts w:ascii="Arial" w:hAnsi="Arial" w:cs="Arial"/>
                <w:sz w:val="20"/>
                <w:szCs w:val="20"/>
              </w:rPr>
              <w:t xml:space="preserve"> [9</w:t>
            </w:r>
            <w:r>
              <w:rPr>
                <w:rFonts w:ascii="Arial" w:hAnsi="Arial" w:cs="Arial"/>
                <w:sz w:val="20"/>
                <w:szCs w:val="20"/>
              </w:rPr>
              <w:t>]</w:t>
            </w:r>
          </w:p>
          <w:p w:rsidR="001C075B" w:rsidRPr="00FD6829" w:rsidRDefault="001C075B" w:rsidP="001C075B">
            <w:pPr>
              <w:pStyle w:val="Odstavecseseznamem"/>
              <w:numPr>
                <w:ilvl w:val="0"/>
                <w:numId w:val="8"/>
              </w:numPr>
              <w:ind w:left="497" w:hanging="425"/>
              <w:rPr>
                <w:rFonts w:ascii="Arial" w:hAnsi="Arial" w:cs="Arial"/>
                <w:color w:val="000000"/>
                <w:sz w:val="20"/>
                <w:szCs w:val="20"/>
              </w:rPr>
            </w:pPr>
            <w:r w:rsidRPr="00FD6829">
              <w:rPr>
                <w:rFonts w:ascii="Arial" w:hAnsi="Arial" w:cs="Arial"/>
                <w:sz w:val="20"/>
                <w:szCs w:val="20"/>
              </w:rPr>
              <w:t>změny v trestním zákoníku, především v návaznosti na propouštění osob z výkonu trestu</w:t>
            </w:r>
            <w:r w:rsidR="00442BED">
              <w:rPr>
                <w:rFonts w:ascii="Arial" w:hAnsi="Arial" w:cs="Arial"/>
                <w:sz w:val="20"/>
                <w:szCs w:val="20"/>
              </w:rPr>
              <w:t xml:space="preserve"> [8</w:t>
            </w:r>
            <w:r>
              <w:rPr>
                <w:rFonts w:ascii="Arial" w:hAnsi="Arial" w:cs="Arial"/>
                <w:sz w:val="20"/>
                <w:szCs w:val="20"/>
              </w:rPr>
              <w:t>]</w:t>
            </w:r>
          </w:p>
          <w:p w:rsidR="006315F7" w:rsidRPr="00FD6829" w:rsidRDefault="006315F7" w:rsidP="006315F7">
            <w:pPr>
              <w:pStyle w:val="Odstavecseseznamem"/>
              <w:numPr>
                <w:ilvl w:val="0"/>
                <w:numId w:val="8"/>
              </w:numPr>
              <w:ind w:left="497" w:hanging="425"/>
              <w:rPr>
                <w:rFonts w:ascii="Arial" w:hAnsi="Arial" w:cs="Arial"/>
                <w:color w:val="000000"/>
                <w:sz w:val="20"/>
                <w:szCs w:val="20"/>
              </w:rPr>
            </w:pPr>
            <w:r w:rsidRPr="00FD6829">
              <w:rPr>
                <w:rFonts w:ascii="Arial" w:hAnsi="Arial" w:cs="Arial"/>
                <w:sz w:val="20"/>
                <w:szCs w:val="20"/>
              </w:rPr>
              <w:t>zvýšení nápadu závažnějších druhů trestné činnosti</w:t>
            </w:r>
            <w:r>
              <w:rPr>
                <w:rFonts w:ascii="Arial" w:hAnsi="Arial" w:cs="Arial"/>
                <w:sz w:val="20"/>
                <w:szCs w:val="20"/>
              </w:rPr>
              <w:t xml:space="preserve"> [5]</w:t>
            </w:r>
          </w:p>
          <w:p w:rsidR="0088062E" w:rsidRPr="00FD6829" w:rsidRDefault="0088062E" w:rsidP="00334019">
            <w:pPr>
              <w:pStyle w:val="Odstavecseseznamem"/>
              <w:numPr>
                <w:ilvl w:val="0"/>
                <w:numId w:val="8"/>
              </w:numPr>
              <w:ind w:left="497" w:hanging="425"/>
              <w:rPr>
                <w:rFonts w:ascii="Arial" w:hAnsi="Arial" w:cs="Arial"/>
                <w:color w:val="000000"/>
                <w:sz w:val="20"/>
                <w:szCs w:val="20"/>
              </w:rPr>
            </w:pPr>
            <w:r w:rsidRPr="00FD6829">
              <w:rPr>
                <w:rFonts w:ascii="Arial" w:hAnsi="Arial" w:cs="Arial"/>
                <w:sz w:val="20"/>
                <w:szCs w:val="20"/>
              </w:rPr>
              <w:t>nevěrohodné organizace pro odškodnění obětí trestných činů</w:t>
            </w:r>
            <w:r w:rsidR="002652C8">
              <w:rPr>
                <w:rFonts w:ascii="Arial" w:hAnsi="Arial" w:cs="Arial"/>
                <w:sz w:val="20"/>
                <w:szCs w:val="20"/>
              </w:rPr>
              <w:t xml:space="preserve"> [2]</w:t>
            </w:r>
          </w:p>
          <w:p w:rsidR="00D34A54" w:rsidRPr="00621AB6" w:rsidRDefault="00D34A54" w:rsidP="00621AB6">
            <w:pPr>
              <w:ind w:left="72"/>
              <w:rPr>
                <w:rFonts w:ascii="Arial" w:hAnsi="Arial" w:cs="Arial"/>
                <w:sz w:val="20"/>
                <w:szCs w:val="20"/>
              </w:rPr>
            </w:pPr>
          </w:p>
        </w:tc>
      </w:tr>
    </w:tbl>
    <w:p w:rsidR="008D2024" w:rsidRDefault="008D2024" w:rsidP="00ED2CE7">
      <w:pPr>
        <w:jc w:val="both"/>
        <w:rPr>
          <w:rFonts w:ascii="Arial" w:hAnsi="Arial" w:cs="Arial"/>
        </w:rPr>
      </w:pPr>
    </w:p>
    <w:p w:rsidR="008D2024" w:rsidRDefault="008D2024"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FD6829" w:rsidRDefault="00FD6829" w:rsidP="00ED2CE7">
      <w:pPr>
        <w:jc w:val="both"/>
        <w:rPr>
          <w:rFonts w:ascii="Arial" w:hAnsi="Arial" w:cs="Arial"/>
        </w:rPr>
      </w:pPr>
    </w:p>
    <w:p w:rsidR="00ED2CE7" w:rsidRDefault="00AB240A" w:rsidP="00334019">
      <w:pPr>
        <w:pStyle w:val="Nadpis1"/>
        <w:numPr>
          <w:ilvl w:val="0"/>
          <w:numId w:val="1"/>
        </w:numPr>
        <w:ind w:left="426" w:hanging="426"/>
      </w:pPr>
      <w:bookmarkStart w:id="9" w:name="_Toc327270404"/>
      <w:r>
        <w:lastRenderedPageBreak/>
        <w:t>Vize</w:t>
      </w:r>
      <w:bookmarkEnd w:id="9"/>
    </w:p>
    <w:p w:rsidR="00ED2CE7" w:rsidRDefault="00ED2CE7" w:rsidP="00ED2CE7">
      <w:pPr>
        <w:rPr>
          <w:rFonts w:ascii="Arial" w:hAnsi="Arial" w:cs="Arial"/>
        </w:rPr>
      </w:pPr>
    </w:p>
    <w:p w:rsidR="00145D13" w:rsidRDefault="00093CA0" w:rsidP="00A46432">
      <w:pPr>
        <w:spacing w:before="120" w:after="288"/>
        <w:jc w:val="both"/>
        <w:rPr>
          <w:rFonts w:ascii="Arial" w:hAnsi="Arial" w:cs="Arial"/>
        </w:rPr>
      </w:pPr>
      <w:r>
        <w:rPr>
          <w:rFonts w:ascii="Arial" w:hAnsi="Arial" w:cs="Arial"/>
        </w:rPr>
        <w:t xml:space="preserve">Záměrem Strategie, která vychází ze závěrů jednotlivých analýz, je </w:t>
      </w:r>
      <w:r w:rsidR="00657351">
        <w:rPr>
          <w:rFonts w:ascii="Arial" w:hAnsi="Arial" w:cs="Arial"/>
        </w:rPr>
        <w:t xml:space="preserve">zvýšení </w:t>
      </w:r>
      <w:r>
        <w:rPr>
          <w:rFonts w:ascii="Arial" w:hAnsi="Arial" w:cs="Arial"/>
        </w:rPr>
        <w:t>bezpečnost</w:t>
      </w:r>
      <w:r w:rsidR="00657351">
        <w:rPr>
          <w:rFonts w:ascii="Arial" w:hAnsi="Arial" w:cs="Arial"/>
        </w:rPr>
        <w:t>i obyvatel Olomouckého kraje</w:t>
      </w:r>
      <w:r>
        <w:rPr>
          <w:rFonts w:ascii="Arial" w:hAnsi="Arial" w:cs="Arial"/>
        </w:rPr>
        <w:t xml:space="preserve"> s</w:t>
      </w:r>
      <w:r w:rsidR="00BF41D7">
        <w:rPr>
          <w:rFonts w:ascii="Arial" w:hAnsi="Arial" w:cs="Arial"/>
        </w:rPr>
        <w:t xml:space="preserve"> využitím prvků </w:t>
      </w:r>
      <w:r>
        <w:rPr>
          <w:rFonts w:ascii="Arial" w:hAnsi="Arial" w:cs="Arial"/>
        </w:rPr>
        <w:t>prevence kriminality</w:t>
      </w:r>
      <w:r w:rsidR="00180A37">
        <w:rPr>
          <w:rFonts w:ascii="Arial" w:hAnsi="Arial" w:cs="Arial"/>
        </w:rPr>
        <w:t>.</w:t>
      </w:r>
      <w:r w:rsidR="00145D13">
        <w:rPr>
          <w:rFonts w:ascii="Arial" w:hAnsi="Arial" w:cs="Arial"/>
        </w:rPr>
        <w:t xml:space="preserve"> Tedy </w:t>
      </w:r>
      <w:r w:rsidR="00EC45B4">
        <w:rPr>
          <w:rFonts w:ascii="Arial" w:hAnsi="Arial" w:cs="Arial"/>
        </w:rPr>
        <w:t xml:space="preserve">vytvoření bezpečného kraje </w:t>
      </w:r>
      <w:r w:rsidR="001532FC">
        <w:rPr>
          <w:rFonts w:ascii="Arial" w:hAnsi="Arial" w:cs="Arial"/>
        </w:rPr>
        <w:t xml:space="preserve">za využití </w:t>
      </w:r>
      <w:r w:rsidR="00145D13">
        <w:rPr>
          <w:rFonts w:ascii="Arial" w:hAnsi="Arial" w:cs="Arial"/>
        </w:rPr>
        <w:t>takových opatření, která předcházejí</w:t>
      </w:r>
      <w:r w:rsidR="002844A3">
        <w:rPr>
          <w:rFonts w:ascii="Arial" w:hAnsi="Arial" w:cs="Arial"/>
        </w:rPr>
        <w:t xml:space="preserve"> </w:t>
      </w:r>
      <w:r w:rsidR="00145D13">
        <w:rPr>
          <w:rFonts w:ascii="Arial" w:hAnsi="Arial" w:cs="Arial"/>
        </w:rPr>
        <w:t xml:space="preserve">páchání kriminality a zmenšují její důsledky. </w:t>
      </w:r>
      <w:r w:rsidR="00B132CB">
        <w:rPr>
          <w:rFonts w:ascii="Arial" w:hAnsi="Arial" w:cs="Arial"/>
        </w:rPr>
        <w:t xml:space="preserve">Za tímto účelem </w:t>
      </w:r>
      <w:r w:rsidR="00DA4092">
        <w:rPr>
          <w:rFonts w:ascii="Arial" w:hAnsi="Arial" w:cs="Arial"/>
        </w:rPr>
        <w:t xml:space="preserve">je </w:t>
      </w:r>
      <w:r w:rsidR="00145D13">
        <w:rPr>
          <w:rFonts w:ascii="Arial" w:hAnsi="Arial" w:cs="Arial"/>
        </w:rPr>
        <w:t xml:space="preserve">obecně třeba </w:t>
      </w:r>
      <w:r w:rsidR="00B132CB">
        <w:rPr>
          <w:rFonts w:ascii="Arial" w:hAnsi="Arial" w:cs="Arial"/>
        </w:rPr>
        <w:t xml:space="preserve">na krajské úrovni </w:t>
      </w:r>
      <w:r w:rsidR="00382217">
        <w:rPr>
          <w:rFonts w:ascii="Arial" w:hAnsi="Arial" w:cs="Arial"/>
        </w:rPr>
        <w:t xml:space="preserve">koordinovat preventivní aktivity na území kraje, vytvářet prostor pro vzájemnou spolupráci zainteresovaných subjektů a zajišťovat efektivní vynakládání finančních prostředků do této oblasti. </w:t>
      </w:r>
      <w:r w:rsidR="00C84E9A">
        <w:rPr>
          <w:rFonts w:ascii="Arial" w:hAnsi="Arial" w:cs="Arial"/>
        </w:rPr>
        <w:t xml:space="preserve">Níže uvedené </w:t>
      </w:r>
      <w:r w:rsidR="008A3604">
        <w:rPr>
          <w:rFonts w:ascii="Arial" w:hAnsi="Arial" w:cs="Arial"/>
        </w:rPr>
        <w:t xml:space="preserve">vize </w:t>
      </w:r>
      <w:r w:rsidR="00EC45B4">
        <w:rPr>
          <w:rFonts w:ascii="Arial" w:hAnsi="Arial" w:cs="Arial"/>
        </w:rPr>
        <w:t xml:space="preserve">Olomouckého kraje </w:t>
      </w:r>
      <w:r w:rsidR="00145D13">
        <w:rPr>
          <w:rFonts w:ascii="Arial" w:hAnsi="Arial" w:cs="Arial"/>
        </w:rPr>
        <w:t xml:space="preserve">v adresní a srozumitelné podobě </w:t>
      </w:r>
      <w:r w:rsidR="008A3604">
        <w:rPr>
          <w:rFonts w:ascii="Arial" w:hAnsi="Arial" w:cs="Arial"/>
        </w:rPr>
        <w:t xml:space="preserve">odrážejí stav, kterého </w:t>
      </w:r>
      <w:r w:rsidR="00EC45B4">
        <w:rPr>
          <w:rFonts w:ascii="Arial" w:hAnsi="Arial" w:cs="Arial"/>
        </w:rPr>
        <w:t xml:space="preserve">chce kraj v prevenci kriminality </w:t>
      </w:r>
      <w:r w:rsidR="001532FC">
        <w:rPr>
          <w:rFonts w:ascii="Arial" w:hAnsi="Arial" w:cs="Arial"/>
        </w:rPr>
        <w:t xml:space="preserve">do budoucna </w:t>
      </w:r>
      <w:r w:rsidR="00145D13">
        <w:rPr>
          <w:rFonts w:ascii="Arial" w:hAnsi="Arial" w:cs="Arial"/>
        </w:rPr>
        <w:t>dosáhnout</w:t>
      </w:r>
      <w:r w:rsidR="00EC45B4">
        <w:rPr>
          <w:rFonts w:ascii="Arial" w:hAnsi="Arial" w:cs="Arial"/>
        </w:rPr>
        <w:t xml:space="preserve">. Tyto </w:t>
      </w:r>
      <w:r w:rsidR="008A3604">
        <w:rPr>
          <w:rFonts w:ascii="Arial" w:hAnsi="Arial" w:cs="Arial"/>
        </w:rPr>
        <w:t xml:space="preserve">vize </w:t>
      </w:r>
      <w:r w:rsidR="00EC45B4">
        <w:rPr>
          <w:rFonts w:ascii="Arial" w:hAnsi="Arial" w:cs="Arial"/>
        </w:rPr>
        <w:t xml:space="preserve">jsou zároveň výchozím nástrojem pro identifikaci následných cílů a opatření. </w:t>
      </w:r>
    </w:p>
    <w:p w:rsidR="00EC45B4" w:rsidRDefault="00EC45B4" w:rsidP="00EC45B4">
      <w:pPr>
        <w:jc w:val="both"/>
        <w:rPr>
          <w:rFonts w:ascii="Arial" w:hAnsi="Arial" w:cs="Arial"/>
        </w:rPr>
      </w:pPr>
    </w:p>
    <w:tbl>
      <w:tblPr>
        <w:tblStyle w:val="Mkatabulky"/>
        <w:tblW w:w="0" w:type="auto"/>
        <w:tblLook w:val="04A0" w:firstRow="1" w:lastRow="0" w:firstColumn="1" w:lastColumn="0" w:noHBand="0" w:noVBand="1"/>
      </w:tblPr>
      <w:tblGrid>
        <w:gridCol w:w="534"/>
        <w:gridCol w:w="8646"/>
      </w:tblGrid>
      <w:tr w:rsidR="00C805BA" w:rsidRPr="00C805BA" w:rsidTr="00C805BA">
        <w:tc>
          <w:tcPr>
            <w:tcW w:w="9180" w:type="dxa"/>
            <w:gridSpan w:val="2"/>
            <w:shd w:val="clear" w:color="auto" w:fill="C6D9F1" w:themeFill="text2" w:themeFillTint="33"/>
          </w:tcPr>
          <w:p w:rsidR="00C805BA" w:rsidRPr="00C805BA" w:rsidRDefault="00C805BA" w:rsidP="00C805BA">
            <w:pPr>
              <w:spacing w:before="120" w:after="120"/>
              <w:jc w:val="center"/>
              <w:rPr>
                <w:rFonts w:ascii="Arial" w:hAnsi="Arial" w:cs="Arial"/>
                <w:b/>
                <w:sz w:val="22"/>
                <w:szCs w:val="22"/>
              </w:rPr>
            </w:pPr>
            <w:r w:rsidRPr="00C805BA">
              <w:rPr>
                <w:rFonts w:ascii="Arial" w:hAnsi="Arial" w:cs="Arial"/>
                <w:b/>
                <w:sz w:val="22"/>
                <w:szCs w:val="22"/>
              </w:rPr>
              <w:t>Vize Olomouckého kraje v oblasti prevence kriminality pro období 2013 – 2016</w:t>
            </w:r>
          </w:p>
        </w:tc>
      </w:tr>
      <w:tr w:rsidR="00C805BA" w:rsidRPr="00C805BA" w:rsidTr="00C805BA">
        <w:tc>
          <w:tcPr>
            <w:tcW w:w="534" w:type="dxa"/>
            <w:vAlign w:val="center"/>
          </w:tcPr>
          <w:p w:rsidR="00C805BA" w:rsidRPr="00C805BA" w:rsidRDefault="00C805BA" w:rsidP="00C805BA">
            <w:pPr>
              <w:spacing w:before="120" w:after="120"/>
              <w:jc w:val="center"/>
              <w:rPr>
                <w:rFonts w:ascii="Arial" w:hAnsi="Arial" w:cs="Arial"/>
                <w:b/>
                <w:sz w:val="22"/>
                <w:szCs w:val="22"/>
              </w:rPr>
            </w:pPr>
            <w:r w:rsidRPr="00C805BA">
              <w:rPr>
                <w:rFonts w:ascii="Arial" w:hAnsi="Arial" w:cs="Arial"/>
                <w:b/>
                <w:sz w:val="22"/>
                <w:szCs w:val="22"/>
              </w:rPr>
              <w:t>1.</w:t>
            </w:r>
          </w:p>
        </w:tc>
        <w:tc>
          <w:tcPr>
            <w:tcW w:w="8646" w:type="dxa"/>
          </w:tcPr>
          <w:p w:rsidR="00C805BA" w:rsidRPr="00C805BA" w:rsidRDefault="0031342A" w:rsidP="0031342A">
            <w:pPr>
              <w:spacing w:before="120" w:after="120"/>
              <w:jc w:val="both"/>
              <w:rPr>
                <w:rFonts w:ascii="Arial" w:hAnsi="Arial" w:cs="Arial"/>
                <w:b/>
                <w:color w:val="000000" w:themeColor="text1"/>
                <w:sz w:val="22"/>
                <w:szCs w:val="22"/>
              </w:rPr>
            </w:pPr>
            <w:r>
              <w:rPr>
                <w:rFonts w:ascii="Arial" w:hAnsi="Arial" w:cs="Arial"/>
                <w:b/>
                <w:color w:val="000000" w:themeColor="text1"/>
                <w:sz w:val="22"/>
                <w:szCs w:val="22"/>
              </w:rPr>
              <w:t xml:space="preserve">Omezení </w:t>
            </w:r>
            <w:r w:rsidR="00C805BA" w:rsidRPr="00C805BA">
              <w:rPr>
                <w:rFonts w:ascii="Arial" w:hAnsi="Arial" w:cs="Arial"/>
                <w:b/>
                <w:color w:val="000000" w:themeColor="text1"/>
                <w:sz w:val="22"/>
                <w:szCs w:val="22"/>
              </w:rPr>
              <w:t>delikventního jednání na území Olomouckého kraje</w:t>
            </w:r>
          </w:p>
        </w:tc>
      </w:tr>
      <w:tr w:rsidR="00C805BA" w:rsidRPr="00C805BA" w:rsidTr="00C805BA">
        <w:tc>
          <w:tcPr>
            <w:tcW w:w="534" w:type="dxa"/>
            <w:vAlign w:val="center"/>
          </w:tcPr>
          <w:p w:rsidR="00C805BA" w:rsidRPr="00C805BA" w:rsidRDefault="00C805BA" w:rsidP="00C805BA">
            <w:pPr>
              <w:spacing w:before="120" w:after="120"/>
              <w:jc w:val="center"/>
              <w:rPr>
                <w:rFonts w:ascii="Arial" w:hAnsi="Arial" w:cs="Arial"/>
                <w:b/>
                <w:sz w:val="22"/>
                <w:szCs w:val="22"/>
              </w:rPr>
            </w:pPr>
            <w:r w:rsidRPr="00C805BA">
              <w:rPr>
                <w:rFonts w:ascii="Arial" w:hAnsi="Arial" w:cs="Arial"/>
                <w:b/>
                <w:sz w:val="22"/>
                <w:szCs w:val="22"/>
              </w:rPr>
              <w:t>2.</w:t>
            </w:r>
          </w:p>
        </w:tc>
        <w:tc>
          <w:tcPr>
            <w:tcW w:w="8646" w:type="dxa"/>
          </w:tcPr>
          <w:p w:rsidR="00C805BA" w:rsidRPr="00C805BA" w:rsidRDefault="00C805BA" w:rsidP="00C805BA">
            <w:pPr>
              <w:spacing w:before="120" w:after="120"/>
              <w:jc w:val="both"/>
              <w:rPr>
                <w:rFonts w:ascii="Arial" w:hAnsi="Arial" w:cs="Arial"/>
                <w:b/>
                <w:color w:val="000000" w:themeColor="text1"/>
                <w:sz w:val="22"/>
                <w:szCs w:val="22"/>
              </w:rPr>
            </w:pPr>
            <w:r w:rsidRPr="00C805BA">
              <w:rPr>
                <w:rFonts w:ascii="Arial" w:hAnsi="Arial" w:cs="Arial"/>
                <w:b/>
                <w:color w:val="000000" w:themeColor="text1"/>
                <w:sz w:val="22"/>
                <w:szCs w:val="22"/>
              </w:rPr>
              <w:t>Zvýšení pocitu bezpečí občanů Olomouckého kraje</w:t>
            </w:r>
          </w:p>
        </w:tc>
      </w:tr>
      <w:tr w:rsidR="00C805BA" w:rsidRPr="00C805BA" w:rsidTr="00C805BA">
        <w:tc>
          <w:tcPr>
            <w:tcW w:w="534" w:type="dxa"/>
            <w:vAlign w:val="center"/>
          </w:tcPr>
          <w:p w:rsidR="00C805BA" w:rsidRPr="00C805BA" w:rsidRDefault="00C805BA" w:rsidP="00C805BA">
            <w:pPr>
              <w:spacing w:before="120" w:after="120"/>
              <w:jc w:val="center"/>
              <w:rPr>
                <w:rFonts w:ascii="Arial" w:hAnsi="Arial" w:cs="Arial"/>
                <w:b/>
                <w:sz w:val="22"/>
                <w:szCs w:val="22"/>
              </w:rPr>
            </w:pPr>
            <w:r w:rsidRPr="00C805BA">
              <w:rPr>
                <w:rFonts w:ascii="Arial" w:hAnsi="Arial" w:cs="Arial"/>
                <w:b/>
                <w:sz w:val="22"/>
                <w:szCs w:val="22"/>
              </w:rPr>
              <w:t>3.</w:t>
            </w:r>
          </w:p>
        </w:tc>
        <w:tc>
          <w:tcPr>
            <w:tcW w:w="8646" w:type="dxa"/>
          </w:tcPr>
          <w:p w:rsidR="00C805BA" w:rsidRPr="00C805BA" w:rsidRDefault="00C805BA" w:rsidP="00C805BA">
            <w:pPr>
              <w:spacing w:before="120" w:after="120"/>
              <w:jc w:val="both"/>
              <w:rPr>
                <w:rFonts w:ascii="Arial" w:hAnsi="Arial" w:cs="Arial"/>
                <w:b/>
                <w:color w:val="000000" w:themeColor="text1"/>
                <w:sz w:val="22"/>
                <w:szCs w:val="22"/>
              </w:rPr>
            </w:pPr>
            <w:r w:rsidRPr="00C805BA">
              <w:rPr>
                <w:rFonts w:ascii="Arial" w:hAnsi="Arial" w:cs="Arial"/>
                <w:b/>
                <w:color w:val="000000" w:themeColor="text1"/>
                <w:sz w:val="22"/>
                <w:szCs w:val="22"/>
              </w:rPr>
              <w:t>Podpora projektů prevence kriminality na krajské a lokální úrovni</w:t>
            </w:r>
          </w:p>
        </w:tc>
      </w:tr>
      <w:tr w:rsidR="00C805BA" w:rsidRPr="00C805BA" w:rsidTr="00C805BA">
        <w:tc>
          <w:tcPr>
            <w:tcW w:w="534" w:type="dxa"/>
            <w:vAlign w:val="center"/>
          </w:tcPr>
          <w:p w:rsidR="00C805BA" w:rsidRPr="00C805BA" w:rsidRDefault="00C805BA" w:rsidP="00C805BA">
            <w:pPr>
              <w:spacing w:before="120" w:after="120"/>
              <w:jc w:val="center"/>
              <w:rPr>
                <w:rFonts w:ascii="Arial" w:hAnsi="Arial" w:cs="Arial"/>
                <w:b/>
                <w:sz w:val="22"/>
                <w:szCs w:val="22"/>
              </w:rPr>
            </w:pPr>
            <w:r w:rsidRPr="00C805BA">
              <w:rPr>
                <w:rFonts w:ascii="Arial" w:hAnsi="Arial" w:cs="Arial"/>
                <w:b/>
                <w:sz w:val="22"/>
                <w:szCs w:val="22"/>
              </w:rPr>
              <w:t>4.</w:t>
            </w:r>
          </w:p>
        </w:tc>
        <w:tc>
          <w:tcPr>
            <w:tcW w:w="8646" w:type="dxa"/>
          </w:tcPr>
          <w:p w:rsidR="00C805BA" w:rsidRPr="00C805BA" w:rsidRDefault="00C805BA" w:rsidP="00C805BA">
            <w:pPr>
              <w:spacing w:before="120" w:after="120"/>
              <w:jc w:val="both"/>
              <w:rPr>
                <w:rFonts w:ascii="Arial" w:hAnsi="Arial" w:cs="Arial"/>
                <w:b/>
                <w:color w:val="000000" w:themeColor="text1"/>
                <w:sz w:val="22"/>
                <w:szCs w:val="22"/>
              </w:rPr>
            </w:pPr>
            <w:r w:rsidRPr="00C805BA">
              <w:rPr>
                <w:rFonts w:ascii="Arial" w:hAnsi="Arial" w:cs="Arial"/>
                <w:b/>
                <w:color w:val="000000" w:themeColor="text1"/>
                <w:sz w:val="22"/>
                <w:szCs w:val="22"/>
              </w:rPr>
              <w:t>Koordinace činností souvisejících s problematikou prevence kriminality na území Olomouckého kraje</w:t>
            </w:r>
          </w:p>
        </w:tc>
      </w:tr>
    </w:tbl>
    <w:p w:rsidR="00C805BA" w:rsidRPr="00C805BA" w:rsidRDefault="00C805BA" w:rsidP="00527A18">
      <w:pPr>
        <w:spacing w:before="120" w:after="120"/>
        <w:jc w:val="both"/>
        <w:rPr>
          <w:rFonts w:ascii="Arial" w:hAnsi="Arial" w:cs="Arial"/>
        </w:rPr>
      </w:pPr>
    </w:p>
    <w:p w:rsidR="00C805BA" w:rsidRDefault="00C805BA" w:rsidP="00F254D8">
      <w:pPr>
        <w:jc w:val="both"/>
        <w:rPr>
          <w:rFonts w:ascii="Arial" w:hAnsi="Arial" w:cs="Arial"/>
        </w:rPr>
      </w:pPr>
    </w:p>
    <w:p w:rsidR="00F254D8" w:rsidRDefault="00F254D8" w:rsidP="00F254D8">
      <w:pPr>
        <w:jc w:val="both"/>
        <w:rPr>
          <w:rFonts w:ascii="Arial" w:hAnsi="Arial" w:cs="Arial"/>
        </w:rPr>
      </w:pPr>
      <w:r>
        <w:rPr>
          <w:rFonts w:ascii="Arial" w:hAnsi="Arial" w:cs="Arial"/>
        </w:rPr>
        <w:t xml:space="preserve">Materiál se zaměřuje především na kriminalitu obecnou, která nejen ohrožuje, ale i ovlivňuje postoj občanů kraje ve vztahu k pociťovanému bezpečí. Není ambicí prevence kriminality na krajské úrovni řešit otázky hospodářské kriminality, kterou je zapotřebí ovlivňovat v centrální a zejména legislativní rovině. Naopak </w:t>
      </w:r>
      <w:r w:rsidR="00F27E8F">
        <w:rPr>
          <w:rFonts w:ascii="Arial" w:hAnsi="Arial" w:cs="Arial"/>
        </w:rPr>
        <w:t xml:space="preserve">v popředí zájmu prevence kriminality Olomouckého kraje stojí </w:t>
      </w:r>
      <w:r>
        <w:rPr>
          <w:rFonts w:ascii="Arial" w:hAnsi="Arial" w:cs="Arial"/>
        </w:rPr>
        <w:t xml:space="preserve">kriminalita </w:t>
      </w:r>
      <w:r w:rsidR="00F27E8F">
        <w:rPr>
          <w:rFonts w:ascii="Arial" w:hAnsi="Arial" w:cs="Arial"/>
        </w:rPr>
        <w:t xml:space="preserve">majetková </w:t>
      </w:r>
      <w:r>
        <w:rPr>
          <w:rFonts w:ascii="Arial" w:hAnsi="Arial" w:cs="Arial"/>
        </w:rPr>
        <w:t xml:space="preserve">a </w:t>
      </w:r>
      <w:r w:rsidR="00F27E8F">
        <w:rPr>
          <w:rFonts w:ascii="Arial" w:hAnsi="Arial" w:cs="Arial"/>
        </w:rPr>
        <w:t xml:space="preserve">s ní související </w:t>
      </w:r>
      <w:r>
        <w:rPr>
          <w:rFonts w:ascii="Arial" w:hAnsi="Arial" w:cs="Arial"/>
        </w:rPr>
        <w:t>všechny</w:t>
      </w:r>
      <w:r w:rsidR="00F27E8F">
        <w:rPr>
          <w:rFonts w:ascii="Arial" w:hAnsi="Arial" w:cs="Arial"/>
        </w:rPr>
        <w:t xml:space="preserve"> sociální a společenské aspekty</w:t>
      </w:r>
      <w:r>
        <w:rPr>
          <w:rFonts w:ascii="Arial" w:hAnsi="Arial" w:cs="Arial"/>
        </w:rPr>
        <w:t xml:space="preserve">.  </w:t>
      </w:r>
    </w:p>
    <w:p w:rsidR="00F254D8" w:rsidRDefault="00F254D8" w:rsidP="00BF41D7">
      <w:pPr>
        <w:jc w:val="both"/>
        <w:rPr>
          <w:rFonts w:ascii="Arial" w:hAnsi="Arial" w:cs="Arial"/>
        </w:rPr>
      </w:pPr>
    </w:p>
    <w:p w:rsidR="00530B02" w:rsidRDefault="00530B02" w:rsidP="00BF41D7">
      <w:pPr>
        <w:jc w:val="both"/>
        <w:rPr>
          <w:rFonts w:ascii="Arial" w:hAnsi="Arial" w:cs="Arial"/>
        </w:rPr>
      </w:pPr>
    </w:p>
    <w:p w:rsidR="00657351" w:rsidRPr="00180A37" w:rsidRDefault="00657351" w:rsidP="00180A37">
      <w:pPr>
        <w:jc w:val="both"/>
        <w:rPr>
          <w:rFonts w:ascii="Arial" w:hAnsi="Arial" w:cs="Arial"/>
          <w:color w:val="FF0000"/>
        </w:rPr>
      </w:pPr>
    </w:p>
    <w:p w:rsidR="00ED2CE7" w:rsidRDefault="00ED2CE7" w:rsidP="008A73FB">
      <w:pPr>
        <w:jc w:val="both"/>
        <w:rPr>
          <w:rFonts w:ascii="Arial" w:hAnsi="Arial" w:cs="Arial"/>
        </w:rPr>
      </w:pPr>
    </w:p>
    <w:p w:rsidR="001E706B" w:rsidRDefault="001E706B" w:rsidP="008A73FB">
      <w:pPr>
        <w:jc w:val="both"/>
        <w:rPr>
          <w:rFonts w:ascii="Arial" w:hAnsi="Arial" w:cs="Arial"/>
        </w:rPr>
      </w:pPr>
    </w:p>
    <w:p w:rsidR="001E706B" w:rsidRDefault="001E706B" w:rsidP="008A73FB">
      <w:pPr>
        <w:jc w:val="both"/>
        <w:rPr>
          <w:rFonts w:ascii="Arial" w:hAnsi="Arial" w:cs="Arial"/>
        </w:rPr>
      </w:pPr>
    </w:p>
    <w:p w:rsidR="001E706B" w:rsidRDefault="001E706B" w:rsidP="008A73FB">
      <w:pPr>
        <w:jc w:val="both"/>
        <w:rPr>
          <w:rFonts w:ascii="Arial" w:hAnsi="Arial" w:cs="Arial"/>
        </w:rPr>
      </w:pPr>
    </w:p>
    <w:p w:rsidR="001E706B" w:rsidRDefault="001E706B" w:rsidP="008A73FB">
      <w:pPr>
        <w:jc w:val="both"/>
        <w:rPr>
          <w:rFonts w:ascii="Arial" w:hAnsi="Arial" w:cs="Arial"/>
        </w:rPr>
      </w:pPr>
    </w:p>
    <w:p w:rsidR="001E706B" w:rsidRDefault="001E706B" w:rsidP="008A73FB">
      <w:pPr>
        <w:jc w:val="both"/>
        <w:rPr>
          <w:rFonts w:ascii="Arial" w:hAnsi="Arial" w:cs="Arial"/>
        </w:rPr>
      </w:pPr>
    </w:p>
    <w:p w:rsidR="001E706B" w:rsidRDefault="001E706B" w:rsidP="008A73FB">
      <w:pPr>
        <w:jc w:val="both"/>
        <w:rPr>
          <w:rFonts w:ascii="Arial" w:hAnsi="Arial" w:cs="Arial"/>
        </w:rPr>
      </w:pPr>
    </w:p>
    <w:p w:rsidR="001E706B" w:rsidRDefault="001E706B" w:rsidP="008A73FB">
      <w:pPr>
        <w:jc w:val="both"/>
        <w:rPr>
          <w:rFonts w:ascii="Arial" w:hAnsi="Arial" w:cs="Arial"/>
        </w:rPr>
      </w:pPr>
    </w:p>
    <w:p w:rsidR="001E706B" w:rsidRDefault="001E706B" w:rsidP="008A73FB">
      <w:pPr>
        <w:jc w:val="both"/>
        <w:rPr>
          <w:rFonts w:ascii="Arial" w:hAnsi="Arial" w:cs="Arial"/>
        </w:rPr>
      </w:pPr>
    </w:p>
    <w:p w:rsidR="00154EF7" w:rsidRDefault="00154EF7" w:rsidP="008A73FB">
      <w:pPr>
        <w:jc w:val="both"/>
        <w:rPr>
          <w:rFonts w:ascii="Arial" w:hAnsi="Arial" w:cs="Arial"/>
        </w:rPr>
      </w:pPr>
    </w:p>
    <w:p w:rsidR="00154EF7" w:rsidRDefault="00154EF7" w:rsidP="008A73FB">
      <w:pPr>
        <w:jc w:val="both"/>
        <w:rPr>
          <w:rFonts w:ascii="Arial" w:hAnsi="Arial" w:cs="Arial"/>
        </w:rPr>
      </w:pPr>
    </w:p>
    <w:p w:rsidR="00154EF7" w:rsidRDefault="00154EF7" w:rsidP="008A73FB">
      <w:pPr>
        <w:jc w:val="both"/>
        <w:rPr>
          <w:rFonts w:ascii="Arial" w:hAnsi="Arial" w:cs="Arial"/>
        </w:rPr>
      </w:pPr>
    </w:p>
    <w:p w:rsidR="00ED2CE7" w:rsidRDefault="00ED2CE7" w:rsidP="00334019">
      <w:pPr>
        <w:pStyle w:val="Nadpis1"/>
        <w:numPr>
          <w:ilvl w:val="0"/>
          <w:numId w:val="1"/>
        </w:numPr>
        <w:ind w:left="426" w:hanging="426"/>
      </w:pPr>
      <w:bookmarkStart w:id="10" w:name="_Toc327270405"/>
      <w:r>
        <w:lastRenderedPageBreak/>
        <w:t>Cíle</w:t>
      </w:r>
      <w:bookmarkEnd w:id="10"/>
    </w:p>
    <w:p w:rsidR="00A46432" w:rsidRDefault="00A46432" w:rsidP="00A46432">
      <w:pPr>
        <w:jc w:val="both"/>
        <w:rPr>
          <w:rFonts w:ascii="Arial" w:hAnsi="Arial" w:cs="Arial"/>
          <w:color w:val="000000" w:themeColor="text1"/>
        </w:rPr>
      </w:pPr>
    </w:p>
    <w:p w:rsidR="00AB240A" w:rsidRDefault="0048010E" w:rsidP="00A46432">
      <w:pPr>
        <w:spacing w:before="120" w:after="288"/>
        <w:jc w:val="both"/>
        <w:rPr>
          <w:rFonts w:ascii="Arial" w:hAnsi="Arial" w:cs="Arial"/>
          <w:color w:val="000000" w:themeColor="text1"/>
        </w:rPr>
      </w:pPr>
      <w:r>
        <w:rPr>
          <w:rFonts w:ascii="Arial" w:hAnsi="Arial" w:cs="Arial"/>
          <w:color w:val="000000" w:themeColor="text1"/>
        </w:rPr>
        <w:t>Deklarované</w:t>
      </w:r>
      <w:r w:rsidR="00AB240A">
        <w:rPr>
          <w:rFonts w:ascii="Arial" w:hAnsi="Arial" w:cs="Arial"/>
          <w:color w:val="000000" w:themeColor="text1"/>
        </w:rPr>
        <w:t xml:space="preserve"> cíle Strategie, které navazují na </w:t>
      </w:r>
      <w:r w:rsidR="008A3604">
        <w:rPr>
          <w:rFonts w:ascii="Arial" w:hAnsi="Arial" w:cs="Arial"/>
          <w:color w:val="000000" w:themeColor="text1"/>
        </w:rPr>
        <w:t xml:space="preserve">vyslovené vize </w:t>
      </w:r>
      <w:r w:rsidR="00AB240A">
        <w:rPr>
          <w:rFonts w:ascii="Arial" w:hAnsi="Arial" w:cs="Arial"/>
          <w:color w:val="000000" w:themeColor="text1"/>
        </w:rPr>
        <w:t>Olomouckého kraje v oblast</w:t>
      </w:r>
      <w:r>
        <w:rPr>
          <w:rFonts w:ascii="Arial" w:hAnsi="Arial" w:cs="Arial"/>
          <w:color w:val="000000" w:themeColor="text1"/>
        </w:rPr>
        <w:t>i prevence kriminality, rozvádí</w:t>
      </w:r>
      <w:r w:rsidR="001532FC">
        <w:rPr>
          <w:rFonts w:ascii="Arial" w:hAnsi="Arial" w:cs="Arial"/>
          <w:color w:val="000000" w:themeColor="text1"/>
        </w:rPr>
        <w:t xml:space="preserve"> </w:t>
      </w:r>
      <w:r>
        <w:rPr>
          <w:rFonts w:ascii="Arial" w:hAnsi="Arial" w:cs="Arial"/>
          <w:color w:val="000000" w:themeColor="text1"/>
        </w:rPr>
        <w:t xml:space="preserve">jednotlivé </w:t>
      </w:r>
      <w:r w:rsidR="001532FC">
        <w:rPr>
          <w:rFonts w:ascii="Arial" w:hAnsi="Arial" w:cs="Arial"/>
          <w:color w:val="000000" w:themeColor="text1"/>
        </w:rPr>
        <w:t xml:space="preserve">části do podoby podrobně rozpracovaných </w:t>
      </w:r>
      <w:r>
        <w:rPr>
          <w:rFonts w:ascii="Arial" w:hAnsi="Arial" w:cs="Arial"/>
          <w:color w:val="000000" w:themeColor="text1"/>
        </w:rPr>
        <w:t>úkolů</w:t>
      </w:r>
      <w:r w:rsidR="00A46432">
        <w:rPr>
          <w:rFonts w:ascii="Arial" w:hAnsi="Arial" w:cs="Arial"/>
          <w:color w:val="000000" w:themeColor="text1"/>
        </w:rPr>
        <w:t xml:space="preserve">, kterých </w:t>
      </w:r>
      <w:r>
        <w:rPr>
          <w:rFonts w:ascii="Arial" w:hAnsi="Arial" w:cs="Arial"/>
          <w:color w:val="000000" w:themeColor="text1"/>
        </w:rPr>
        <w:t xml:space="preserve">je třeba </w:t>
      </w:r>
      <w:r w:rsidR="001D281F">
        <w:rPr>
          <w:rFonts w:ascii="Arial" w:hAnsi="Arial" w:cs="Arial"/>
          <w:color w:val="000000" w:themeColor="text1"/>
        </w:rPr>
        <w:t>splnit pro dosažení požadované vize</w:t>
      </w:r>
      <w:r>
        <w:rPr>
          <w:rFonts w:ascii="Arial" w:hAnsi="Arial" w:cs="Arial"/>
          <w:color w:val="000000" w:themeColor="text1"/>
        </w:rPr>
        <w:t>.</w:t>
      </w:r>
      <w:r w:rsidR="00AB240A">
        <w:rPr>
          <w:rFonts w:ascii="Arial" w:hAnsi="Arial" w:cs="Arial"/>
          <w:color w:val="000000" w:themeColor="text1"/>
        </w:rPr>
        <w:t xml:space="preserve"> </w:t>
      </w:r>
    </w:p>
    <w:p w:rsidR="0099255F" w:rsidRDefault="0099255F" w:rsidP="00B47EF5">
      <w:pPr>
        <w:spacing w:before="120" w:after="120"/>
        <w:jc w:val="both"/>
        <w:rPr>
          <w:rFonts w:ascii="Arial" w:hAnsi="Arial" w:cs="Arial"/>
          <w:color w:val="000000" w:themeColor="text1"/>
          <w:u w:val="single"/>
        </w:rPr>
      </w:pPr>
    </w:p>
    <w:p w:rsidR="00B47EF5" w:rsidRDefault="001E706B" w:rsidP="00B47EF5">
      <w:pPr>
        <w:spacing w:before="120" w:after="120"/>
        <w:jc w:val="both"/>
        <w:rPr>
          <w:rFonts w:ascii="Arial" w:hAnsi="Arial" w:cs="Arial"/>
          <w:color w:val="000000" w:themeColor="text1"/>
          <w:u w:val="single"/>
        </w:rPr>
      </w:pPr>
      <w:r>
        <w:rPr>
          <w:rFonts w:ascii="Arial" w:hAnsi="Arial" w:cs="Arial"/>
          <w:color w:val="000000" w:themeColor="text1"/>
          <w:u w:val="single"/>
        </w:rPr>
        <w:t>Cílové skupiny</w:t>
      </w:r>
    </w:p>
    <w:p w:rsidR="001E7901" w:rsidRDefault="001E706B" w:rsidP="001E7901">
      <w:pPr>
        <w:spacing w:before="120" w:after="288"/>
        <w:jc w:val="both"/>
        <w:rPr>
          <w:rFonts w:ascii="Arial" w:hAnsi="Arial" w:cs="Arial"/>
          <w:color w:val="000000" w:themeColor="text1"/>
        </w:rPr>
      </w:pPr>
      <w:r>
        <w:rPr>
          <w:rFonts w:ascii="Arial" w:hAnsi="Arial" w:cs="Arial"/>
          <w:color w:val="000000" w:themeColor="text1"/>
        </w:rPr>
        <w:t>S přihlédnutím na nejohroženější skupiny obyvatel, je třeba pro naplnění cílů Strategie, věnovat pozornost těm rizikovým skupinám, které dlouhodobě vykazují závadové jednání nebo jsou častými a opakovanými cíli útočníka. V této spojitosti především s důrazem na predelikventní děti a mládež, prvpopachatele, osoby opouštějící výkon ústavní výchovy, recidivisty, sociál</w:t>
      </w:r>
      <w:r w:rsidR="001E7901">
        <w:rPr>
          <w:rFonts w:ascii="Arial" w:hAnsi="Arial" w:cs="Arial"/>
          <w:color w:val="000000" w:themeColor="text1"/>
        </w:rPr>
        <w:t xml:space="preserve">ně vyloučené a zadlužené osoby, apod. </w:t>
      </w:r>
    </w:p>
    <w:p w:rsidR="001E706B" w:rsidRDefault="001E7901" w:rsidP="001E706B">
      <w:pPr>
        <w:spacing w:before="120" w:after="120"/>
        <w:jc w:val="both"/>
        <w:rPr>
          <w:rFonts w:ascii="Arial" w:hAnsi="Arial" w:cs="Arial"/>
          <w:color w:val="000000" w:themeColor="text1"/>
        </w:rPr>
      </w:pPr>
      <w:r>
        <w:rPr>
          <w:rFonts w:ascii="Arial" w:hAnsi="Arial" w:cs="Arial"/>
          <w:color w:val="000000" w:themeColor="text1"/>
        </w:rPr>
        <w:t xml:space="preserve">Z uvedených důvodů Strategie definuje tyto své cílové skupiny: </w:t>
      </w:r>
    </w:p>
    <w:tbl>
      <w:tblPr>
        <w:tblStyle w:val="Mkatabulky"/>
        <w:tblW w:w="0" w:type="auto"/>
        <w:tblLook w:val="04A0" w:firstRow="1" w:lastRow="0" w:firstColumn="1" w:lastColumn="0" w:noHBand="0" w:noVBand="1"/>
      </w:tblPr>
      <w:tblGrid>
        <w:gridCol w:w="534"/>
        <w:gridCol w:w="8646"/>
      </w:tblGrid>
      <w:tr w:rsidR="005569FD" w:rsidRPr="005569FD" w:rsidTr="00D844E6">
        <w:tc>
          <w:tcPr>
            <w:tcW w:w="9180" w:type="dxa"/>
            <w:gridSpan w:val="2"/>
            <w:shd w:val="clear" w:color="auto" w:fill="C6D9F1" w:themeFill="text2" w:themeFillTint="33"/>
          </w:tcPr>
          <w:p w:rsidR="005569FD" w:rsidRPr="005569FD" w:rsidRDefault="005569FD" w:rsidP="00D844E6">
            <w:pPr>
              <w:spacing w:before="120" w:after="120"/>
              <w:jc w:val="center"/>
              <w:rPr>
                <w:rFonts w:ascii="Arial" w:hAnsi="Arial" w:cs="Arial"/>
                <w:b/>
                <w:sz w:val="22"/>
                <w:szCs w:val="22"/>
              </w:rPr>
            </w:pPr>
            <w:r w:rsidRPr="005569FD">
              <w:rPr>
                <w:rFonts w:ascii="Arial" w:hAnsi="Arial" w:cs="Arial"/>
                <w:b/>
                <w:sz w:val="22"/>
                <w:szCs w:val="22"/>
              </w:rPr>
              <w:t>Cílové skupiny</w:t>
            </w:r>
          </w:p>
        </w:tc>
      </w:tr>
      <w:tr w:rsidR="005569FD" w:rsidRPr="005569FD" w:rsidTr="00D844E6">
        <w:tc>
          <w:tcPr>
            <w:tcW w:w="534" w:type="dxa"/>
            <w:vAlign w:val="center"/>
          </w:tcPr>
          <w:p w:rsidR="005569FD" w:rsidRPr="005569FD" w:rsidRDefault="005569FD" w:rsidP="00D844E6">
            <w:pPr>
              <w:spacing w:before="120" w:after="120"/>
              <w:jc w:val="center"/>
              <w:rPr>
                <w:rFonts w:ascii="Arial" w:hAnsi="Arial" w:cs="Arial"/>
                <w:b/>
                <w:sz w:val="22"/>
                <w:szCs w:val="22"/>
              </w:rPr>
            </w:pPr>
            <w:r w:rsidRPr="005569FD">
              <w:rPr>
                <w:rFonts w:ascii="Arial" w:hAnsi="Arial" w:cs="Arial"/>
                <w:b/>
                <w:sz w:val="22"/>
                <w:szCs w:val="22"/>
              </w:rPr>
              <w:t>1.</w:t>
            </w:r>
          </w:p>
        </w:tc>
        <w:tc>
          <w:tcPr>
            <w:tcW w:w="8646" w:type="dxa"/>
          </w:tcPr>
          <w:p w:rsidR="005569FD" w:rsidRPr="005569FD" w:rsidRDefault="005569FD" w:rsidP="005569FD">
            <w:pPr>
              <w:spacing w:before="120" w:after="120"/>
              <w:jc w:val="both"/>
              <w:rPr>
                <w:rFonts w:ascii="Arial" w:hAnsi="Arial" w:cs="Arial"/>
                <w:b/>
                <w:color w:val="000000" w:themeColor="text1"/>
                <w:sz w:val="22"/>
                <w:szCs w:val="22"/>
              </w:rPr>
            </w:pPr>
            <w:r w:rsidRPr="005569FD">
              <w:rPr>
                <w:rFonts w:ascii="Arial" w:hAnsi="Arial" w:cs="Arial"/>
                <w:b/>
                <w:color w:val="000000" w:themeColor="text1"/>
                <w:sz w:val="22"/>
                <w:szCs w:val="22"/>
              </w:rPr>
              <w:t>Pachatelé protiprávních činů a osoby s projevy delikventního chování</w:t>
            </w:r>
          </w:p>
        </w:tc>
      </w:tr>
      <w:tr w:rsidR="005569FD" w:rsidRPr="005569FD" w:rsidTr="00D844E6">
        <w:tc>
          <w:tcPr>
            <w:tcW w:w="534" w:type="dxa"/>
            <w:vAlign w:val="center"/>
          </w:tcPr>
          <w:p w:rsidR="005569FD" w:rsidRPr="005569FD" w:rsidRDefault="005569FD" w:rsidP="00D844E6">
            <w:pPr>
              <w:spacing w:before="120" w:after="120"/>
              <w:jc w:val="center"/>
              <w:rPr>
                <w:rFonts w:ascii="Arial" w:hAnsi="Arial" w:cs="Arial"/>
                <w:b/>
                <w:sz w:val="22"/>
                <w:szCs w:val="22"/>
              </w:rPr>
            </w:pPr>
            <w:r w:rsidRPr="005569FD">
              <w:rPr>
                <w:rFonts w:ascii="Arial" w:hAnsi="Arial" w:cs="Arial"/>
                <w:b/>
                <w:sz w:val="22"/>
                <w:szCs w:val="22"/>
              </w:rPr>
              <w:t>2.</w:t>
            </w:r>
          </w:p>
        </w:tc>
        <w:tc>
          <w:tcPr>
            <w:tcW w:w="8646" w:type="dxa"/>
          </w:tcPr>
          <w:p w:rsidR="005569FD" w:rsidRPr="005569FD" w:rsidRDefault="005569FD" w:rsidP="005569FD">
            <w:pPr>
              <w:spacing w:before="120" w:after="120"/>
              <w:jc w:val="both"/>
              <w:rPr>
                <w:rFonts w:ascii="Arial" w:hAnsi="Arial" w:cs="Arial"/>
                <w:b/>
                <w:color w:val="000000" w:themeColor="text1"/>
                <w:sz w:val="22"/>
                <w:szCs w:val="22"/>
              </w:rPr>
            </w:pPr>
            <w:r w:rsidRPr="005569FD">
              <w:rPr>
                <w:rFonts w:ascii="Arial" w:hAnsi="Arial" w:cs="Arial"/>
                <w:b/>
                <w:color w:val="000000" w:themeColor="text1"/>
                <w:sz w:val="22"/>
                <w:szCs w:val="22"/>
              </w:rPr>
              <w:t>Oběti trestné činnosti, šikany a domácího násilí</w:t>
            </w:r>
          </w:p>
        </w:tc>
      </w:tr>
      <w:tr w:rsidR="005569FD" w:rsidRPr="005569FD" w:rsidTr="00D844E6">
        <w:trPr>
          <w:trHeight w:val="3123"/>
        </w:trPr>
        <w:tc>
          <w:tcPr>
            <w:tcW w:w="534" w:type="dxa"/>
            <w:vAlign w:val="center"/>
          </w:tcPr>
          <w:p w:rsidR="005569FD" w:rsidRPr="005569FD" w:rsidRDefault="005569FD" w:rsidP="005569FD">
            <w:pPr>
              <w:spacing w:before="120" w:after="120"/>
              <w:jc w:val="center"/>
              <w:rPr>
                <w:rFonts w:ascii="Arial" w:hAnsi="Arial" w:cs="Arial"/>
                <w:b/>
                <w:sz w:val="22"/>
                <w:szCs w:val="22"/>
              </w:rPr>
            </w:pPr>
            <w:r w:rsidRPr="005569FD">
              <w:rPr>
                <w:rFonts w:ascii="Arial" w:hAnsi="Arial" w:cs="Arial"/>
                <w:b/>
                <w:sz w:val="22"/>
                <w:szCs w:val="22"/>
              </w:rPr>
              <w:t>3.</w:t>
            </w:r>
          </w:p>
        </w:tc>
        <w:tc>
          <w:tcPr>
            <w:tcW w:w="8646" w:type="dxa"/>
          </w:tcPr>
          <w:p w:rsidR="005569FD" w:rsidRPr="005569FD" w:rsidRDefault="005569FD" w:rsidP="005569FD">
            <w:pPr>
              <w:spacing w:before="120" w:after="120"/>
              <w:jc w:val="both"/>
              <w:rPr>
                <w:rFonts w:ascii="Arial" w:hAnsi="Arial" w:cs="Arial"/>
                <w:b/>
                <w:color w:val="000000" w:themeColor="text1"/>
                <w:sz w:val="22"/>
                <w:szCs w:val="22"/>
              </w:rPr>
            </w:pPr>
            <w:r w:rsidRPr="005569FD">
              <w:rPr>
                <w:rFonts w:ascii="Arial" w:hAnsi="Arial" w:cs="Arial"/>
                <w:b/>
                <w:color w:val="000000" w:themeColor="text1"/>
                <w:sz w:val="22"/>
                <w:szCs w:val="22"/>
              </w:rPr>
              <w:t xml:space="preserve">Rizikové skupiny obyvatel v postavení potenciálních pachatelů nebo obětí </w:t>
            </w:r>
          </w:p>
          <w:p w:rsidR="005569FD" w:rsidRDefault="005569FD" w:rsidP="00334019">
            <w:pPr>
              <w:pStyle w:val="Odstavecseseznamem"/>
              <w:numPr>
                <w:ilvl w:val="0"/>
                <w:numId w:val="11"/>
              </w:numPr>
              <w:ind w:left="742" w:hanging="425"/>
              <w:jc w:val="both"/>
              <w:rPr>
                <w:rFonts w:ascii="Arial" w:hAnsi="Arial" w:cs="Arial"/>
                <w:color w:val="000000" w:themeColor="text1"/>
                <w:sz w:val="22"/>
                <w:szCs w:val="22"/>
              </w:rPr>
            </w:pPr>
            <w:r w:rsidRPr="005569FD">
              <w:rPr>
                <w:rFonts w:ascii="Arial" w:hAnsi="Arial" w:cs="Arial"/>
                <w:color w:val="000000" w:themeColor="text1"/>
                <w:sz w:val="22"/>
                <w:szCs w:val="22"/>
              </w:rPr>
              <w:t>dětí s poruchami v</w:t>
            </w:r>
            <w:r w:rsidR="00487534">
              <w:rPr>
                <w:rFonts w:ascii="Arial" w:hAnsi="Arial" w:cs="Arial"/>
                <w:color w:val="000000" w:themeColor="text1"/>
                <w:sz w:val="22"/>
                <w:szCs w:val="22"/>
              </w:rPr>
              <w:t> </w:t>
            </w:r>
            <w:r w:rsidRPr="005569FD">
              <w:rPr>
                <w:rFonts w:ascii="Arial" w:hAnsi="Arial" w:cs="Arial"/>
                <w:color w:val="000000" w:themeColor="text1"/>
                <w:sz w:val="22"/>
                <w:szCs w:val="22"/>
              </w:rPr>
              <w:t>chování</w:t>
            </w:r>
            <w:r w:rsidR="00487534">
              <w:rPr>
                <w:rFonts w:ascii="Arial" w:hAnsi="Arial" w:cs="Arial"/>
                <w:color w:val="000000" w:themeColor="text1"/>
                <w:sz w:val="22"/>
                <w:szCs w:val="22"/>
              </w:rPr>
              <w:t xml:space="preserve"> a jejich rodiny</w:t>
            </w:r>
          </w:p>
          <w:p w:rsidR="005569FD" w:rsidRDefault="005569FD" w:rsidP="00334019">
            <w:pPr>
              <w:pStyle w:val="Odstavecseseznamem"/>
              <w:numPr>
                <w:ilvl w:val="0"/>
                <w:numId w:val="11"/>
              </w:numPr>
              <w:ind w:left="742" w:hanging="425"/>
              <w:jc w:val="both"/>
              <w:rPr>
                <w:rFonts w:ascii="Arial" w:hAnsi="Arial" w:cs="Arial"/>
                <w:color w:val="000000" w:themeColor="text1"/>
                <w:sz w:val="22"/>
                <w:szCs w:val="22"/>
              </w:rPr>
            </w:pPr>
            <w:r w:rsidRPr="005569FD">
              <w:rPr>
                <w:rFonts w:ascii="Arial" w:hAnsi="Arial" w:cs="Arial"/>
                <w:color w:val="000000" w:themeColor="text1"/>
                <w:sz w:val="22"/>
                <w:szCs w:val="22"/>
              </w:rPr>
              <w:t>senioři</w:t>
            </w:r>
          </w:p>
          <w:p w:rsidR="005569FD" w:rsidRDefault="005569FD" w:rsidP="00334019">
            <w:pPr>
              <w:pStyle w:val="Odstavecseseznamem"/>
              <w:numPr>
                <w:ilvl w:val="0"/>
                <w:numId w:val="11"/>
              </w:numPr>
              <w:ind w:left="742" w:hanging="425"/>
              <w:jc w:val="both"/>
              <w:rPr>
                <w:rFonts w:ascii="Arial" w:hAnsi="Arial" w:cs="Arial"/>
                <w:color w:val="000000" w:themeColor="text1"/>
                <w:sz w:val="22"/>
                <w:szCs w:val="22"/>
              </w:rPr>
            </w:pPr>
            <w:r w:rsidRPr="005569FD">
              <w:rPr>
                <w:rFonts w:ascii="Arial" w:hAnsi="Arial" w:cs="Arial"/>
                <w:color w:val="000000" w:themeColor="text1"/>
                <w:sz w:val="22"/>
                <w:szCs w:val="22"/>
              </w:rPr>
              <w:t>osoby ohrožené sociálním vyloučením</w:t>
            </w:r>
            <w:r w:rsidR="002154C8">
              <w:rPr>
                <w:rFonts w:ascii="Arial" w:hAnsi="Arial" w:cs="Arial"/>
                <w:color w:val="000000" w:themeColor="text1"/>
                <w:sz w:val="22"/>
                <w:szCs w:val="22"/>
              </w:rPr>
              <w:t>, osoby sociálně vyloučené</w:t>
            </w:r>
            <w:r w:rsidR="00487534">
              <w:rPr>
                <w:rFonts w:ascii="Arial" w:hAnsi="Arial" w:cs="Arial"/>
                <w:color w:val="000000" w:themeColor="text1"/>
                <w:sz w:val="22"/>
                <w:szCs w:val="22"/>
              </w:rPr>
              <w:t>:</w:t>
            </w:r>
          </w:p>
          <w:p w:rsidR="00487534" w:rsidRDefault="00487534" w:rsidP="00487534">
            <w:pPr>
              <w:pStyle w:val="Odstavecseseznamem"/>
              <w:numPr>
                <w:ilvl w:val="0"/>
                <w:numId w:val="26"/>
              </w:numPr>
              <w:jc w:val="both"/>
              <w:rPr>
                <w:rFonts w:ascii="Arial" w:hAnsi="Arial" w:cs="Arial"/>
                <w:color w:val="000000" w:themeColor="text1"/>
                <w:sz w:val="22"/>
                <w:szCs w:val="22"/>
              </w:rPr>
            </w:pPr>
            <w:r>
              <w:rPr>
                <w:rFonts w:ascii="Arial" w:hAnsi="Arial" w:cs="Arial"/>
                <w:color w:val="000000" w:themeColor="text1"/>
                <w:sz w:val="22"/>
                <w:szCs w:val="22"/>
              </w:rPr>
              <w:t xml:space="preserve">neúplné rodiny; </w:t>
            </w:r>
          </w:p>
          <w:p w:rsidR="00487534" w:rsidRDefault="00487534" w:rsidP="00487534">
            <w:pPr>
              <w:pStyle w:val="Odstavecseseznamem"/>
              <w:numPr>
                <w:ilvl w:val="0"/>
                <w:numId w:val="26"/>
              </w:numPr>
              <w:jc w:val="both"/>
              <w:rPr>
                <w:rFonts w:ascii="Arial" w:hAnsi="Arial" w:cs="Arial"/>
                <w:color w:val="000000" w:themeColor="text1"/>
                <w:sz w:val="22"/>
                <w:szCs w:val="22"/>
              </w:rPr>
            </w:pPr>
            <w:r>
              <w:rPr>
                <w:rFonts w:ascii="Arial" w:hAnsi="Arial" w:cs="Arial"/>
                <w:color w:val="000000" w:themeColor="text1"/>
                <w:sz w:val="22"/>
                <w:szCs w:val="22"/>
              </w:rPr>
              <w:t>osoby se zdravotním a sociálním handicapem;</w:t>
            </w:r>
          </w:p>
          <w:p w:rsidR="00487534" w:rsidRDefault="00487534" w:rsidP="00487534">
            <w:pPr>
              <w:pStyle w:val="Odstavecseseznamem"/>
              <w:numPr>
                <w:ilvl w:val="0"/>
                <w:numId w:val="26"/>
              </w:numPr>
              <w:jc w:val="both"/>
              <w:rPr>
                <w:rFonts w:ascii="Arial" w:hAnsi="Arial" w:cs="Arial"/>
                <w:color w:val="000000" w:themeColor="text1"/>
                <w:sz w:val="22"/>
                <w:szCs w:val="22"/>
              </w:rPr>
            </w:pPr>
            <w:r>
              <w:rPr>
                <w:rFonts w:ascii="Arial" w:hAnsi="Arial" w:cs="Arial"/>
                <w:color w:val="000000" w:themeColor="text1"/>
                <w:sz w:val="22"/>
                <w:szCs w:val="22"/>
              </w:rPr>
              <w:t>osaměle žijící osoby;</w:t>
            </w:r>
          </w:p>
          <w:p w:rsidR="00487534" w:rsidRDefault="00487534" w:rsidP="00487534">
            <w:pPr>
              <w:pStyle w:val="Odstavecseseznamem"/>
              <w:numPr>
                <w:ilvl w:val="0"/>
                <w:numId w:val="26"/>
              </w:numPr>
              <w:jc w:val="both"/>
              <w:rPr>
                <w:rFonts w:ascii="Arial" w:hAnsi="Arial" w:cs="Arial"/>
                <w:color w:val="000000" w:themeColor="text1"/>
                <w:sz w:val="22"/>
                <w:szCs w:val="22"/>
              </w:rPr>
            </w:pPr>
            <w:r>
              <w:rPr>
                <w:rFonts w:ascii="Arial" w:hAnsi="Arial" w:cs="Arial"/>
                <w:color w:val="000000" w:themeColor="text1"/>
                <w:sz w:val="22"/>
                <w:szCs w:val="22"/>
              </w:rPr>
              <w:t>cizinci;</w:t>
            </w:r>
          </w:p>
          <w:p w:rsidR="00487534" w:rsidRDefault="00487534" w:rsidP="00487534">
            <w:pPr>
              <w:pStyle w:val="Odstavecseseznamem"/>
              <w:numPr>
                <w:ilvl w:val="0"/>
                <w:numId w:val="26"/>
              </w:numPr>
              <w:jc w:val="both"/>
              <w:rPr>
                <w:rFonts w:ascii="Arial" w:hAnsi="Arial" w:cs="Arial"/>
                <w:color w:val="000000" w:themeColor="text1"/>
                <w:sz w:val="22"/>
                <w:szCs w:val="22"/>
              </w:rPr>
            </w:pPr>
            <w:r>
              <w:rPr>
                <w:rFonts w:ascii="Arial" w:hAnsi="Arial" w:cs="Arial"/>
                <w:color w:val="000000" w:themeColor="text1"/>
                <w:sz w:val="22"/>
                <w:szCs w:val="22"/>
              </w:rPr>
              <w:t>příslušníci národnostních a etnických menšin;</w:t>
            </w:r>
          </w:p>
          <w:p w:rsidR="00487534" w:rsidRDefault="00487534" w:rsidP="00487534">
            <w:pPr>
              <w:pStyle w:val="Odstavecseseznamem"/>
              <w:numPr>
                <w:ilvl w:val="0"/>
                <w:numId w:val="26"/>
              </w:numPr>
              <w:jc w:val="both"/>
              <w:rPr>
                <w:rFonts w:ascii="Arial" w:hAnsi="Arial" w:cs="Arial"/>
                <w:color w:val="000000" w:themeColor="text1"/>
                <w:sz w:val="22"/>
                <w:szCs w:val="22"/>
              </w:rPr>
            </w:pPr>
            <w:r>
              <w:rPr>
                <w:rFonts w:ascii="Arial" w:hAnsi="Arial" w:cs="Arial"/>
                <w:color w:val="000000" w:themeColor="text1"/>
                <w:sz w:val="22"/>
                <w:szCs w:val="22"/>
              </w:rPr>
              <w:t xml:space="preserve">osoby opouštějící školská zařízení pro výkon </w:t>
            </w:r>
            <w:r w:rsidRPr="005569FD">
              <w:rPr>
                <w:rFonts w:ascii="Arial" w:hAnsi="Arial" w:cs="Arial"/>
                <w:color w:val="000000" w:themeColor="text1"/>
                <w:sz w:val="22"/>
                <w:szCs w:val="22"/>
              </w:rPr>
              <w:t>ústavní nebo ochranné výchovy</w:t>
            </w:r>
            <w:r>
              <w:rPr>
                <w:rFonts w:ascii="Arial" w:hAnsi="Arial" w:cs="Arial"/>
                <w:color w:val="000000" w:themeColor="text1"/>
                <w:sz w:val="22"/>
                <w:szCs w:val="22"/>
              </w:rPr>
              <w:t xml:space="preserve"> a náhradní rodinné péče;</w:t>
            </w:r>
          </w:p>
          <w:p w:rsidR="00487534" w:rsidRDefault="00487534" w:rsidP="00487534">
            <w:pPr>
              <w:pStyle w:val="Odstavecseseznamem"/>
              <w:numPr>
                <w:ilvl w:val="0"/>
                <w:numId w:val="26"/>
              </w:numPr>
              <w:jc w:val="both"/>
              <w:rPr>
                <w:rFonts w:ascii="Arial" w:hAnsi="Arial" w:cs="Arial"/>
                <w:color w:val="000000" w:themeColor="text1"/>
                <w:sz w:val="22"/>
                <w:szCs w:val="22"/>
              </w:rPr>
            </w:pPr>
            <w:r>
              <w:rPr>
                <w:rFonts w:ascii="Arial" w:hAnsi="Arial" w:cs="Arial"/>
                <w:color w:val="000000" w:themeColor="text1"/>
                <w:sz w:val="22"/>
                <w:szCs w:val="22"/>
              </w:rPr>
              <w:t xml:space="preserve">osoby </w:t>
            </w:r>
            <w:r w:rsidRPr="005569FD">
              <w:rPr>
                <w:rFonts w:ascii="Arial" w:hAnsi="Arial" w:cs="Arial"/>
                <w:color w:val="000000" w:themeColor="text1"/>
                <w:sz w:val="22"/>
                <w:szCs w:val="22"/>
              </w:rPr>
              <w:t>propuštěné z výkonu trestu odnětí svobody nebo ochranné léčby</w:t>
            </w:r>
            <w:r>
              <w:rPr>
                <w:rFonts w:ascii="Arial" w:hAnsi="Arial" w:cs="Arial"/>
                <w:color w:val="000000" w:themeColor="text1"/>
                <w:sz w:val="22"/>
                <w:szCs w:val="22"/>
              </w:rPr>
              <w:t>, osoby vykonávající trest nespojený s výkonem trestu odnětí svobody.</w:t>
            </w:r>
          </w:p>
          <w:p w:rsidR="005569FD" w:rsidRPr="005569FD" w:rsidRDefault="005569FD" w:rsidP="00334019">
            <w:pPr>
              <w:pStyle w:val="Odstavecseseznamem"/>
              <w:numPr>
                <w:ilvl w:val="0"/>
                <w:numId w:val="11"/>
              </w:numPr>
              <w:spacing w:after="120"/>
              <w:ind w:left="743" w:hanging="425"/>
              <w:jc w:val="both"/>
              <w:rPr>
                <w:rFonts w:ascii="Arial" w:hAnsi="Arial" w:cs="Arial"/>
                <w:color w:val="000000" w:themeColor="text1"/>
                <w:sz w:val="22"/>
                <w:szCs w:val="22"/>
              </w:rPr>
            </w:pPr>
            <w:r w:rsidRPr="005569FD">
              <w:rPr>
                <w:rFonts w:ascii="Arial" w:hAnsi="Arial" w:cs="Arial"/>
                <w:color w:val="000000" w:themeColor="text1"/>
                <w:sz w:val="22"/>
                <w:szCs w:val="22"/>
              </w:rPr>
              <w:t>obyvatelé a návštěvníci kraje</w:t>
            </w:r>
          </w:p>
        </w:tc>
      </w:tr>
    </w:tbl>
    <w:p w:rsidR="0053178F" w:rsidRDefault="0053178F" w:rsidP="0053178F">
      <w:pPr>
        <w:pStyle w:val="Odstavecseseznamem"/>
        <w:spacing w:before="120" w:after="288"/>
        <w:ind w:left="426"/>
        <w:jc w:val="both"/>
        <w:rPr>
          <w:rFonts w:ascii="Arial" w:hAnsi="Arial" w:cs="Arial"/>
          <w:color w:val="000000" w:themeColor="text1"/>
          <w:sz w:val="16"/>
          <w:szCs w:val="16"/>
        </w:rPr>
      </w:pPr>
    </w:p>
    <w:p w:rsidR="0099255F" w:rsidRPr="0053178F" w:rsidRDefault="0099255F" w:rsidP="0053178F">
      <w:pPr>
        <w:pStyle w:val="Odstavecseseznamem"/>
        <w:spacing w:before="120" w:after="288"/>
        <w:ind w:left="426"/>
        <w:jc w:val="both"/>
        <w:rPr>
          <w:rFonts w:ascii="Arial" w:hAnsi="Arial" w:cs="Arial"/>
          <w:color w:val="000000" w:themeColor="text1"/>
          <w:sz w:val="16"/>
          <w:szCs w:val="16"/>
        </w:rPr>
      </w:pPr>
    </w:p>
    <w:tbl>
      <w:tblPr>
        <w:tblStyle w:val="Mkatabulky"/>
        <w:tblW w:w="0" w:type="auto"/>
        <w:tblLook w:val="04A0" w:firstRow="1" w:lastRow="0" w:firstColumn="1" w:lastColumn="0" w:noHBand="0" w:noVBand="1"/>
      </w:tblPr>
      <w:tblGrid>
        <w:gridCol w:w="534"/>
        <w:gridCol w:w="8646"/>
      </w:tblGrid>
      <w:tr w:rsidR="005569FD" w:rsidRPr="0099255F" w:rsidTr="00D844E6">
        <w:tc>
          <w:tcPr>
            <w:tcW w:w="9180" w:type="dxa"/>
            <w:gridSpan w:val="2"/>
            <w:shd w:val="clear" w:color="auto" w:fill="C6D9F1" w:themeFill="text2" w:themeFillTint="33"/>
          </w:tcPr>
          <w:p w:rsidR="005569FD" w:rsidRPr="0099255F" w:rsidRDefault="005569FD" w:rsidP="005569FD">
            <w:pPr>
              <w:spacing w:before="120" w:after="120"/>
              <w:jc w:val="center"/>
              <w:rPr>
                <w:rFonts w:ascii="Arial" w:hAnsi="Arial" w:cs="Arial"/>
                <w:b/>
                <w:sz w:val="22"/>
                <w:szCs w:val="22"/>
              </w:rPr>
            </w:pPr>
            <w:r w:rsidRPr="0099255F">
              <w:rPr>
                <w:rFonts w:ascii="Arial" w:hAnsi="Arial" w:cs="Arial"/>
                <w:b/>
                <w:sz w:val="22"/>
                <w:szCs w:val="22"/>
              </w:rPr>
              <w:t>Typy podporovaných projektů</w:t>
            </w:r>
            <w:r w:rsidR="0099255F">
              <w:rPr>
                <w:rFonts w:ascii="Arial" w:hAnsi="Arial" w:cs="Arial"/>
                <w:b/>
                <w:sz w:val="22"/>
                <w:szCs w:val="22"/>
              </w:rPr>
              <w:t xml:space="preserve"> (seřazení dle priorit)</w:t>
            </w:r>
          </w:p>
        </w:tc>
      </w:tr>
      <w:tr w:rsidR="005569FD" w:rsidRPr="0099255F" w:rsidTr="00D844E6">
        <w:tc>
          <w:tcPr>
            <w:tcW w:w="534" w:type="dxa"/>
            <w:vAlign w:val="center"/>
          </w:tcPr>
          <w:p w:rsidR="005569FD" w:rsidRPr="0099255F" w:rsidRDefault="005569FD" w:rsidP="00D844E6">
            <w:pPr>
              <w:spacing w:before="120" w:after="120"/>
              <w:jc w:val="center"/>
              <w:rPr>
                <w:rFonts w:ascii="Arial" w:hAnsi="Arial" w:cs="Arial"/>
                <w:b/>
                <w:sz w:val="22"/>
                <w:szCs w:val="22"/>
              </w:rPr>
            </w:pPr>
            <w:r w:rsidRPr="0099255F">
              <w:rPr>
                <w:rFonts w:ascii="Arial" w:hAnsi="Arial" w:cs="Arial"/>
                <w:b/>
                <w:sz w:val="22"/>
                <w:szCs w:val="22"/>
              </w:rPr>
              <w:t>1.</w:t>
            </w:r>
          </w:p>
        </w:tc>
        <w:tc>
          <w:tcPr>
            <w:tcW w:w="8646" w:type="dxa"/>
          </w:tcPr>
          <w:p w:rsidR="005569FD" w:rsidRPr="0099255F" w:rsidRDefault="005569FD" w:rsidP="005569FD">
            <w:pPr>
              <w:spacing w:before="120"/>
              <w:jc w:val="both"/>
              <w:rPr>
                <w:rFonts w:ascii="Arial" w:hAnsi="Arial" w:cs="Arial"/>
                <w:b/>
                <w:color w:val="000000" w:themeColor="text1"/>
                <w:sz w:val="22"/>
                <w:szCs w:val="22"/>
                <w:u w:val="single"/>
              </w:rPr>
            </w:pPr>
            <w:r w:rsidRPr="0099255F">
              <w:rPr>
                <w:rFonts w:ascii="Arial" w:hAnsi="Arial" w:cs="Arial"/>
                <w:b/>
                <w:color w:val="000000" w:themeColor="text1"/>
                <w:sz w:val="22"/>
                <w:szCs w:val="22"/>
              </w:rPr>
              <w:t>projekty situační prevence</w:t>
            </w:r>
          </w:p>
        </w:tc>
      </w:tr>
      <w:tr w:rsidR="005569FD" w:rsidRPr="0099255F" w:rsidTr="00D844E6">
        <w:tc>
          <w:tcPr>
            <w:tcW w:w="534" w:type="dxa"/>
            <w:vAlign w:val="center"/>
          </w:tcPr>
          <w:p w:rsidR="005569FD" w:rsidRPr="0099255F" w:rsidRDefault="005569FD" w:rsidP="00D844E6">
            <w:pPr>
              <w:spacing w:before="120" w:after="120"/>
              <w:jc w:val="center"/>
              <w:rPr>
                <w:rFonts w:ascii="Arial" w:hAnsi="Arial" w:cs="Arial"/>
                <w:b/>
                <w:sz w:val="22"/>
                <w:szCs w:val="22"/>
              </w:rPr>
            </w:pPr>
            <w:r w:rsidRPr="0099255F">
              <w:rPr>
                <w:rFonts w:ascii="Arial" w:hAnsi="Arial" w:cs="Arial"/>
                <w:b/>
                <w:sz w:val="22"/>
                <w:szCs w:val="22"/>
              </w:rPr>
              <w:t>2.</w:t>
            </w:r>
          </w:p>
        </w:tc>
        <w:tc>
          <w:tcPr>
            <w:tcW w:w="8646" w:type="dxa"/>
          </w:tcPr>
          <w:p w:rsidR="005569FD" w:rsidRPr="0099255F" w:rsidRDefault="005569FD" w:rsidP="005569FD">
            <w:pPr>
              <w:spacing w:before="120" w:after="120"/>
              <w:jc w:val="both"/>
              <w:rPr>
                <w:rFonts w:ascii="Arial" w:hAnsi="Arial" w:cs="Arial"/>
                <w:b/>
                <w:color w:val="000000" w:themeColor="text1"/>
                <w:sz w:val="22"/>
                <w:szCs w:val="22"/>
                <w:u w:val="single"/>
              </w:rPr>
            </w:pPr>
            <w:r w:rsidRPr="0099255F">
              <w:rPr>
                <w:rFonts w:ascii="Arial" w:hAnsi="Arial" w:cs="Arial"/>
                <w:b/>
                <w:color w:val="000000" w:themeColor="text1"/>
                <w:sz w:val="22"/>
                <w:szCs w:val="22"/>
              </w:rPr>
              <w:t>projekty sociální prevence a informování občanů</w:t>
            </w:r>
          </w:p>
        </w:tc>
      </w:tr>
    </w:tbl>
    <w:p w:rsidR="005569FD" w:rsidRPr="005569FD" w:rsidRDefault="005569FD" w:rsidP="005569FD">
      <w:pPr>
        <w:spacing w:before="120"/>
        <w:jc w:val="both"/>
        <w:rPr>
          <w:rFonts w:ascii="Arial" w:hAnsi="Arial" w:cs="Arial"/>
          <w:b/>
          <w:color w:val="000000" w:themeColor="text1"/>
          <w:u w:val="single"/>
        </w:rPr>
      </w:pPr>
    </w:p>
    <w:p w:rsidR="0099255F" w:rsidRDefault="0099255F" w:rsidP="008F456C">
      <w:pPr>
        <w:spacing w:before="120" w:after="120"/>
        <w:jc w:val="both"/>
        <w:rPr>
          <w:rFonts w:ascii="Arial" w:hAnsi="Arial" w:cs="Arial"/>
          <w:color w:val="000000" w:themeColor="text1"/>
          <w:u w:val="single"/>
        </w:rPr>
      </w:pPr>
    </w:p>
    <w:p w:rsidR="008F456C" w:rsidRDefault="00D56536" w:rsidP="008F456C">
      <w:pPr>
        <w:spacing w:before="120" w:after="120"/>
        <w:jc w:val="both"/>
        <w:rPr>
          <w:rFonts w:ascii="Arial" w:hAnsi="Arial" w:cs="Arial"/>
          <w:color w:val="000000" w:themeColor="text1"/>
          <w:u w:val="single"/>
        </w:rPr>
      </w:pPr>
      <w:r>
        <w:rPr>
          <w:rFonts w:ascii="Arial" w:hAnsi="Arial" w:cs="Arial"/>
          <w:color w:val="000000" w:themeColor="text1"/>
          <w:u w:val="single"/>
        </w:rPr>
        <w:lastRenderedPageBreak/>
        <w:t>Dílčí cíle</w:t>
      </w:r>
    </w:p>
    <w:p w:rsidR="008A21B1" w:rsidRPr="00D56536" w:rsidRDefault="008A21B1" w:rsidP="008F456C">
      <w:pPr>
        <w:spacing w:before="120" w:after="120"/>
        <w:jc w:val="both"/>
        <w:rPr>
          <w:rFonts w:ascii="Arial" w:hAnsi="Arial" w:cs="Arial"/>
          <w:color w:val="000000" w:themeColor="text1"/>
          <w:u w:val="single"/>
        </w:rPr>
      </w:pPr>
    </w:p>
    <w:tbl>
      <w:tblPr>
        <w:tblStyle w:val="Mkatabulky"/>
        <w:tblW w:w="9605" w:type="dxa"/>
        <w:tblLook w:val="04A0" w:firstRow="1" w:lastRow="0" w:firstColumn="1" w:lastColumn="0" w:noHBand="0" w:noVBand="1"/>
      </w:tblPr>
      <w:tblGrid>
        <w:gridCol w:w="959"/>
        <w:gridCol w:w="8646"/>
      </w:tblGrid>
      <w:tr w:rsidR="0099255F" w:rsidRPr="0099255F" w:rsidTr="0099255F">
        <w:tc>
          <w:tcPr>
            <w:tcW w:w="959" w:type="dxa"/>
            <w:shd w:val="clear" w:color="auto" w:fill="C6D9F1" w:themeFill="text2" w:themeFillTint="33"/>
            <w:vAlign w:val="center"/>
          </w:tcPr>
          <w:p w:rsidR="0099255F" w:rsidRPr="0099255F" w:rsidRDefault="0099255F" w:rsidP="00FB3905">
            <w:pPr>
              <w:spacing w:before="120" w:after="120"/>
              <w:jc w:val="center"/>
              <w:rPr>
                <w:rFonts w:ascii="Arial" w:hAnsi="Arial" w:cs="Arial"/>
                <w:b/>
                <w:sz w:val="22"/>
                <w:szCs w:val="22"/>
              </w:rPr>
            </w:pPr>
            <w:r w:rsidRPr="0099255F">
              <w:rPr>
                <w:rFonts w:ascii="Arial" w:hAnsi="Arial" w:cs="Arial"/>
                <w:b/>
                <w:sz w:val="22"/>
                <w:szCs w:val="22"/>
              </w:rPr>
              <w:t xml:space="preserve">Cíl </w:t>
            </w:r>
            <w:r w:rsidR="00D34A54">
              <w:rPr>
                <w:rFonts w:ascii="Arial" w:hAnsi="Arial" w:cs="Arial"/>
                <w:b/>
                <w:sz w:val="22"/>
                <w:szCs w:val="22"/>
              </w:rPr>
              <w:t>1</w:t>
            </w:r>
          </w:p>
        </w:tc>
        <w:tc>
          <w:tcPr>
            <w:tcW w:w="8646" w:type="dxa"/>
            <w:shd w:val="clear" w:color="auto" w:fill="C6D9F1" w:themeFill="text2" w:themeFillTint="33"/>
          </w:tcPr>
          <w:p w:rsidR="0099255F" w:rsidRPr="0099255F" w:rsidRDefault="0099255F" w:rsidP="0099255F">
            <w:pPr>
              <w:spacing w:before="120" w:after="120"/>
              <w:ind w:left="34" w:hanging="34"/>
              <w:jc w:val="both"/>
              <w:rPr>
                <w:rFonts w:ascii="Arial" w:hAnsi="Arial" w:cs="Arial"/>
                <w:b/>
                <w:color w:val="000000" w:themeColor="text1"/>
                <w:sz w:val="22"/>
                <w:szCs w:val="22"/>
              </w:rPr>
            </w:pPr>
            <w:r w:rsidRPr="0099255F">
              <w:rPr>
                <w:rFonts w:ascii="Arial" w:hAnsi="Arial" w:cs="Arial"/>
                <w:b/>
                <w:color w:val="000000" w:themeColor="text1"/>
                <w:sz w:val="22"/>
                <w:szCs w:val="22"/>
              </w:rPr>
              <w:t>Podpora situační prevence v rizikových lokalitách kraje s přihlédnutím na lokality, které nesplňují podmínky pro získání státní účelové dotace</w:t>
            </w:r>
          </w:p>
        </w:tc>
      </w:tr>
      <w:tr w:rsidR="0099255F" w:rsidRPr="0099255F" w:rsidTr="0099255F">
        <w:tc>
          <w:tcPr>
            <w:tcW w:w="959" w:type="dxa"/>
            <w:vAlign w:val="center"/>
          </w:tcPr>
          <w:p w:rsidR="0099255F" w:rsidRPr="0099255F" w:rsidRDefault="0099255F" w:rsidP="00FB3905">
            <w:pPr>
              <w:spacing w:before="120" w:after="120"/>
              <w:jc w:val="center"/>
              <w:rPr>
                <w:rFonts w:ascii="Arial" w:hAnsi="Arial" w:cs="Arial"/>
                <w:b/>
                <w:sz w:val="22"/>
                <w:szCs w:val="22"/>
              </w:rPr>
            </w:pPr>
          </w:p>
        </w:tc>
        <w:tc>
          <w:tcPr>
            <w:tcW w:w="8646" w:type="dxa"/>
          </w:tcPr>
          <w:p w:rsidR="0099255F" w:rsidRPr="00D34A54" w:rsidRDefault="0099255F" w:rsidP="008A21B1">
            <w:pPr>
              <w:spacing w:before="240" w:after="120"/>
              <w:jc w:val="both"/>
              <w:rPr>
                <w:rFonts w:ascii="Arial" w:hAnsi="Arial" w:cs="Arial"/>
                <w:color w:val="000000" w:themeColor="text1"/>
                <w:sz w:val="22"/>
                <w:szCs w:val="22"/>
                <w:u w:val="single"/>
              </w:rPr>
            </w:pPr>
            <w:r w:rsidRPr="00D34A54">
              <w:rPr>
                <w:rFonts w:ascii="Arial" w:hAnsi="Arial" w:cs="Arial"/>
                <w:color w:val="000000" w:themeColor="text1"/>
                <w:sz w:val="22"/>
                <w:szCs w:val="22"/>
                <w:u w:val="single"/>
              </w:rPr>
              <w:t>Stručný popis cíle a jeho zdůvodnění:</w:t>
            </w:r>
          </w:p>
          <w:p w:rsidR="0099255F" w:rsidRDefault="00BD69B9" w:rsidP="00BD69B9">
            <w:pPr>
              <w:spacing w:before="120" w:after="120"/>
              <w:jc w:val="both"/>
              <w:rPr>
                <w:rFonts w:ascii="Arial" w:hAnsi="Arial" w:cs="Arial"/>
                <w:color w:val="000000" w:themeColor="text1"/>
                <w:sz w:val="22"/>
                <w:szCs w:val="22"/>
              </w:rPr>
            </w:pPr>
            <w:r>
              <w:rPr>
                <w:rFonts w:ascii="Arial" w:hAnsi="Arial" w:cs="Arial"/>
                <w:color w:val="000000" w:themeColor="text1"/>
                <w:sz w:val="22"/>
                <w:szCs w:val="22"/>
              </w:rPr>
              <w:t>Jak bylo v popisu současného stavu identifikováno, zůstává dlouhodobě v popředí zájmu jednotlivých samospráv zřízení či modernizace městských kamerových dohlížecích systémů</w:t>
            </w:r>
            <w:r w:rsidR="00B74415">
              <w:rPr>
                <w:rFonts w:ascii="Arial" w:hAnsi="Arial" w:cs="Arial"/>
                <w:color w:val="000000" w:themeColor="text1"/>
                <w:sz w:val="22"/>
                <w:szCs w:val="22"/>
              </w:rPr>
              <w:t xml:space="preserve"> (dále jen „MKDS“)</w:t>
            </w:r>
            <w:r>
              <w:rPr>
                <w:rFonts w:ascii="Arial" w:hAnsi="Arial" w:cs="Arial"/>
                <w:color w:val="000000" w:themeColor="text1"/>
                <w:sz w:val="22"/>
                <w:szCs w:val="22"/>
              </w:rPr>
              <w:t>. Jedná se o taková opatření, která jsou</w:t>
            </w:r>
            <w:r w:rsidR="00CB113B">
              <w:rPr>
                <w:rFonts w:ascii="Arial" w:hAnsi="Arial" w:cs="Arial"/>
                <w:color w:val="000000" w:themeColor="text1"/>
                <w:sz w:val="22"/>
                <w:szCs w:val="22"/>
              </w:rPr>
              <w:t xml:space="preserve"> v řešení vybraných problémů,</w:t>
            </w:r>
            <w:r>
              <w:rPr>
                <w:rFonts w:ascii="Arial" w:hAnsi="Arial" w:cs="Arial"/>
                <w:color w:val="000000" w:themeColor="text1"/>
                <w:sz w:val="22"/>
                <w:szCs w:val="22"/>
              </w:rPr>
              <w:t xml:space="preserve"> z pohledu zástupců </w:t>
            </w:r>
            <w:r w:rsidR="00A4707A">
              <w:rPr>
                <w:rFonts w:ascii="Arial" w:hAnsi="Arial" w:cs="Arial"/>
                <w:color w:val="000000" w:themeColor="text1"/>
                <w:sz w:val="22"/>
                <w:szCs w:val="22"/>
              </w:rPr>
              <w:t xml:space="preserve">obecních </w:t>
            </w:r>
            <w:r>
              <w:rPr>
                <w:rFonts w:ascii="Arial" w:hAnsi="Arial" w:cs="Arial"/>
                <w:color w:val="000000" w:themeColor="text1"/>
                <w:sz w:val="22"/>
                <w:szCs w:val="22"/>
              </w:rPr>
              <w:t>samospráv</w:t>
            </w:r>
            <w:r w:rsidR="00CB113B">
              <w:rPr>
                <w:rFonts w:ascii="Arial" w:hAnsi="Arial" w:cs="Arial"/>
                <w:color w:val="000000" w:themeColor="text1"/>
                <w:sz w:val="22"/>
                <w:szCs w:val="22"/>
              </w:rPr>
              <w:t>,</w:t>
            </w:r>
            <w:r w:rsidR="00E745A1">
              <w:rPr>
                <w:rFonts w:ascii="Arial" w:hAnsi="Arial" w:cs="Arial"/>
                <w:color w:val="000000" w:themeColor="text1"/>
                <w:sz w:val="22"/>
                <w:szCs w:val="22"/>
              </w:rPr>
              <w:t xml:space="preserve"> </w:t>
            </w:r>
            <w:r>
              <w:rPr>
                <w:rFonts w:ascii="Arial" w:hAnsi="Arial" w:cs="Arial"/>
                <w:color w:val="000000" w:themeColor="text1"/>
                <w:sz w:val="22"/>
                <w:szCs w:val="22"/>
              </w:rPr>
              <w:t>považována</w:t>
            </w:r>
            <w:r w:rsidR="00A4707A">
              <w:rPr>
                <w:rFonts w:ascii="Arial" w:hAnsi="Arial" w:cs="Arial"/>
                <w:color w:val="000000" w:themeColor="text1"/>
                <w:sz w:val="22"/>
                <w:szCs w:val="22"/>
              </w:rPr>
              <w:t xml:space="preserve"> za rychlá</w:t>
            </w:r>
            <w:r>
              <w:rPr>
                <w:rFonts w:ascii="Arial" w:hAnsi="Arial" w:cs="Arial"/>
                <w:color w:val="000000" w:themeColor="text1"/>
                <w:sz w:val="22"/>
                <w:szCs w:val="22"/>
              </w:rPr>
              <w:t xml:space="preserve"> a </w:t>
            </w:r>
            <w:r w:rsidR="00A4707A">
              <w:rPr>
                <w:rFonts w:ascii="Arial" w:hAnsi="Arial" w:cs="Arial"/>
                <w:color w:val="000000" w:themeColor="text1"/>
                <w:sz w:val="22"/>
                <w:szCs w:val="22"/>
              </w:rPr>
              <w:t>zejména účinná</w:t>
            </w:r>
            <w:r>
              <w:rPr>
                <w:rFonts w:ascii="Arial" w:hAnsi="Arial" w:cs="Arial"/>
                <w:color w:val="000000" w:themeColor="text1"/>
                <w:sz w:val="22"/>
                <w:szCs w:val="22"/>
              </w:rPr>
              <w:t xml:space="preserve">. </w:t>
            </w:r>
          </w:p>
          <w:p w:rsidR="00B74415" w:rsidRDefault="00BD69B9" w:rsidP="008A21B1">
            <w:pPr>
              <w:spacing w:before="240" w:after="120"/>
              <w:jc w:val="both"/>
              <w:rPr>
                <w:rFonts w:ascii="Arial" w:hAnsi="Arial" w:cs="Arial"/>
                <w:color w:val="000000" w:themeColor="text1"/>
                <w:sz w:val="22"/>
                <w:szCs w:val="22"/>
              </w:rPr>
            </w:pPr>
            <w:r>
              <w:rPr>
                <w:rFonts w:ascii="Arial" w:hAnsi="Arial" w:cs="Arial"/>
                <w:color w:val="000000" w:themeColor="text1"/>
                <w:sz w:val="22"/>
                <w:szCs w:val="22"/>
              </w:rPr>
              <w:t xml:space="preserve">Veškeré preventivní prostředky technického charakteru </w:t>
            </w:r>
            <w:r w:rsidR="00A4707A">
              <w:rPr>
                <w:rFonts w:ascii="Arial" w:hAnsi="Arial" w:cs="Arial"/>
                <w:color w:val="000000" w:themeColor="text1"/>
                <w:sz w:val="22"/>
                <w:szCs w:val="22"/>
              </w:rPr>
              <w:t xml:space="preserve">jsou </w:t>
            </w:r>
            <w:r>
              <w:rPr>
                <w:rFonts w:ascii="Arial" w:hAnsi="Arial" w:cs="Arial"/>
                <w:color w:val="000000" w:themeColor="text1"/>
                <w:sz w:val="22"/>
                <w:szCs w:val="22"/>
              </w:rPr>
              <w:t>v současné době finančně podpor</w:t>
            </w:r>
            <w:r w:rsidR="00A4707A">
              <w:rPr>
                <w:rFonts w:ascii="Arial" w:hAnsi="Arial" w:cs="Arial"/>
                <w:color w:val="000000" w:themeColor="text1"/>
                <w:sz w:val="22"/>
                <w:szCs w:val="22"/>
              </w:rPr>
              <w:t xml:space="preserve">ovány </w:t>
            </w:r>
            <w:r>
              <w:rPr>
                <w:rFonts w:ascii="Arial" w:hAnsi="Arial" w:cs="Arial"/>
                <w:color w:val="000000" w:themeColor="text1"/>
                <w:sz w:val="22"/>
                <w:szCs w:val="22"/>
              </w:rPr>
              <w:t xml:space="preserve">výhradně </w:t>
            </w:r>
            <w:r w:rsidR="00A4707A">
              <w:rPr>
                <w:rFonts w:ascii="Arial" w:hAnsi="Arial" w:cs="Arial"/>
                <w:color w:val="000000" w:themeColor="text1"/>
                <w:sz w:val="22"/>
                <w:szCs w:val="22"/>
              </w:rPr>
              <w:t xml:space="preserve">z </w:t>
            </w:r>
            <w:r>
              <w:rPr>
                <w:rFonts w:ascii="Arial" w:hAnsi="Arial" w:cs="Arial"/>
                <w:color w:val="000000" w:themeColor="text1"/>
                <w:sz w:val="22"/>
                <w:szCs w:val="22"/>
              </w:rPr>
              <w:t>dotační</w:t>
            </w:r>
            <w:r w:rsidR="00A4707A">
              <w:rPr>
                <w:rFonts w:ascii="Arial" w:hAnsi="Arial" w:cs="Arial"/>
                <w:color w:val="000000" w:themeColor="text1"/>
                <w:sz w:val="22"/>
                <w:szCs w:val="22"/>
              </w:rPr>
              <w:t>ho</w:t>
            </w:r>
            <w:r>
              <w:rPr>
                <w:rFonts w:ascii="Arial" w:hAnsi="Arial" w:cs="Arial"/>
                <w:color w:val="000000" w:themeColor="text1"/>
                <w:sz w:val="22"/>
                <w:szCs w:val="22"/>
              </w:rPr>
              <w:t xml:space="preserve"> program</w:t>
            </w:r>
            <w:r w:rsidR="00A4707A">
              <w:rPr>
                <w:rFonts w:ascii="Arial" w:hAnsi="Arial" w:cs="Arial"/>
                <w:color w:val="000000" w:themeColor="text1"/>
                <w:sz w:val="22"/>
                <w:szCs w:val="22"/>
              </w:rPr>
              <w:t>u</w:t>
            </w:r>
            <w:r>
              <w:rPr>
                <w:rFonts w:ascii="Arial" w:hAnsi="Arial" w:cs="Arial"/>
                <w:color w:val="000000" w:themeColor="text1"/>
                <w:sz w:val="22"/>
                <w:szCs w:val="22"/>
              </w:rPr>
              <w:t xml:space="preserve"> Odboru prevence kriminality Ministerstva vnitra</w:t>
            </w:r>
            <w:r w:rsidR="00A4707A">
              <w:rPr>
                <w:rFonts w:ascii="Arial" w:hAnsi="Arial" w:cs="Arial"/>
                <w:color w:val="000000" w:themeColor="text1"/>
                <w:sz w:val="22"/>
                <w:szCs w:val="22"/>
              </w:rPr>
              <w:t xml:space="preserve">. Nároky tohoto dotačního programu </w:t>
            </w:r>
            <w:r w:rsidR="00B74415">
              <w:rPr>
                <w:rFonts w:ascii="Arial" w:hAnsi="Arial" w:cs="Arial"/>
                <w:color w:val="000000" w:themeColor="text1"/>
                <w:sz w:val="22"/>
                <w:szCs w:val="22"/>
              </w:rPr>
              <w:t xml:space="preserve">však </w:t>
            </w:r>
            <w:r w:rsidR="00A4707A">
              <w:rPr>
                <w:rFonts w:ascii="Arial" w:hAnsi="Arial" w:cs="Arial"/>
                <w:color w:val="000000" w:themeColor="text1"/>
                <w:sz w:val="22"/>
                <w:szCs w:val="22"/>
              </w:rPr>
              <w:t xml:space="preserve">snižují </w:t>
            </w:r>
            <w:r w:rsidR="00B74415">
              <w:rPr>
                <w:rFonts w:ascii="Arial" w:hAnsi="Arial" w:cs="Arial"/>
                <w:color w:val="000000" w:themeColor="text1"/>
                <w:sz w:val="22"/>
                <w:szCs w:val="22"/>
              </w:rPr>
              <w:t xml:space="preserve">reálnou </w:t>
            </w:r>
            <w:r w:rsidR="00A4707A">
              <w:rPr>
                <w:rFonts w:ascii="Arial" w:hAnsi="Arial" w:cs="Arial"/>
                <w:color w:val="000000" w:themeColor="text1"/>
                <w:sz w:val="22"/>
                <w:szCs w:val="22"/>
              </w:rPr>
              <w:t xml:space="preserve">možnost </w:t>
            </w:r>
            <w:r w:rsidR="00B74415">
              <w:rPr>
                <w:rFonts w:ascii="Arial" w:hAnsi="Arial" w:cs="Arial"/>
                <w:color w:val="000000" w:themeColor="text1"/>
                <w:sz w:val="22"/>
                <w:szCs w:val="22"/>
              </w:rPr>
              <w:t xml:space="preserve">vybraných </w:t>
            </w:r>
            <w:r w:rsidR="00A4707A">
              <w:rPr>
                <w:rFonts w:ascii="Arial" w:hAnsi="Arial" w:cs="Arial"/>
                <w:color w:val="000000" w:themeColor="text1"/>
                <w:sz w:val="22"/>
                <w:szCs w:val="22"/>
              </w:rPr>
              <w:t xml:space="preserve">lokalit získat </w:t>
            </w:r>
            <w:r w:rsidR="00B74415">
              <w:rPr>
                <w:rFonts w:ascii="Arial" w:hAnsi="Arial" w:cs="Arial"/>
                <w:color w:val="000000" w:themeColor="text1"/>
                <w:sz w:val="22"/>
                <w:szCs w:val="22"/>
              </w:rPr>
              <w:t>dotaci na zřízení MKDS. Důvodem je podmínka zajištění nepřetržitého 24 – hodinového monitoringu, obsluha systému policií</w:t>
            </w:r>
            <w:r w:rsidR="000708D7">
              <w:rPr>
                <w:rFonts w:ascii="Arial" w:hAnsi="Arial" w:cs="Arial"/>
                <w:color w:val="000000" w:themeColor="text1"/>
                <w:sz w:val="22"/>
                <w:szCs w:val="22"/>
              </w:rPr>
              <w:t>,</w:t>
            </w:r>
            <w:r w:rsidR="00B74415">
              <w:rPr>
                <w:rFonts w:ascii="Arial" w:hAnsi="Arial" w:cs="Arial"/>
                <w:color w:val="000000" w:themeColor="text1"/>
                <w:sz w:val="22"/>
                <w:szCs w:val="22"/>
              </w:rPr>
              <w:t xml:space="preserve"> zajištění ochrany osobních údajů</w:t>
            </w:r>
            <w:r w:rsidR="000708D7">
              <w:rPr>
                <w:rFonts w:ascii="Arial" w:hAnsi="Arial" w:cs="Arial"/>
                <w:color w:val="000000" w:themeColor="text1"/>
                <w:sz w:val="22"/>
                <w:szCs w:val="22"/>
              </w:rPr>
              <w:t>, provedení dotazníkového šetření, oddělená evidence nápadu trestných činů v těchto lokalitách apod</w:t>
            </w:r>
            <w:r w:rsidR="00B74415">
              <w:rPr>
                <w:rFonts w:ascii="Arial" w:hAnsi="Arial" w:cs="Arial"/>
                <w:color w:val="000000" w:themeColor="text1"/>
                <w:sz w:val="22"/>
                <w:szCs w:val="22"/>
              </w:rPr>
              <w:t>.</w:t>
            </w:r>
            <w:r w:rsidR="00B277BF">
              <w:rPr>
                <w:rFonts w:ascii="Arial" w:hAnsi="Arial" w:cs="Arial"/>
                <w:color w:val="000000" w:themeColor="text1"/>
                <w:sz w:val="22"/>
                <w:szCs w:val="22"/>
              </w:rPr>
              <w:t xml:space="preserve"> Z uvedených důvodů je z těchto prostředků MKDS vybudována výhradně ve velkých městech</w:t>
            </w:r>
            <w:r w:rsidR="00CB113B">
              <w:rPr>
                <w:rFonts w:ascii="Arial" w:hAnsi="Arial" w:cs="Arial"/>
                <w:color w:val="000000" w:themeColor="text1"/>
                <w:sz w:val="22"/>
                <w:szCs w:val="22"/>
              </w:rPr>
              <w:t>,</w:t>
            </w:r>
            <w:r w:rsidR="00B277BF">
              <w:rPr>
                <w:rFonts w:ascii="Arial" w:hAnsi="Arial" w:cs="Arial"/>
                <w:color w:val="000000" w:themeColor="text1"/>
                <w:sz w:val="22"/>
                <w:szCs w:val="22"/>
              </w:rPr>
              <w:t xml:space="preserve"> </w:t>
            </w:r>
            <w:r w:rsidR="00DF0B0E">
              <w:rPr>
                <w:rFonts w:ascii="Arial" w:hAnsi="Arial" w:cs="Arial"/>
                <w:color w:val="000000" w:themeColor="text1"/>
                <w:sz w:val="22"/>
                <w:szCs w:val="22"/>
              </w:rPr>
              <w:t>zřizujících</w:t>
            </w:r>
            <w:r w:rsidR="00B277BF">
              <w:rPr>
                <w:rFonts w:ascii="Arial" w:hAnsi="Arial" w:cs="Arial"/>
                <w:color w:val="000000" w:themeColor="text1"/>
                <w:sz w:val="22"/>
                <w:szCs w:val="22"/>
              </w:rPr>
              <w:t xml:space="preserve"> obecní (městskou) policii s dostatečným provozním zázemím a personálem. </w:t>
            </w:r>
          </w:p>
          <w:p w:rsidR="00B277BF" w:rsidRDefault="00B277BF" w:rsidP="008A21B1">
            <w:pPr>
              <w:spacing w:before="240" w:after="120"/>
              <w:jc w:val="both"/>
              <w:rPr>
                <w:rFonts w:ascii="Arial" w:hAnsi="Arial" w:cs="Arial"/>
                <w:color w:val="000000" w:themeColor="text1"/>
                <w:sz w:val="22"/>
                <w:szCs w:val="22"/>
              </w:rPr>
            </w:pPr>
            <w:r>
              <w:rPr>
                <w:rFonts w:ascii="Arial" w:hAnsi="Arial" w:cs="Arial"/>
                <w:color w:val="000000" w:themeColor="text1"/>
                <w:sz w:val="22"/>
                <w:szCs w:val="22"/>
              </w:rPr>
              <w:t xml:space="preserve">Mnoho lokalit, které se potýkají s vybranými okruhy trestné činnosti a vandalstvím, žádá zřízení účinných situačních nástrojů, které by v preventivní rovině odradily potenciální pachatele od úmyslu spáchat trestný čin nebo přestupek. Jak z jednotlivých analýz Strategie vyplývá, objevuje se v kraji mnoho nových problémových lokalit, mění se kriminální prostředí, způsoby </w:t>
            </w:r>
            <w:r w:rsidR="00DF0B0E">
              <w:rPr>
                <w:rFonts w:ascii="Arial" w:hAnsi="Arial" w:cs="Arial"/>
                <w:color w:val="000000" w:themeColor="text1"/>
                <w:sz w:val="22"/>
                <w:szCs w:val="22"/>
              </w:rPr>
              <w:t>páchání</w:t>
            </w:r>
            <w:r>
              <w:rPr>
                <w:rFonts w:ascii="Arial" w:hAnsi="Arial" w:cs="Arial"/>
                <w:color w:val="000000" w:themeColor="text1"/>
                <w:sz w:val="22"/>
                <w:szCs w:val="22"/>
              </w:rPr>
              <w:t xml:space="preserve"> trestné činnosti i jejich zaměření, proto je žádoucí </w:t>
            </w:r>
            <w:r w:rsidR="00DF228B">
              <w:rPr>
                <w:rFonts w:ascii="Arial" w:hAnsi="Arial" w:cs="Arial"/>
                <w:color w:val="000000" w:themeColor="text1"/>
                <w:sz w:val="22"/>
                <w:szCs w:val="22"/>
              </w:rPr>
              <w:t xml:space="preserve">včasnou situační prevencí </w:t>
            </w:r>
            <w:r>
              <w:rPr>
                <w:rFonts w:ascii="Arial" w:hAnsi="Arial" w:cs="Arial"/>
                <w:color w:val="000000" w:themeColor="text1"/>
                <w:sz w:val="22"/>
                <w:szCs w:val="22"/>
              </w:rPr>
              <w:t xml:space="preserve">pomoci těmto regionům zabránit dalším bezpečnostním propadům. </w:t>
            </w:r>
          </w:p>
          <w:p w:rsidR="005412F3" w:rsidRDefault="005412F3" w:rsidP="008A21B1">
            <w:pPr>
              <w:spacing w:before="240" w:after="120"/>
              <w:jc w:val="both"/>
              <w:rPr>
                <w:rFonts w:ascii="Arial" w:hAnsi="Arial" w:cs="Arial"/>
                <w:color w:val="000000" w:themeColor="text1"/>
                <w:sz w:val="22"/>
                <w:szCs w:val="22"/>
              </w:rPr>
            </w:pPr>
            <w:r>
              <w:rPr>
                <w:rFonts w:ascii="Arial" w:hAnsi="Arial" w:cs="Arial"/>
                <w:color w:val="000000" w:themeColor="text1"/>
                <w:sz w:val="22"/>
                <w:szCs w:val="22"/>
              </w:rPr>
              <w:t xml:space="preserve">Krajskou podporou situační prevence, především MKDS, lze účinné reagovat na tyto nové změny a fenomény v oblasti bezpečnosti. </w:t>
            </w:r>
            <w:r w:rsidR="00DF0B0E">
              <w:rPr>
                <w:rFonts w:ascii="Arial" w:hAnsi="Arial" w:cs="Arial"/>
                <w:color w:val="000000" w:themeColor="text1"/>
                <w:sz w:val="22"/>
                <w:szCs w:val="22"/>
              </w:rPr>
              <w:t>O</w:t>
            </w:r>
            <w:r>
              <w:rPr>
                <w:rFonts w:ascii="Arial" w:hAnsi="Arial" w:cs="Arial"/>
                <w:color w:val="000000" w:themeColor="text1"/>
                <w:sz w:val="22"/>
                <w:szCs w:val="22"/>
              </w:rPr>
              <w:t xml:space="preserve">bce nacházející se v rizikových lokalitách, které nesplňují podmínky pro získání státní účelové dotace, budou moci čerpat za </w:t>
            </w:r>
            <w:r w:rsidR="00DF0B0E">
              <w:rPr>
                <w:rFonts w:ascii="Arial" w:hAnsi="Arial" w:cs="Arial"/>
                <w:color w:val="000000" w:themeColor="text1"/>
                <w:sz w:val="22"/>
                <w:szCs w:val="22"/>
              </w:rPr>
              <w:t xml:space="preserve">odlišně nastavených podmínek </w:t>
            </w:r>
            <w:r>
              <w:rPr>
                <w:rFonts w:ascii="Arial" w:hAnsi="Arial" w:cs="Arial"/>
                <w:color w:val="000000" w:themeColor="text1"/>
                <w:sz w:val="22"/>
                <w:szCs w:val="22"/>
              </w:rPr>
              <w:t>finanční prostředky</w:t>
            </w:r>
            <w:r w:rsidR="00DF0B0E">
              <w:rPr>
                <w:rFonts w:ascii="Arial" w:hAnsi="Arial" w:cs="Arial"/>
                <w:color w:val="000000" w:themeColor="text1"/>
                <w:sz w:val="22"/>
                <w:szCs w:val="22"/>
              </w:rPr>
              <w:t xml:space="preserve"> z krajského rozpočtu. Podpora kraje tak </w:t>
            </w:r>
            <w:r>
              <w:rPr>
                <w:rFonts w:ascii="Arial" w:hAnsi="Arial" w:cs="Arial"/>
                <w:color w:val="000000" w:themeColor="text1"/>
                <w:sz w:val="22"/>
                <w:szCs w:val="22"/>
              </w:rPr>
              <w:t xml:space="preserve">může </w:t>
            </w:r>
            <w:r w:rsidR="00DF0B0E">
              <w:rPr>
                <w:rFonts w:ascii="Arial" w:hAnsi="Arial" w:cs="Arial"/>
                <w:color w:val="000000" w:themeColor="text1"/>
                <w:sz w:val="22"/>
                <w:szCs w:val="22"/>
              </w:rPr>
              <w:t xml:space="preserve">přispět </w:t>
            </w:r>
            <w:r>
              <w:rPr>
                <w:rFonts w:ascii="Arial" w:hAnsi="Arial" w:cs="Arial"/>
                <w:color w:val="000000" w:themeColor="text1"/>
                <w:sz w:val="22"/>
                <w:szCs w:val="22"/>
              </w:rPr>
              <w:t xml:space="preserve">k efektivnímu </w:t>
            </w:r>
            <w:r w:rsidR="00A371F4">
              <w:rPr>
                <w:rFonts w:ascii="Arial" w:hAnsi="Arial" w:cs="Arial"/>
                <w:color w:val="000000" w:themeColor="text1"/>
                <w:sz w:val="22"/>
                <w:szCs w:val="22"/>
              </w:rPr>
              <w:t xml:space="preserve">snížení </w:t>
            </w:r>
            <w:r>
              <w:rPr>
                <w:rFonts w:ascii="Arial" w:hAnsi="Arial" w:cs="Arial"/>
                <w:color w:val="000000" w:themeColor="text1"/>
                <w:sz w:val="22"/>
                <w:szCs w:val="22"/>
              </w:rPr>
              <w:t>hrozeb a nástrah souvisejících s vývojem kriminality</w:t>
            </w:r>
            <w:r w:rsidR="00DF0B0E">
              <w:rPr>
                <w:rFonts w:ascii="Arial" w:hAnsi="Arial" w:cs="Arial"/>
                <w:color w:val="000000" w:themeColor="text1"/>
                <w:sz w:val="22"/>
                <w:szCs w:val="22"/>
              </w:rPr>
              <w:t xml:space="preserve"> a</w:t>
            </w:r>
            <w:r w:rsidR="00A73160">
              <w:rPr>
                <w:rFonts w:ascii="Arial" w:hAnsi="Arial" w:cs="Arial"/>
                <w:color w:val="000000" w:themeColor="text1"/>
                <w:sz w:val="22"/>
                <w:szCs w:val="22"/>
              </w:rPr>
              <w:t xml:space="preserve"> </w:t>
            </w:r>
            <w:r>
              <w:rPr>
                <w:rFonts w:ascii="Arial" w:hAnsi="Arial" w:cs="Arial"/>
                <w:color w:val="000000" w:themeColor="text1"/>
                <w:sz w:val="22"/>
                <w:szCs w:val="22"/>
              </w:rPr>
              <w:t>k</w:t>
            </w:r>
            <w:r w:rsidR="00A73160">
              <w:rPr>
                <w:rFonts w:ascii="Arial" w:hAnsi="Arial" w:cs="Arial"/>
                <w:color w:val="000000" w:themeColor="text1"/>
                <w:sz w:val="22"/>
                <w:szCs w:val="22"/>
              </w:rPr>
              <w:t xml:space="preserve"> úspěšnému </w:t>
            </w:r>
            <w:r>
              <w:rPr>
                <w:rFonts w:ascii="Arial" w:hAnsi="Arial" w:cs="Arial"/>
                <w:color w:val="000000" w:themeColor="text1"/>
                <w:sz w:val="22"/>
                <w:szCs w:val="22"/>
              </w:rPr>
              <w:t xml:space="preserve">objasnění trestných činů. </w:t>
            </w:r>
          </w:p>
          <w:p w:rsidR="00584448" w:rsidRDefault="005C4179" w:rsidP="00584448">
            <w:pPr>
              <w:spacing w:before="240" w:after="120"/>
              <w:jc w:val="both"/>
              <w:rPr>
                <w:rFonts w:ascii="Arial" w:hAnsi="Arial" w:cs="Arial"/>
                <w:color w:val="000000" w:themeColor="text1"/>
                <w:sz w:val="22"/>
                <w:szCs w:val="22"/>
              </w:rPr>
            </w:pPr>
            <w:r>
              <w:rPr>
                <w:rFonts w:ascii="Arial" w:hAnsi="Arial" w:cs="Arial"/>
                <w:color w:val="000000" w:themeColor="text1"/>
                <w:sz w:val="22"/>
                <w:szCs w:val="22"/>
              </w:rPr>
              <w:t>Dle platné legislativy bude s obcí, která získá finanční prostředky z krajského rozpočtu na situační prevenci (zřízení</w:t>
            </w:r>
            <w:r w:rsidR="00C9781F">
              <w:rPr>
                <w:rFonts w:ascii="Arial" w:hAnsi="Arial" w:cs="Arial"/>
                <w:color w:val="000000" w:themeColor="text1"/>
                <w:sz w:val="22"/>
                <w:szCs w:val="22"/>
              </w:rPr>
              <w:t>, modernizaci</w:t>
            </w:r>
            <w:r w:rsidR="00513D99">
              <w:rPr>
                <w:rFonts w:ascii="Arial" w:hAnsi="Arial" w:cs="Arial"/>
                <w:color w:val="000000" w:themeColor="text1"/>
                <w:sz w:val="22"/>
                <w:szCs w:val="22"/>
              </w:rPr>
              <w:t xml:space="preserve"> nebo rozšíření</w:t>
            </w:r>
            <w:r>
              <w:rPr>
                <w:rFonts w:ascii="Arial" w:hAnsi="Arial" w:cs="Arial"/>
                <w:color w:val="000000" w:themeColor="text1"/>
                <w:sz w:val="22"/>
                <w:szCs w:val="22"/>
              </w:rPr>
              <w:t xml:space="preserve"> MKDS</w:t>
            </w:r>
            <w:r w:rsidR="00180288">
              <w:rPr>
                <w:rFonts w:ascii="Arial" w:hAnsi="Arial" w:cs="Arial"/>
                <w:color w:val="000000" w:themeColor="text1"/>
                <w:sz w:val="22"/>
                <w:szCs w:val="22"/>
              </w:rPr>
              <w:t xml:space="preserve"> / </w:t>
            </w:r>
            <w:r w:rsidR="00012626">
              <w:rPr>
                <w:rFonts w:ascii="Arial" w:hAnsi="Arial" w:cs="Arial"/>
                <w:color w:val="000000" w:themeColor="text1"/>
                <w:sz w:val="22"/>
                <w:szCs w:val="22"/>
              </w:rPr>
              <w:t xml:space="preserve">alarmů / </w:t>
            </w:r>
            <w:r w:rsidR="00180288">
              <w:rPr>
                <w:rFonts w:ascii="Arial" w:hAnsi="Arial" w:cs="Arial"/>
                <w:color w:val="000000" w:themeColor="text1"/>
                <w:sz w:val="22"/>
                <w:szCs w:val="22"/>
              </w:rPr>
              <w:t>zakoupení fotopastí/ oplocení / osvětlení</w:t>
            </w:r>
            <w:r>
              <w:rPr>
                <w:rFonts w:ascii="Arial" w:hAnsi="Arial" w:cs="Arial"/>
                <w:color w:val="000000" w:themeColor="text1"/>
                <w:sz w:val="22"/>
                <w:szCs w:val="22"/>
              </w:rPr>
              <w:t>),</w:t>
            </w:r>
            <w:r w:rsidR="00513D99">
              <w:rPr>
                <w:rFonts w:ascii="Arial" w:hAnsi="Arial" w:cs="Arial"/>
                <w:color w:val="000000" w:themeColor="text1"/>
                <w:sz w:val="22"/>
                <w:szCs w:val="22"/>
              </w:rPr>
              <w:t xml:space="preserve"> uzavřena </w:t>
            </w:r>
            <w:r w:rsidR="00180288">
              <w:rPr>
                <w:rFonts w:ascii="Arial" w:hAnsi="Arial" w:cs="Arial"/>
                <w:color w:val="000000" w:themeColor="text1"/>
                <w:sz w:val="22"/>
                <w:szCs w:val="22"/>
              </w:rPr>
              <w:t xml:space="preserve">u nemovitých věcí </w:t>
            </w:r>
            <w:r w:rsidR="00513D99">
              <w:rPr>
                <w:rFonts w:ascii="Arial" w:hAnsi="Arial" w:cs="Arial"/>
                <w:color w:val="000000" w:themeColor="text1"/>
                <w:sz w:val="22"/>
                <w:szCs w:val="22"/>
              </w:rPr>
              <w:t>smlouva o výpůjčce</w:t>
            </w:r>
            <w:r>
              <w:rPr>
                <w:rFonts w:ascii="Arial" w:hAnsi="Arial" w:cs="Arial"/>
                <w:color w:val="000000" w:themeColor="text1"/>
                <w:sz w:val="22"/>
                <w:szCs w:val="22"/>
              </w:rPr>
              <w:t>. Obec, která MKDS z těchto prostředků vybuduje</w:t>
            </w:r>
            <w:r w:rsidR="000A0B35">
              <w:rPr>
                <w:rFonts w:ascii="Arial" w:hAnsi="Arial" w:cs="Arial"/>
                <w:color w:val="000000" w:themeColor="text1"/>
                <w:sz w:val="22"/>
                <w:szCs w:val="22"/>
              </w:rPr>
              <w:t xml:space="preserve"> (zmodernizuje nebo rozšíří)</w:t>
            </w:r>
            <w:r w:rsidR="008A21B1">
              <w:rPr>
                <w:rFonts w:ascii="Arial" w:hAnsi="Arial" w:cs="Arial"/>
                <w:color w:val="000000" w:themeColor="text1"/>
                <w:sz w:val="22"/>
                <w:szCs w:val="22"/>
              </w:rPr>
              <w:t>,</w:t>
            </w:r>
            <w:r>
              <w:rPr>
                <w:rFonts w:ascii="Arial" w:hAnsi="Arial" w:cs="Arial"/>
                <w:color w:val="000000" w:themeColor="text1"/>
                <w:sz w:val="22"/>
                <w:szCs w:val="22"/>
              </w:rPr>
              <w:t xml:space="preserve"> zajistí napájení</w:t>
            </w:r>
            <w:r w:rsidR="00C9781F">
              <w:rPr>
                <w:rFonts w:ascii="Arial" w:hAnsi="Arial" w:cs="Arial"/>
                <w:color w:val="000000" w:themeColor="text1"/>
                <w:sz w:val="22"/>
                <w:szCs w:val="22"/>
              </w:rPr>
              <w:t xml:space="preserve">, </w:t>
            </w:r>
            <w:r w:rsidR="008A21B1">
              <w:rPr>
                <w:rFonts w:ascii="Arial" w:hAnsi="Arial" w:cs="Arial"/>
                <w:color w:val="000000" w:themeColor="text1"/>
                <w:sz w:val="22"/>
                <w:szCs w:val="22"/>
              </w:rPr>
              <w:t>pravidelnou údržbu</w:t>
            </w:r>
            <w:r w:rsidR="00C9781F">
              <w:rPr>
                <w:rFonts w:ascii="Arial" w:hAnsi="Arial" w:cs="Arial"/>
                <w:color w:val="000000" w:themeColor="text1"/>
                <w:sz w:val="22"/>
                <w:szCs w:val="22"/>
              </w:rPr>
              <w:t xml:space="preserve"> systému, označ</w:t>
            </w:r>
            <w:r w:rsidR="00D63C6E">
              <w:rPr>
                <w:rFonts w:ascii="Arial" w:hAnsi="Arial" w:cs="Arial"/>
                <w:color w:val="000000" w:themeColor="text1"/>
                <w:sz w:val="22"/>
                <w:szCs w:val="22"/>
              </w:rPr>
              <w:t>í monitorovaný prostor</w:t>
            </w:r>
            <w:r w:rsidR="002415CB">
              <w:rPr>
                <w:rFonts w:ascii="Arial" w:hAnsi="Arial" w:cs="Arial"/>
                <w:color w:val="000000" w:themeColor="text1"/>
                <w:sz w:val="22"/>
                <w:szCs w:val="22"/>
              </w:rPr>
              <w:t xml:space="preserve"> a bude zajišťovat provoz (bez povinnosti stálého monitoringu) prostřednictvím obecní policie (případně u</w:t>
            </w:r>
            <w:r w:rsidR="00930FA3">
              <w:rPr>
                <w:rFonts w:ascii="Arial" w:hAnsi="Arial" w:cs="Arial"/>
                <w:color w:val="000000" w:themeColor="text1"/>
                <w:sz w:val="22"/>
                <w:szCs w:val="22"/>
              </w:rPr>
              <w:t xml:space="preserve">zavřenou smlouvou s Policií ČR </w:t>
            </w:r>
            <w:r w:rsidR="002415CB">
              <w:rPr>
                <w:rFonts w:ascii="Arial" w:hAnsi="Arial" w:cs="Arial"/>
                <w:color w:val="000000" w:themeColor="text1"/>
                <w:sz w:val="22"/>
                <w:szCs w:val="22"/>
              </w:rPr>
              <w:t xml:space="preserve">o využívání </w:t>
            </w:r>
            <w:r w:rsidR="00930FA3">
              <w:rPr>
                <w:rFonts w:ascii="Arial" w:hAnsi="Arial" w:cs="Arial"/>
                <w:color w:val="000000" w:themeColor="text1"/>
                <w:sz w:val="22"/>
                <w:szCs w:val="22"/>
              </w:rPr>
              <w:t>záznamové</w:t>
            </w:r>
            <w:r w:rsidR="002415CB">
              <w:rPr>
                <w:rFonts w:ascii="Arial" w:hAnsi="Arial" w:cs="Arial"/>
                <w:color w:val="000000" w:themeColor="text1"/>
                <w:sz w:val="22"/>
                <w:szCs w:val="22"/>
              </w:rPr>
              <w:t>ho</w:t>
            </w:r>
            <w:r w:rsidR="00930FA3">
              <w:rPr>
                <w:rFonts w:ascii="Arial" w:hAnsi="Arial" w:cs="Arial"/>
                <w:color w:val="000000" w:themeColor="text1"/>
                <w:sz w:val="22"/>
                <w:szCs w:val="22"/>
              </w:rPr>
              <w:t xml:space="preserve"> zařízení</w:t>
            </w:r>
            <w:r w:rsidR="008B3DB4">
              <w:rPr>
                <w:rFonts w:ascii="Arial" w:hAnsi="Arial" w:cs="Arial"/>
                <w:color w:val="000000" w:themeColor="text1"/>
                <w:sz w:val="22"/>
                <w:szCs w:val="22"/>
              </w:rPr>
              <w:t>)</w:t>
            </w:r>
            <w:r w:rsidR="002415CB">
              <w:rPr>
                <w:rFonts w:ascii="Arial" w:hAnsi="Arial" w:cs="Arial"/>
                <w:color w:val="000000" w:themeColor="text1"/>
                <w:sz w:val="22"/>
                <w:szCs w:val="22"/>
              </w:rPr>
              <w:t>.</w:t>
            </w:r>
            <w:r w:rsidR="00930FA3">
              <w:rPr>
                <w:rFonts w:ascii="Arial" w:hAnsi="Arial" w:cs="Arial"/>
                <w:color w:val="000000" w:themeColor="text1"/>
                <w:sz w:val="22"/>
                <w:szCs w:val="22"/>
              </w:rPr>
              <w:t xml:space="preserve"> </w:t>
            </w:r>
            <w:r w:rsidR="002415CB">
              <w:rPr>
                <w:rFonts w:ascii="Arial" w:hAnsi="Arial" w:cs="Arial"/>
                <w:color w:val="000000" w:themeColor="text1"/>
                <w:sz w:val="22"/>
                <w:szCs w:val="22"/>
              </w:rPr>
              <w:t xml:space="preserve">Archivace a </w:t>
            </w:r>
            <w:r w:rsidR="00930FA3">
              <w:rPr>
                <w:rFonts w:ascii="Arial" w:hAnsi="Arial" w:cs="Arial"/>
                <w:color w:val="000000" w:themeColor="text1"/>
                <w:sz w:val="22"/>
                <w:szCs w:val="22"/>
              </w:rPr>
              <w:t xml:space="preserve">využívání záznamů </w:t>
            </w:r>
            <w:r w:rsidR="00035E76">
              <w:rPr>
                <w:rFonts w:ascii="Arial" w:hAnsi="Arial" w:cs="Arial"/>
                <w:color w:val="000000" w:themeColor="text1"/>
                <w:sz w:val="22"/>
                <w:szCs w:val="22"/>
              </w:rPr>
              <w:t xml:space="preserve">pro účely vyšetřování </w:t>
            </w:r>
            <w:r w:rsidR="002415CB">
              <w:rPr>
                <w:rFonts w:ascii="Arial" w:hAnsi="Arial" w:cs="Arial"/>
                <w:color w:val="000000" w:themeColor="text1"/>
                <w:sz w:val="22"/>
                <w:szCs w:val="22"/>
              </w:rPr>
              <w:t xml:space="preserve">bude probíhat </w:t>
            </w:r>
            <w:r w:rsidR="00930FA3">
              <w:rPr>
                <w:rFonts w:ascii="Arial" w:hAnsi="Arial" w:cs="Arial"/>
                <w:color w:val="000000" w:themeColor="text1"/>
                <w:sz w:val="22"/>
                <w:szCs w:val="22"/>
              </w:rPr>
              <w:t>v soula</w:t>
            </w:r>
            <w:r w:rsidR="002415CB">
              <w:rPr>
                <w:rFonts w:ascii="Arial" w:hAnsi="Arial" w:cs="Arial"/>
                <w:color w:val="000000" w:themeColor="text1"/>
                <w:sz w:val="22"/>
                <w:szCs w:val="22"/>
              </w:rPr>
              <w:t>du s platnými právními předpisy.</w:t>
            </w:r>
          </w:p>
          <w:p w:rsidR="00815B40" w:rsidRPr="00BC10DA" w:rsidRDefault="008152F5" w:rsidP="00584448">
            <w:pPr>
              <w:spacing w:before="120" w:after="360"/>
              <w:jc w:val="both"/>
              <w:rPr>
                <w:rFonts w:ascii="Arial" w:hAnsi="Arial" w:cs="Arial"/>
                <w:i/>
                <w:color w:val="000000" w:themeColor="text1"/>
                <w:sz w:val="20"/>
                <w:szCs w:val="20"/>
              </w:rPr>
            </w:pPr>
            <w:r>
              <w:rPr>
                <w:rFonts w:ascii="Arial" w:hAnsi="Arial" w:cs="Arial"/>
                <w:i/>
                <w:color w:val="000000" w:themeColor="text1"/>
                <w:sz w:val="20"/>
                <w:szCs w:val="20"/>
              </w:rPr>
              <w:t>(viz.</w:t>
            </w:r>
            <w:r w:rsidR="00584448" w:rsidRPr="00BC10DA">
              <w:rPr>
                <w:rFonts w:ascii="Arial" w:hAnsi="Arial" w:cs="Arial"/>
                <w:i/>
                <w:color w:val="000000" w:themeColor="text1"/>
                <w:sz w:val="20"/>
                <w:szCs w:val="20"/>
              </w:rPr>
              <w:t xml:space="preserve"> zákon č. 273/2008 Sb., o Policii ČR, ve znění pozdějších předpisů, zákon č. 553/1991 Sb., o obecní policii, ve znění pozdějších předpisů, zákon č. 101/2000 Sb., o ochraně osobních údajů, ve znění pozdějších předpisů)</w:t>
            </w:r>
            <w:r w:rsidR="008A21B1" w:rsidRPr="00BC10DA">
              <w:rPr>
                <w:rFonts w:ascii="Arial" w:hAnsi="Arial" w:cs="Arial"/>
                <w:i/>
                <w:color w:val="000000" w:themeColor="text1"/>
                <w:sz w:val="20"/>
                <w:szCs w:val="20"/>
              </w:rPr>
              <w:t>.</w:t>
            </w:r>
          </w:p>
        </w:tc>
      </w:tr>
    </w:tbl>
    <w:p w:rsidR="0099255F" w:rsidRDefault="0099255F" w:rsidP="00154EF7">
      <w:pPr>
        <w:spacing w:before="120" w:after="288"/>
        <w:ind w:left="703" w:hanging="703"/>
        <w:jc w:val="both"/>
        <w:rPr>
          <w:rFonts w:ascii="Arial" w:hAnsi="Arial" w:cs="Arial"/>
          <w:b/>
          <w:color w:val="000000" w:themeColor="text1"/>
        </w:rPr>
      </w:pPr>
    </w:p>
    <w:tbl>
      <w:tblPr>
        <w:tblStyle w:val="Mkatabulky"/>
        <w:tblW w:w="9605" w:type="dxa"/>
        <w:tblLook w:val="04A0" w:firstRow="1" w:lastRow="0" w:firstColumn="1" w:lastColumn="0" w:noHBand="0" w:noVBand="1"/>
      </w:tblPr>
      <w:tblGrid>
        <w:gridCol w:w="959"/>
        <w:gridCol w:w="8646"/>
      </w:tblGrid>
      <w:tr w:rsidR="0099255F" w:rsidRPr="0099255F" w:rsidTr="00FB3905">
        <w:tc>
          <w:tcPr>
            <w:tcW w:w="959" w:type="dxa"/>
            <w:shd w:val="clear" w:color="auto" w:fill="C6D9F1" w:themeFill="text2" w:themeFillTint="33"/>
            <w:vAlign w:val="center"/>
          </w:tcPr>
          <w:p w:rsidR="0099255F" w:rsidRPr="0099255F" w:rsidRDefault="0099255F" w:rsidP="00FB3905">
            <w:pPr>
              <w:spacing w:before="120" w:after="120"/>
              <w:jc w:val="center"/>
              <w:rPr>
                <w:rFonts w:ascii="Arial" w:hAnsi="Arial" w:cs="Arial"/>
                <w:b/>
                <w:sz w:val="22"/>
                <w:szCs w:val="22"/>
              </w:rPr>
            </w:pPr>
            <w:r w:rsidRPr="0099255F">
              <w:rPr>
                <w:rFonts w:ascii="Arial" w:hAnsi="Arial" w:cs="Arial"/>
                <w:b/>
                <w:sz w:val="22"/>
                <w:szCs w:val="22"/>
              </w:rPr>
              <w:lastRenderedPageBreak/>
              <w:t xml:space="preserve">Cíl </w:t>
            </w:r>
            <w:r>
              <w:rPr>
                <w:rFonts w:ascii="Arial" w:hAnsi="Arial" w:cs="Arial"/>
                <w:b/>
                <w:sz w:val="22"/>
                <w:szCs w:val="22"/>
              </w:rPr>
              <w:t>2</w:t>
            </w:r>
          </w:p>
        </w:tc>
        <w:tc>
          <w:tcPr>
            <w:tcW w:w="8646" w:type="dxa"/>
            <w:shd w:val="clear" w:color="auto" w:fill="C6D9F1" w:themeFill="text2" w:themeFillTint="33"/>
          </w:tcPr>
          <w:p w:rsidR="0099255F" w:rsidRPr="0099255F" w:rsidRDefault="0099255F" w:rsidP="00816928">
            <w:pPr>
              <w:spacing w:before="120" w:after="120"/>
              <w:jc w:val="both"/>
              <w:rPr>
                <w:rFonts w:ascii="Arial" w:hAnsi="Arial" w:cs="Arial"/>
                <w:b/>
                <w:color w:val="000000" w:themeColor="text1"/>
                <w:sz w:val="22"/>
                <w:szCs w:val="22"/>
              </w:rPr>
            </w:pPr>
            <w:r w:rsidRPr="0099255F">
              <w:rPr>
                <w:rFonts w:ascii="Arial" w:hAnsi="Arial" w:cs="Arial"/>
                <w:b/>
                <w:color w:val="000000" w:themeColor="text1"/>
                <w:sz w:val="22"/>
                <w:szCs w:val="22"/>
              </w:rPr>
              <w:t xml:space="preserve">Podpora </w:t>
            </w:r>
            <w:r w:rsidR="00E75365" w:rsidRPr="0099255F">
              <w:rPr>
                <w:rFonts w:ascii="Arial" w:hAnsi="Arial" w:cs="Arial"/>
                <w:b/>
                <w:color w:val="000000" w:themeColor="text1"/>
                <w:sz w:val="22"/>
                <w:szCs w:val="22"/>
              </w:rPr>
              <w:t>probačních a resocializačních programů</w:t>
            </w:r>
            <w:r w:rsidR="00E75365">
              <w:rPr>
                <w:rFonts w:ascii="Arial" w:hAnsi="Arial" w:cs="Arial"/>
                <w:b/>
                <w:color w:val="000000" w:themeColor="text1"/>
                <w:sz w:val="22"/>
                <w:szCs w:val="22"/>
              </w:rPr>
              <w:t xml:space="preserve"> včetně sociální prevence </w:t>
            </w:r>
            <w:r w:rsidR="00D01073">
              <w:rPr>
                <w:rFonts w:ascii="Arial" w:hAnsi="Arial" w:cs="Arial"/>
                <w:b/>
                <w:color w:val="000000" w:themeColor="text1"/>
                <w:sz w:val="22"/>
                <w:szCs w:val="22"/>
              </w:rPr>
              <w:t>zaměřené na včasné vyhledávání a</w:t>
            </w:r>
            <w:r w:rsidR="00E75365">
              <w:rPr>
                <w:rFonts w:ascii="Arial" w:hAnsi="Arial" w:cs="Arial"/>
                <w:b/>
                <w:color w:val="000000" w:themeColor="text1"/>
                <w:sz w:val="22"/>
                <w:szCs w:val="22"/>
              </w:rPr>
              <w:t xml:space="preserve"> kontaktování jedinců ohrožených negativními sociálními jevy</w:t>
            </w:r>
          </w:p>
        </w:tc>
      </w:tr>
      <w:tr w:rsidR="0099255F" w:rsidRPr="0099255F" w:rsidTr="00FB3905">
        <w:tc>
          <w:tcPr>
            <w:tcW w:w="959" w:type="dxa"/>
            <w:vAlign w:val="center"/>
          </w:tcPr>
          <w:p w:rsidR="0099255F" w:rsidRPr="0099255F" w:rsidRDefault="0099255F" w:rsidP="00FB3905">
            <w:pPr>
              <w:spacing w:before="120" w:after="120"/>
              <w:jc w:val="center"/>
              <w:rPr>
                <w:rFonts w:ascii="Arial" w:hAnsi="Arial" w:cs="Arial"/>
                <w:b/>
                <w:sz w:val="22"/>
                <w:szCs w:val="22"/>
              </w:rPr>
            </w:pPr>
          </w:p>
        </w:tc>
        <w:tc>
          <w:tcPr>
            <w:tcW w:w="8646" w:type="dxa"/>
          </w:tcPr>
          <w:p w:rsidR="0099255F" w:rsidRPr="00D34A54" w:rsidRDefault="0099255F" w:rsidP="00FB3905">
            <w:pPr>
              <w:spacing w:before="120" w:after="120"/>
              <w:jc w:val="both"/>
              <w:rPr>
                <w:rFonts w:ascii="Arial" w:hAnsi="Arial" w:cs="Arial"/>
                <w:color w:val="000000" w:themeColor="text1"/>
                <w:sz w:val="22"/>
                <w:szCs w:val="22"/>
                <w:u w:val="single"/>
              </w:rPr>
            </w:pPr>
            <w:r w:rsidRPr="00D34A54">
              <w:rPr>
                <w:rFonts w:ascii="Arial" w:hAnsi="Arial" w:cs="Arial"/>
                <w:color w:val="000000" w:themeColor="text1"/>
                <w:sz w:val="22"/>
                <w:szCs w:val="22"/>
                <w:u w:val="single"/>
              </w:rPr>
              <w:t>Stručný popis cíle a jeho zdůvodnění:</w:t>
            </w:r>
          </w:p>
          <w:p w:rsidR="007602AF" w:rsidRDefault="007602AF" w:rsidP="00FB3905">
            <w:pPr>
              <w:spacing w:before="120" w:after="120"/>
              <w:jc w:val="both"/>
              <w:rPr>
                <w:rFonts w:ascii="Arial" w:hAnsi="Arial" w:cs="Arial"/>
                <w:color w:val="000000" w:themeColor="text1"/>
                <w:sz w:val="22"/>
                <w:szCs w:val="22"/>
              </w:rPr>
            </w:pPr>
            <w:r>
              <w:rPr>
                <w:rFonts w:ascii="Arial" w:hAnsi="Arial" w:cs="Arial"/>
                <w:color w:val="000000" w:themeColor="text1"/>
                <w:sz w:val="22"/>
                <w:szCs w:val="22"/>
              </w:rPr>
              <w:t>Analýza kriminality</w:t>
            </w:r>
            <w:r w:rsidR="00DF0B0E">
              <w:rPr>
                <w:rFonts w:ascii="Arial" w:hAnsi="Arial" w:cs="Arial"/>
                <w:color w:val="000000" w:themeColor="text1"/>
                <w:sz w:val="22"/>
                <w:szCs w:val="22"/>
              </w:rPr>
              <w:t xml:space="preserve"> (viz. příloha Strategie), která </w:t>
            </w:r>
            <w:r>
              <w:rPr>
                <w:rFonts w:ascii="Arial" w:hAnsi="Arial" w:cs="Arial"/>
                <w:color w:val="000000" w:themeColor="text1"/>
                <w:sz w:val="22"/>
                <w:szCs w:val="22"/>
              </w:rPr>
              <w:t xml:space="preserve">monitoruje </w:t>
            </w:r>
            <w:r w:rsidR="00DF0B0E">
              <w:rPr>
                <w:rFonts w:ascii="Arial" w:hAnsi="Arial" w:cs="Arial"/>
                <w:color w:val="000000" w:themeColor="text1"/>
                <w:sz w:val="22"/>
                <w:szCs w:val="22"/>
              </w:rPr>
              <w:t xml:space="preserve">také </w:t>
            </w:r>
            <w:r>
              <w:rPr>
                <w:rFonts w:ascii="Arial" w:hAnsi="Arial" w:cs="Arial"/>
                <w:color w:val="000000" w:themeColor="text1"/>
                <w:sz w:val="22"/>
                <w:szCs w:val="22"/>
              </w:rPr>
              <w:t xml:space="preserve">strukturu pachatelů trestných činů, </w:t>
            </w:r>
            <w:r w:rsidR="004D43C1">
              <w:rPr>
                <w:rFonts w:ascii="Arial" w:hAnsi="Arial" w:cs="Arial"/>
                <w:color w:val="000000" w:themeColor="text1"/>
                <w:sz w:val="22"/>
                <w:szCs w:val="22"/>
              </w:rPr>
              <w:t xml:space="preserve">dlouhodobě </w:t>
            </w:r>
            <w:r>
              <w:rPr>
                <w:rFonts w:ascii="Arial" w:hAnsi="Arial" w:cs="Arial"/>
                <w:color w:val="000000" w:themeColor="text1"/>
                <w:sz w:val="22"/>
                <w:szCs w:val="22"/>
              </w:rPr>
              <w:t xml:space="preserve">poukazuje </w:t>
            </w:r>
            <w:r w:rsidR="004D43C1">
              <w:rPr>
                <w:rFonts w:ascii="Arial" w:hAnsi="Arial" w:cs="Arial"/>
                <w:color w:val="000000" w:themeColor="text1"/>
                <w:sz w:val="22"/>
                <w:szCs w:val="22"/>
              </w:rPr>
              <w:t xml:space="preserve">na dvě rizikové skupiny, </w:t>
            </w:r>
            <w:r w:rsidR="00DF0B0E">
              <w:rPr>
                <w:rFonts w:ascii="Arial" w:hAnsi="Arial" w:cs="Arial"/>
                <w:color w:val="000000" w:themeColor="text1"/>
                <w:sz w:val="22"/>
                <w:szCs w:val="22"/>
              </w:rPr>
              <w:t xml:space="preserve">jež </w:t>
            </w:r>
            <w:r w:rsidR="004D43C1">
              <w:rPr>
                <w:rFonts w:ascii="Arial" w:hAnsi="Arial" w:cs="Arial"/>
                <w:color w:val="000000" w:themeColor="text1"/>
                <w:sz w:val="22"/>
                <w:szCs w:val="22"/>
              </w:rPr>
              <w:t>tvoří významný podíl na</w:t>
            </w:r>
            <w:r w:rsidR="00092B24">
              <w:rPr>
                <w:rFonts w:ascii="Arial" w:hAnsi="Arial" w:cs="Arial"/>
                <w:color w:val="000000" w:themeColor="text1"/>
                <w:sz w:val="22"/>
                <w:szCs w:val="22"/>
              </w:rPr>
              <w:t xml:space="preserve"> celkovém nápadu trestných činů. První rizikovou skupinou jsou </w:t>
            </w:r>
            <w:r w:rsidR="004D43C1">
              <w:rPr>
                <w:rFonts w:ascii="Arial" w:hAnsi="Arial" w:cs="Arial"/>
                <w:color w:val="000000" w:themeColor="text1"/>
                <w:sz w:val="22"/>
                <w:szCs w:val="22"/>
              </w:rPr>
              <w:t xml:space="preserve">recidivisté a </w:t>
            </w:r>
            <w:r w:rsidR="00092B24">
              <w:rPr>
                <w:rFonts w:ascii="Arial" w:hAnsi="Arial" w:cs="Arial"/>
                <w:color w:val="000000" w:themeColor="text1"/>
                <w:sz w:val="22"/>
                <w:szCs w:val="22"/>
              </w:rPr>
              <w:t xml:space="preserve">druhou </w:t>
            </w:r>
            <w:r w:rsidR="004D43C1">
              <w:rPr>
                <w:rFonts w:ascii="Arial" w:hAnsi="Arial" w:cs="Arial"/>
                <w:color w:val="000000" w:themeColor="text1"/>
                <w:sz w:val="22"/>
                <w:szCs w:val="22"/>
              </w:rPr>
              <w:t xml:space="preserve">v menší míře </w:t>
            </w:r>
            <w:r w:rsidR="000E59E5">
              <w:rPr>
                <w:rFonts w:ascii="Arial" w:hAnsi="Arial" w:cs="Arial"/>
                <w:color w:val="000000" w:themeColor="text1"/>
                <w:sz w:val="22"/>
                <w:szCs w:val="22"/>
              </w:rPr>
              <w:t>mladiství.</w:t>
            </w:r>
          </w:p>
          <w:p w:rsidR="000E59E5" w:rsidRDefault="000E59E5" w:rsidP="00FB3905">
            <w:pPr>
              <w:spacing w:before="120" w:after="120"/>
              <w:jc w:val="both"/>
              <w:rPr>
                <w:rFonts w:ascii="Arial" w:hAnsi="Arial" w:cs="Arial"/>
                <w:color w:val="000000" w:themeColor="text1"/>
                <w:sz w:val="22"/>
                <w:szCs w:val="22"/>
              </w:rPr>
            </w:pPr>
            <w:r>
              <w:rPr>
                <w:rFonts w:ascii="Arial" w:hAnsi="Arial" w:cs="Arial"/>
                <w:color w:val="000000" w:themeColor="text1"/>
                <w:sz w:val="22"/>
                <w:szCs w:val="22"/>
              </w:rPr>
              <w:t xml:space="preserve">Jako vhodnou preventivní alternativou v ochraně společnosti před </w:t>
            </w:r>
            <w:r w:rsidR="00092B24">
              <w:rPr>
                <w:rFonts w:ascii="Arial" w:hAnsi="Arial" w:cs="Arial"/>
                <w:color w:val="000000" w:themeColor="text1"/>
                <w:sz w:val="22"/>
                <w:szCs w:val="22"/>
              </w:rPr>
              <w:t>uvedenými pachateli trestné činnosti</w:t>
            </w:r>
            <w:r>
              <w:rPr>
                <w:rFonts w:ascii="Arial" w:hAnsi="Arial" w:cs="Arial"/>
                <w:color w:val="000000" w:themeColor="text1"/>
                <w:sz w:val="22"/>
                <w:szCs w:val="22"/>
              </w:rPr>
              <w:t xml:space="preserve"> se jeví rozvoj probačních programů pro pachatele, kteří vykonávají alternativní tresty či</w:t>
            </w:r>
            <w:r w:rsidR="003E1711">
              <w:rPr>
                <w:rFonts w:ascii="Arial" w:hAnsi="Arial" w:cs="Arial"/>
                <w:color w:val="000000" w:themeColor="text1"/>
                <w:sz w:val="22"/>
                <w:szCs w:val="22"/>
              </w:rPr>
              <w:t xml:space="preserve"> opatření (mladiství i dospělí) a resocializačních programů pro specifické cílové skupiny (</w:t>
            </w:r>
            <w:r w:rsidR="003E1711">
              <w:rPr>
                <w:rFonts w:ascii="Arial" w:hAnsi="Arial" w:cs="Arial"/>
                <w:sz w:val="22"/>
                <w:szCs w:val="22"/>
              </w:rPr>
              <w:t>prvopachatele, delikventní děti a mládež, osoby propouštěné z výkonu trestu, ústavní výchovy, náhradní rodinné péče</w:t>
            </w:r>
            <w:r w:rsidR="00F20579">
              <w:rPr>
                <w:rFonts w:ascii="Arial" w:hAnsi="Arial" w:cs="Arial"/>
                <w:sz w:val="22"/>
                <w:szCs w:val="22"/>
              </w:rPr>
              <w:t>, sociálně vyloučené</w:t>
            </w:r>
            <w:r w:rsidR="003E1711">
              <w:rPr>
                <w:rFonts w:ascii="Arial" w:hAnsi="Arial" w:cs="Arial"/>
                <w:sz w:val="22"/>
                <w:szCs w:val="22"/>
              </w:rPr>
              <w:t xml:space="preserve"> a další). </w:t>
            </w:r>
            <w:r w:rsidR="003E1711">
              <w:rPr>
                <w:rFonts w:ascii="Arial" w:hAnsi="Arial" w:cs="Arial"/>
                <w:color w:val="000000" w:themeColor="text1"/>
                <w:sz w:val="22"/>
                <w:szCs w:val="22"/>
              </w:rPr>
              <w:t xml:space="preserve"> </w:t>
            </w:r>
            <w:r>
              <w:rPr>
                <w:rFonts w:ascii="Arial" w:hAnsi="Arial" w:cs="Arial"/>
                <w:color w:val="000000" w:themeColor="text1"/>
                <w:sz w:val="22"/>
                <w:szCs w:val="22"/>
              </w:rPr>
              <w:t xml:space="preserve"> </w:t>
            </w:r>
          </w:p>
          <w:p w:rsidR="000E59E5" w:rsidRDefault="000E59E5" w:rsidP="00CD31D3">
            <w:pPr>
              <w:spacing w:after="120"/>
              <w:jc w:val="both"/>
              <w:rPr>
                <w:rFonts w:ascii="Arial" w:hAnsi="Arial" w:cs="Arial"/>
                <w:color w:val="000000"/>
                <w:sz w:val="22"/>
                <w:szCs w:val="22"/>
              </w:rPr>
            </w:pPr>
            <w:r w:rsidRPr="00CD31D3">
              <w:rPr>
                <w:rFonts w:ascii="Arial" w:hAnsi="Arial" w:cs="Arial"/>
                <w:sz w:val="22"/>
                <w:szCs w:val="22"/>
              </w:rPr>
              <w:t xml:space="preserve">Absence kvalifikovaných probačních programů, které mohou být ve smyslu §17 zákona č. 218/2003 Sb., o odpovědnosti mládeže za protiprávní činy a o soudnictví ve věcech mládeže, </w:t>
            </w:r>
            <w:r w:rsidR="00DF0B0E">
              <w:rPr>
                <w:rFonts w:ascii="Arial" w:hAnsi="Arial" w:cs="Arial"/>
                <w:sz w:val="22"/>
                <w:szCs w:val="22"/>
              </w:rPr>
              <w:t xml:space="preserve">ve znění pozdějších předpisů, </w:t>
            </w:r>
            <w:r w:rsidRPr="00CD31D3">
              <w:rPr>
                <w:rFonts w:ascii="Arial" w:hAnsi="Arial" w:cs="Arial"/>
                <w:sz w:val="22"/>
                <w:szCs w:val="22"/>
              </w:rPr>
              <w:t>ukládány dětem a mladistvým, znesnadňuje soudu pro mládež a v přípravném řízení státnímu zástupci ukládání těchto programů</w:t>
            </w:r>
            <w:r w:rsidRPr="00CD31D3">
              <w:rPr>
                <w:rFonts w:ascii="Arial" w:hAnsi="Arial" w:cs="Arial"/>
                <w:color w:val="000000"/>
                <w:sz w:val="22"/>
                <w:szCs w:val="22"/>
              </w:rPr>
              <w:t>.</w:t>
            </w:r>
            <w:r w:rsidR="005E635B">
              <w:rPr>
                <w:rFonts w:ascii="Arial" w:hAnsi="Arial" w:cs="Arial"/>
                <w:color w:val="000000"/>
                <w:sz w:val="22"/>
                <w:szCs w:val="22"/>
              </w:rPr>
              <w:t xml:space="preserve"> Absence vhodných výchovných programů pro mladistvé delikventy nebo osoby s počínajícími výchovnými problémy, rovněž znesnadňuje činnost orgánů sociálně-právní ochrany dětí. </w:t>
            </w:r>
          </w:p>
          <w:p w:rsidR="003E1711" w:rsidRDefault="003E1711" w:rsidP="00CD31D3">
            <w:pPr>
              <w:spacing w:after="120"/>
              <w:jc w:val="both"/>
              <w:rPr>
                <w:rFonts w:ascii="Arial" w:hAnsi="Arial" w:cs="Arial"/>
                <w:color w:val="000000"/>
                <w:sz w:val="22"/>
                <w:szCs w:val="22"/>
              </w:rPr>
            </w:pPr>
            <w:r>
              <w:rPr>
                <w:rFonts w:ascii="Arial" w:hAnsi="Arial" w:cs="Arial"/>
                <w:color w:val="000000"/>
                <w:sz w:val="22"/>
                <w:szCs w:val="22"/>
              </w:rPr>
              <w:t xml:space="preserve">Krajskou podporou dojde </w:t>
            </w:r>
            <w:r w:rsidR="000D03E6">
              <w:rPr>
                <w:rFonts w:ascii="Arial" w:hAnsi="Arial" w:cs="Arial"/>
                <w:color w:val="000000"/>
                <w:sz w:val="22"/>
                <w:szCs w:val="22"/>
              </w:rPr>
              <w:t xml:space="preserve">nejen </w:t>
            </w:r>
            <w:r>
              <w:rPr>
                <w:rFonts w:ascii="Arial" w:hAnsi="Arial" w:cs="Arial"/>
                <w:color w:val="000000"/>
                <w:sz w:val="22"/>
                <w:szCs w:val="22"/>
              </w:rPr>
              <w:t xml:space="preserve">k rozvoji </w:t>
            </w:r>
            <w:r w:rsidR="000D03E6">
              <w:rPr>
                <w:rFonts w:ascii="Arial" w:hAnsi="Arial" w:cs="Arial"/>
                <w:color w:val="000000"/>
                <w:sz w:val="22"/>
                <w:szCs w:val="22"/>
              </w:rPr>
              <w:t xml:space="preserve">depistáže, ale i rozvoji </w:t>
            </w:r>
            <w:r>
              <w:rPr>
                <w:rFonts w:ascii="Arial" w:hAnsi="Arial" w:cs="Arial"/>
                <w:color w:val="000000"/>
                <w:sz w:val="22"/>
                <w:szCs w:val="22"/>
              </w:rPr>
              <w:t>probačních a resocializač</w:t>
            </w:r>
            <w:r w:rsidR="00CB4F5A">
              <w:rPr>
                <w:rFonts w:ascii="Arial" w:hAnsi="Arial" w:cs="Arial"/>
                <w:color w:val="000000"/>
                <w:sz w:val="22"/>
                <w:szCs w:val="22"/>
              </w:rPr>
              <w:t>ních programů, které budou</w:t>
            </w:r>
            <w:r>
              <w:rPr>
                <w:rFonts w:ascii="Arial" w:hAnsi="Arial" w:cs="Arial"/>
                <w:color w:val="000000"/>
                <w:sz w:val="22"/>
                <w:szCs w:val="22"/>
              </w:rPr>
              <w:t xml:space="preserve"> moci využívat Probační a mediační služba ČR, soudy, státní zástupci i orgány sociálně-právní ochrany dětí při ukládání výchovných opatření v rámci trestního řízen</w:t>
            </w:r>
            <w:r w:rsidR="008F23D8">
              <w:rPr>
                <w:rFonts w:ascii="Arial" w:hAnsi="Arial" w:cs="Arial"/>
                <w:color w:val="000000"/>
                <w:sz w:val="22"/>
                <w:szCs w:val="22"/>
              </w:rPr>
              <w:t>í, přípravného řízen</w:t>
            </w:r>
            <w:r w:rsidR="00092B24">
              <w:rPr>
                <w:rFonts w:ascii="Arial" w:hAnsi="Arial" w:cs="Arial"/>
                <w:color w:val="000000"/>
                <w:sz w:val="22"/>
                <w:szCs w:val="22"/>
              </w:rPr>
              <w:t>í</w:t>
            </w:r>
            <w:r w:rsidR="008F23D8">
              <w:rPr>
                <w:rFonts w:ascii="Arial" w:hAnsi="Arial" w:cs="Arial"/>
                <w:color w:val="000000"/>
                <w:sz w:val="22"/>
                <w:szCs w:val="22"/>
              </w:rPr>
              <w:t xml:space="preserve"> a </w:t>
            </w:r>
            <w:r w:rsidR="00DF0B0E">
              <w:rPr>
                <w:rFonts w:ascii="Arial" w:hAnsi="Arial" w:cs="Arial"/>
                <w:color w:val="000000"/>
                <w:sz w:val="22"/>
                <w:szCs w:val="22"/>
              </w:rPr>
              <w:t>při realizaci</w:t>
            </w:r>
            <w:r w:rsidR="008F23D8">
              <w:rPr>
                <w:rFonts w:ascii="Arial" w:hAnsi="Arial" w:cs="Arial"/>
                <w:color w:val="000000"/>
                <w:sz w:val="22"/>
                <w:szCs w:val="22"/>
              </w:rPr>
              <w:t xml:space="preserve"> </w:t>
            </w:r>
            <w:r w:rsidR="005E635B">
              <w:rPr>
                <w:rFonts w:ascii="Arial" w:hAnsi="Arial" w:cs="Arial"/>
                <w:color w:val="000000"/>
                <w:sz w:val="22"/>
                <w:szCs w:val="22"/>
              </w:rPr>
              <w:t>sociálně-právní ochrany dětí.</w:t>
            </w:r>
          </w:p>
          <w:p w:rsidR="0099255F" w:rsidRPr="00D76CED" w:rsidRDefault="00F20579" w:rsidP="00513066">
            <w:pPr>
              <w:spacing w:after="360"/>
              <w:jc w:val="both"/>
              <w:rPr>
                <w:rFonts w:ascii="Arial" w:hAnsi="Arial" w:cs="Arial"/>
                <w:color w:val="000000"/>
                <w:sz w:val="22"/>
                <w:szCs w:val="22"/>
              </w:rPr>
            </w:pPr>
            <w:r>
              <w:rPr>
                <w:rFonts w:ascii="Arial" w:hAnsi="Arial" w:cs="Arial"/>
                <w:color w:val="000000"/>
                <w:sz w:val="22"/>
                <w:szCs w:val="22"/>
              </w:rPr>
              <w:t>Nestátní neziskové organizace, které získají finanční prostředky z krajského rozpočtu na podporu probačn</w:t>
            </w:r>
            <w:r w:rsidR="005A57A6">
              <w:rPr>
                <w:rFonts w:ascii="Arial" w:hAnsi="Arial" w:cs="Arial"/>
                <w:color w:val="000000"/>
                <w:sz w:val="22"/>
                <w:szCs w:val="22"/>
              </w:rPr>
              <w:t>ích a resocializačních programů</w:t>
            </w:r>
            <w:r w:rsidR="00D84D0A">
              <w:rPr>
                <w:rFonts w:ascii="Arial" w:hAnsi="Arial" w:cs="Arial"/>
                <w:color w:val="000000"/>
                <w:sz w:val="22"/>
                <w:szCs w:val="22"/>
              </w:rPr>
              <w:t xml:space="preserve">, včetně </w:t>
            </w:r>
            <w:r w:rsidR="00513066">
              <w:rPr>
                <w:rFonts w:ascii="Arial" w:hAnsi="Arial" w:cs="Arial"/>
                <w:color w:val="000000"/>
                <w:sz w:val="22"/>
                <w:szCs w:val="22"/>
              </w:rPr>
              <w:t xml:space="preserve">sociální </w:t>
            </w:r>
            <w:r w:rsidR="00D84D0A">
              <w:rPr>
                <w:rFonts w:ascii="Arial" w:hAnsi="Arial" w:cs="Arial"/>
                <w:color w:val="000000"/>
                <w:sz w:val="22"/>
                <w:szCs w:val="22"/>
              </w:rPr>
              <w:t xml:space="preserve">depistáže, </w:t>
            </w:r>
            <w:r w:rsidR="005A57A6">
              <w:rPr>
                <w:rFonts w:ascii="Arial" w:hAnsi="Arial" w:cs="Arial"/>
                <w:color w:val="000000"/>
                <w:sz w:val="22"/>
                <w:szCs w:val="22"/>
              </w:rPr>
              <w:t xml:space="preserve">budou moci na území Olomouckého kraje </w:t>
            </w:r>
            <w:r w:rsidR="00D84D0A">
              <w:rPr>
                <w:rFonts w:ascii="Arial" w:hAnsi="Arial" w:cs="Arial"/>
                <w:color w:val="000000"/>
                <w:sz w:val="22"/>
                <w:szCs w:val="22"/>
              </w:rPr>
              <w:t xml:space="preserve">včasnou identifikací rizikových cílových skupin </w:t>
            </w:r>
            <w:r w:rsidR="005A57A6">
              <w:rPr>
                <w:rFonts w:ascii="Arial" w:hAnsi="Arial" w:cs="Arial"/>
                <w:color w:val="000000"/>
                <w:sz w:val="22"/>
                <w:szCs w:val="22"/>
              </w:rPr>
              <w:t>realizovat odpovídající mn</w:t>
            </w:r>
            <w:r w:rsidR="00D84D0A">
              <w:rPr>
                <w:rFonts w:ascii="Arial" w:hAnsi="Arial" w:cs="Arial"/>
                <w:color w:val="000000"/>
                <w:sz w:val="22"/>
                <w:szCs w:val="22"/>
              </w:rPr>
              <w:t>ožství kvalifikovaných programů</w:t>
            </w:r>
            <w:r w:rsidR="00D76CED">
              <w:rPr>
                <w:rFonts w:ascii="Arial" w:hAnsi="Arial" w:cs="Arial"/>
                <w:color w:val="000000"/>
                <w:sz w:val="22"/>
                <w:szCs w:val="22"/>
              </w:rPr>
              <w:t>.</w:t>
            </w:r>
          </w:p>
        </w:tc>
      </w:tr>
    </w:tbl>
    <w:p w:rsidR="00D76CED" w:rsidRDefault="00D76CED" w:rsidP="00D76CED">
      <w:pPr>
        <w:spacing w:before="120" w:after="120"/>
        <w:ind w:left="703" w:hanging="703"/>
        <w:jc w:val="both"/>
        <w:rPr>
          <w:rFonts w:ascii="Arial" w:hAnsi="Arial" w:cs="Arial"/>
          <w:b/>
          <w:color w:val="000000" w:themeColor="text1"/>
        </w:rPr>
      </w:pPr>
    </w:p>
    <w:tbl>
      <w:tblPr>
        <w:tblStyle w:val="Mkatabulky"/>
        <w:tblW w:w="9605" w:type="dxa"/>
        <w:tblLook w:val="04A0" w:firstRow="1" w:lastRow="0" w:firstColumn="1" w:lastColumn="0" w:noHBand="0" w:noVBand="1"/>
      </w:tblPr>
      <w:tblGrid>
        <w:gridCol w:w="959"/>
        <w:gridCol w:w="8646"/>
      </w:tblGrid>
      <w:tr w:rsidR="003B4DEC" w:rsidRPr="003B4DEC" w:rsidTr="00FB3905">
        <w:tc>
          <w:tcPr>
            <w:tcW w:w="959" w:type="dxa"/>
            <w:shd w:val="clear" w:color="auto" w:fill="C6D9F1" w:themeFill="text2" w:themeFillTint="33"/>
            <w:vAlign w:val="center"/>
          </w:tcPr>
          <w:p w:rsidR="003B4DEC" w:rsidRPr="003B4DEC" w:rsidRDefault="003B4DEC" w:rsidP="00FB3905">
            <w:pPr>
              <w:spacing w:before="120" w:after="120"/>
              <w:jc w:val="center"/>
              <w:rPr>
                <w:rFonts w:ascii="Arial" w:hAnsi="Arial" w:cs="Arial"/>
                <w:b/>
                <w:sz w:val="22"/>
                <w:szCs w:val="22"/>
              </w:rPr>
            </w:pPr>
            <w:r w:rsidRPr="003B4DEC">
              <w:rPr>
                <w:rFonts w:ascii="Arial" w:hAnsi="Arial" w:cs="Arial"/>
                <w:b/>
                <w:sz w:val="22"/>
                <w:szCs w:val="22"/>
              </w:rPr>
              <w:t>Cíl 3</w:t>
            </w:r>
          </w:p>
        </w:tc>
        <w:tc>
          <w:tcPr>
            <w:tcW w:w="8646" w:type="dxa"/>
            <w:shd w:val="clear" w:color="auto" w:fill="C6D9F1" w:themeFill="text2" w:themeFillTint="33"/>
          </w:tcPr>
          <w:p w:rsidR="003B4DEC" w:rsidRPr="003B4DEC" w:rsidRDefault="003B4DEC" w:rsidP="003B4DEC">
            <w:pPr>
              <w:spacing w:before="120" w:after="120"/>
              <w:ind w:left="34" w:hanging="34"/>
              <w:jc w:val="both"/>
              <w:rPr>
                <w:rFonts w:ascii="Arial" w:hAnsi="Arial" w:cs="Arial"/>
                <w:b/>
                <w:color w:val="000000" w:themeColor="text1"/>
                <w:sz w:val="22"/>
                <w:szCs w:val="22"/>
              </w:rPr>
            </w:pPr>
            <w:r w:rsidRPr="003B4DEC">
              <w:rPr>
                <w:rFonts w:ascii="Arial" w:hAnsi="Arial" w:cs="Arial"/>
                <w:b/>
                <w:color w:val="000000" w:themeColor="text1"/>
                <w:sz w:val="22"/>
                <w:szCs w:val="22"/>
              </w:rPr>
              <w:t>Podpora projektů prevence kriminality na lokální úrovni, které usilují o získání státní účelové dotace</w:t>
            </w:r>
          </w:p>
        </w:tc>
      </w:tr>
      <w:tr w:rsidR="003B4DEC" w:rsidRPr="003B4DEC" w:rsidTr="00FB3905">
        <w:tc>
          <w:tcPr>
            <w:tcW w:w="959" w:type="dxa"/>
            <w:vAlign w:val="center"/>
          </w:tcPr>
          <w:p w:rsidR="003B4DEC" w:rsidRPr="003B4DEC" w:rsidRDefault="003B4DEC" w:rsidP="00FB3905">
            <w:pPr>
              <w:spacing w:before="120" w:after="120"/>
              <w:jc w:val="center"/>
              <w:rPr>
                <w:rFonts w:ascii="Arial" w:hAnsi="Arial" w:cs="Arial"/>
                <w:b/>
                <w:sz w:val="22"/>
                <w:szCs w:val="22"/>
              </w:rPr>
            </w:pPr>
          </w:p>
        </w:tc>
        <w:tc>
          <w:tcPr>
            <w:tcW w:w="8646" w:type="dxa"/>
          </w:tcPr>
          <w:p w:rsidR="003B4DEC" w:rsidRPr="00D34A54" w:rsidRDefault="003B4DEC" w:rsidP="00FB3905">
            <w:pPr>
              <w:spacing w:before="120" w:after="120"/>
              <w:jc w:val="both"/>
              <w:rPr>
                <w:rFonts w:ascii="Arial" w:hAnsi="Arial" w:cs="Arial"/>
                <w:color w:val="000000" w:themeColor="text1"/>
                <w:sz w:val="22"/>
                <w:szCs w:val="22"/>
                <w:u w:val="single"/>
              </w:rPr>
            </w:pPr>
            <w:r w:rsidRPr="00D34A54">
              <w:rPr>
                <w:rFonts w:ascii="Arial" w:hAnsi="Arial" w:cs="Arial"/>
                <w:color w:val="000000" w:themeColor="text1"/>
                <w:sz w:val="22"/>
                <w:szCs w:val="22"/>
                <w:u w:val="single"/>
              </w:rPr>
              <w:t>Stručný popis cíle a jeho zdůvodnění:</w:t>
            </w:r>
          </w:p>
          <w:p w:rsidR="003B4DEC" w:rsidRDefault="007B01CF" w:rsidP="00FB3905">
            <w:pPr>
              <w:spacing w:before="120" w:after="120"/>
              <w:jc w:val="both"/>
              <w:rPr>
                <w:rFonts w:ascii="Arial" w:hAnsi="Arial" w:cs="Arial"/>
                <w:color w:val="000000" w:themeColor="text1"/>
                <w:sz w:val="22"/>
                <w:szCs w:val="22"/>
              </w:rPr>
            </w:pPr>
            <w:r>
              <w:rPr>
                <w:rFonts w:ascii="Arial" w:hAnsi="Arial" w:cs="Arial"/>
                <w:color w:val="000000" w:themeColor="text1"/>
                <w:sz w:val="22"/>
                <w:szCs w:val="22"/>
              </w:rPr>
              <w:t>Schválená vládní Strategie PK ČR umožňuje vyšším územně samosprávným celkům zapojit se do krajs</w:t>
            </w:r>
            <w:r w:rsidR="002F7D0A">
              <w:rPr>
                <w:rFonts w:ascii="Arial" w:hAnsi="Arial" w:cs="Arial"/>
                <w:color w:val="000000" w:themeColor="text1"/>
                <w:sz w:val="22"/>
                <w:szCs w:val="22"/>
              </w:rPr>
              <w:t xml:space="preserve">ké úrovně prevence kriminality, ve které kraje získávají možnost ovlivňovat podobu preventivní politiky na svém území, nastavovat regionální priority, určovat lokální potřebnost realizace preventivních opatření, získávat státní účelovou dotaci a hodnotit programy prevence kriminality měst a obcí. </w:t>
            </w:r>
          </w:p>
          <w:p w:rsidR="002F7D0A" w:rsidRDefault="00974D86" w:rsidP="00B548D9">
            <w:pPr>
              <w:spacing w:before="120" w:after="120"/>
              <w:jc w:val="both"/>
              <w:rPr>
                <w:rFonts w:ascii="Arial" w:hAnsi="Arial" w:cs="Arial"/>
                <w:color w:val="000000" w:themeColor="text1"/>
                <w:sz w:val="22"/>
                <w:szCs w:val="22"/>
              </w:rPr>
            </w:pPr>
            <w:r>
              <w:rPr>
                <w:rFonts w:ascii="Arial" w:hAnsi="Arial" w:cs="Arial"/>
                <w:color w:val="000000" w:themeColor="text1"/>
                <w:sz w:val="22"/>
                <w:szCs w:val="22"/>
              </w:rPr>
              <w:t xml:space="preserve">V souvislosti s uvedenými strategickými záměry je vhodné využít těchto možností a spolupodílet se nejen na koordinaci tohoto dotačního titulu Odboru prevence kriminality Ministerstva vnitra, ale rovněž na přenosu informací mezi obce a aktivně se </w:t>
            </w:r>
            <w:r w:rsidR="00557F7E">
              <w:rPr>
                <w:rFonts w:ascii="Arial" w:hAnsi="Arial" w:cs="Arial"/>
                <w:color w:val="000000" w:themeColor="text1"/>
                <w:sz w:val="22"/>
                <w:szCs w:val="22"/>
              </w:rPr>
              <w:t>účastnit administrace dotačního programu. Je žádoucí uplatňovat veškeré kroky</w:t>
            </w:r>
            <w:r w:rsidR="00C67040">
              <w:rPr>
                <w:rFonts w:ascii="Arial" w:hAnsi="Arial" w:cs="Arial"/>
                <w:color w:val="000000" w:themeColor="text1"/>
                <w:sz w:val="22"/>
                <w:szCs w:val="22"/>
              </w:rPr>
              <w:t xml:space="preserve"> s cílem </w:t>
            </w:r>
            <w:r w:rsidR="00B548D9">
              <w:rPr>
                <w:rFonts w:ascii="Arial" w:hAnsi="Arial" w:cs="Arial"/>
                <w:color w:val="000000" w:themeColor="text1"/>
                <w:sz w:val="22"/>
                <w:szCs w:val="22"/>
              </w:rPr>
              <w:t>získat dostatečné</w:t>
            </w:r>
            <w:r w:rsidR="00557F7E">
              <w:rPr>
                <w:rFonts w:ascii="Arial" w:hAnsi="Arial" w:cs="Arial"/>
                <w:color w:val="000000" w:themeColor="text1"/>
                <w:sz w:val="22"/>
                <w:szCs w:val="22"/>
              </w:rPr>
              <w:t xml:space="preserve"> množství finančních prostředků ze státních zdrojů, které mohou účelně pomoci obcím a městům řešit nejpalčivější problémy a tím posilovat </w:t>
            </w:r>
            <w:r w:rsidR="00557F7E">
              <w:rPr>
                <w:rFonts w:ascii="Arial" w:hAnsi="Arial" w:cs="Arial"/>
                <w:color w:val="000000" w:themeColor="text1"/>
                <w:sz w:val="22"/>
                <w:szCs w:val="22"/>
              </w:rPr>
              <w:lastRenderedPageBreak/>
              <w:t>bezpečnostní situaci na území kraje.</w:t>
            </w:r>
          </w:p>
          <w:p w:rsidR="00B548D9" w:rsidRDefault="00B548D9" w:rsidP="00B548D9">
            <w:pPr>
              <w:spacing w:before="240"/>
              <w:jc w:val="both"/>
              <w:rPr>
                <w:rFonts w:ascii="Arial" w:hAnsi="Arial" w:cs="Arial"/>
                <w:color w:val="000000" w:themeColor="text1"/>
                <w:sz w:val="22"/>
                <w:szCs w:val="22"/>
              </w:rPr>
            </w:pPr>
          </w:p>
          <w:p w:rsidR="003B4DEC" w:rsidRPr="00B548D9" w:rsidRDefault="00B548D9" w:rsidP="00B548D9">
            <w:pPr>
              <w:spacing w:before="240" w:after="360"/>
              <w:jc w:val="both"/>
              <w:rPr>
                <w:rFonts w:ascii="Arial" w:hAnsi="Arial" w:cs="Arial"/>
                <w:color w:val="000000" w:themeColor="text1"/>
                <w:sz w:val="22"/>
                <w:szCs w:val="22"/>
              </w:rPr>
            </w:pPr>
            <w:r>
              <w:rPr>
                <w:rFonts w:ascii="Arial" w:hAnsi="Arial" w:cs="Arial"/>
                <w:color w:val="000000" w:themeColor="text1"/>
                <w:sz w:val="22"/>
                <w:szCs w:val="22"/>
              </w:rPr>
              <w:t xml:space="preserve">Olomoucký kraj nejenže bude sledovat celkový vývoj kriminality na svém území, ale bude při svém rozhodování akceptovat místní priority a strategické bezpečnostní záměry měst a obcí, bude zohledňovat identifikované problémy a cílové skupiny zástupců místních samospráv.  </w:t>
            </w:r>
          </w:p>
        </w:tc>
      </w:tr>
    </w:tbl>
    <w:p w:rsidR="00157358" w:rsidRDefault="00157358" w:rsidP="008F456C">
      <w:pPr>
        <w:spacing w:before="120" w:after="120"/>
        <w:jc w:val="both"/>
        <w:rPr>
          <w:rFonts w:ascii="Arial" w:hAnsi="Arial" w:cs="Arial"/>
          <w:b/>
          <w:color w:val="000000" w:themeColor="text1"/>
        </w:rPr>
      </w:pPr>
    </w:p>
    <w:tbl>
      <w:tblPr>
        <w:tblStyle w:val="Mkatabulky"/>
        <w:tblW w:w="9605" w:type="dxa"/>
        <w:tblLook w:val="04A0" w:firstRow="1" w:lastRow="0" w:firstColumn="1" w:lastColumn="0" w:noHBand="0" w:noVBand="1"/>
      </w:tblPr>
      <w:tblGrid>
        <w:gridCol w:w="959"/>
        <w:gridCol w:w="8646"/>
      </w:tblGrid>
      <w:tr w:rsidR="003B4DEC" w:rsidRPr="003B4DEC" w:rsidTr="00FB3905">
        <w:tc>
          <w:tcPr>
            <w:tcW w:w="959" w:type="dxa"/>
            <w:shd w:val="clear" w:color="auto" w:fill="C6D9F1" w:themeFill="text2" w:themeFillTint="33"/>
            <w:vAlign w:val="center"/>
          </w:tcPr>
          <w:p w:rsidR="003B4DEC" w:rsidRPr="003B4DEC" w:rsidRDefault="003B4DEC" w:rsidP="00FB3905">
            <w:pPr>
              <w:spacing w:before="120" w:after="120"/>
              <w:jc w:val="center"/>
              <w:rPr>
                <w:rFonts w:ascii="Arial" w:hAnsi="Arial" w:cs="Arial"/>
                <w:b/>
                <w:sz w:val="22"/>
                <w:szCs w:val="22"/>
              </w:rPr>
            </w:pPr>
            <w:r w:rsidRPr="003B4DEC">
              <w:rPr>
                <w:rFonts w:ascii="Arial" w:hAnsi="Arial" w:cs="Arial"/>
                <w:b/>
                <w:sz w:val="22"/>
                <w:szCs w:val="22"/>
              </w:rPr>
              <w:t>Cíl 4</w:t>
            </w:r>
          </w:p>
        </w:tc>
        <w:tc>
          <w:tcPr>
            <w:tcW w:w="8646" w:type="dxa"/>
            <w:shd w:val="clear" w:color="auto" w:fill="C6D9F1" w:themeFill="text2" w:themeFillTint="33"/>
          </w:tcPr>
          <w:p w:rsidR="003B4DEC" w:rsidRPr="003B4DEC" w:rsidRDefault="003B4DEC" w:rsidP="003B4DEC">
            <w:pPr>
              <w:spacing w:before="120" w:after="120"/>
              <w:jc w:val="both"/>
              <w:rPr>
                <w:rFonts w:ascii="Arial" w:hAnsi="Arial" w:cs="Arial"/>
                <w:b/>
                <w:color w:val="000000" w:themeColor="text1"/>
                <w:sz w:val="22"/>
                <w:szCs w:val="22"/>
              </w:rPr>
            </w:pPr>
            <w:r w:rsidRPr="003B4DEC">
              <w:rPr>
                <w:rFonts w:ascii="Arial" w:hAnsi="Arial" w:cs="Arial"/>
                <w:b/>
                <w:color w:val="000000" w:themeColor="text1"/>
                <w:sz w:val="22"/>
                <w:szCs w:val="22"/>
              </w:rPr>
              <w:t>Realizace krajských projektů prevence kriminality</w:t>
            </w:r>
          </w:p>
        </w:tc>
      </w:tr>
      <w:tr w:rsidR="003B4DEC" w:rsidRPr="003B4DEC" w:rsidTr="00FB3905">
        <w:tc>
          <w:tcPr>
            <w:tcW w:w="959" w:type="dxa"/>
            <w:vAlign w:val="center"/>
          </w:tcPr>
          <w:p w:rsidR="003B4DEC" w:rsidRPr="003B4DEC" w:rsidRDefault="003B4DEC" w:rsidP="00FB3905">
            <w:pPr>
              <w:spacing w:before="120" w:after="120"/>
              <w:jc w:val="center"/>
              <w:rPr>
                <w:rFonts w:ascii="Arial" w:hAnsi="Arial" w:cs="Arial"/>
                <w:b/>
                <w:sz w:val="22"/>
                <w:szCs w:val="22"/>
              </w:rPr>
            </w:pPr>
          </w:p>
        </w:tc>
        <w:tc>
          <w:tcPr>
            <w:tcW w:w="8646" w:type="dxa"/>
          </w:tcPr>
          <w:p w:rsidR="003B4DEC" w:rsidRPr="00D34A54" w:rsidRDefault="003B4DEC" w:rsidP="00FB3905">
            <w:pPr>
              <w:spacing w:before="120" w:after="120"/>
              <w:jc w:val="both"/>
              <w:rPr>
                <w:rFonts w:ascii="Arial" w:hAnsi="Arial" w:cs="Arial"/>
                <w:color w:val="000000" w:themeColor="text1"/>
                <w:sz w:val="22"/>
                <w:szCs w:val="22"/>
                <w:u w:val="single"/>
              </w:rPr>
            </w:pPr>
            <w:r w:rsidRPr="00D34A54">
              <w:rPr>
                <w:rFonts w:ascii="Arial" w:hAnsi="Arial" w:cs="Arial"/>
                <w:color w:val="000000" w:themeColor="text1"/>
                <w:sz w:val="22"/>
                <w:szCs w:val="22"/>
                <w:u w:val="single"/>
              </w:rPr>
              <w:t>Stručný popis cíle a jeho zdůvodnění:</w:t>
            </w:r>
          </w:p>
          <w:p w:rsidR="00437017" w:rsidRDefault="00CA1F43" w:rsidP="00FB3905">
            <w:pPr>
              <w:spacing w:before="120" w:after="120"/>
              <w:jc w:val="both"/>
              <w:rPr>
                <w:rFonts w:ascii="Arial" w:hAnsi="Arial" w:cs="Arial"/>
                <w:color w:val="000000" w:themeColor="text1"/>
                <w:sz w:val="22"/>
                <w:szCs w:val="22"/>
              </w:rPr>
            </w:pPr>
            <w:r>
              <w:rPr>
                <w:rFonts w:ascii="Arial" w:hAnsi="Arial" w:cs="Arial"/>
                <w:color w:val="000000" w:themeColor="text1"/>
                <w:sz w:val="22"/>
                <w:szCs w:val="22"/>
              </w:rPr>
              <w:t>Olomoucký kraj v minulém období často využíval dotačního programu Odboru prevence kriminality Ministerstva vnitra pro realizaci vlastních pilotních projektů prevence kriminality.</w:t>
            </w:r>
            <w:r w:rsidR="00437017">
              <w:rPr>
                <w:rFonts w:ascii="Arial" w:hAnsi="Arial" w:cs="Arial"/>
                <w:color w:val="000000" w:themeColor="text1"/>
                <w:sz w:val="22"/>
                <w:szCs w:val="22"/>
              </w:rPr>
              <w:t xml:space="preserve"> </w:t>
            </w:r>
          </w:p>
          <w:p w:rsidR="004F0CF7" w:rsidRDefault="00437017" w:rsidP="00FB3905">
            <w:pPr>
              <w:spacing w:before="120" w:after="120"/>
              <w:jc w:val="both"/>
              <w:rPr>
                <w:rFonts w:ascii="Arial" w:hAnsi="Arial" w:cs="Arial"/>
                <w:color w:val="000000" w:themeColor="text1"/>
                <w:sz w:val="22"/>
                <w:szCs w:val="22"/>
              </w:rPr>
            </w:pPr>
            <w:r>
              <w:rPr>
                <w:rFonts w:ascii="Arial" w:hAnsi="Arial" w:cs="Arial"/>
                <w:color w:val="000000" w:themeColor="text1"/>
                <w:sz w:val="22"/>
                <w:szCs w:val="22"/>
              </w:rPr>
              <w:t xml:space="preserve">Lze konstatovat, že tento typ preventivních aktivit kraje, které se každý rok projektově zaměřovaly na jednotlivé bezpečnostně rizikové téma, se </w:t>
            </w:r>
            <w:r w:rsidR="00AA09C9">
              <w:rPr>
                <w:rFonts w:ascii="Arial" w:hAnsi="Arial" w:cs="Arial"/>
                <w:color w:val="000000" w:themeColor="text1"/>
                <w:sz w:val="22"/>
                <w:szCs w:val="22"/>
              </w:rPr>
              <w:t>o</w:t>
            </w:r>
            <w:r>
              <w:rPr>
                <w:rFonts w:ascii="Arial" w:hAnsi="Arial" w:cs="Arial"/>
                <w:color w:val="000000" w:themeColor="text1"/>
                <w:sz w:val="22"/>
                <w:szCs w:val="22"/>
              </w:rPr>
              <w:t xml:space="preserve">svědčil. </w:t>
            </w:r>
            <w:r w:rsidR="00FA2C4F">
              <w:rPr>
                <w:rFonts w:ascii="Arial" w:hAnsi="Arial" w:cs="Arial"/>
                <w:color w:val="000000" w:themeColor="text1"/>
                <w:sz w:val="22"/>
                <w:szCs w:val="22"/>
              </w:rPr>
              <w:t xml:space="preserve">V mnoha ohledech byla preventivní rovina nasměrována do nových oblastí, které se na vývoji kriminality spolupodílí (zadluženost, internetová kriminalita, majetková kriminalita). Zároveň </w:t>
            </w:r>
            <w:r w:rsidR="00EF76EF">
              <w:rPr>
                <w:rFonts w:ascii="Arial" w:hAnsi="Arial" w:cs="Arial"/>
                <w:color w:val="000000" w:themeColor="text1"/>
                <w:sz w:val="22"/>
                <w:szCs w:val="22"/>
              </w:rPr>
              <w:t xml:space="preserve">Olomoucký </w:t>
            </w:r>
            <w:r w:rsidR="00FA2C4F">
              <w:rPr>
                <w:rFonts w:ascii="Arial" w:hAnsi="Arial" w:cs="Arial"/>
                <w:color w:val="000000" w:themeColor="text1"/>
                <w:sz w:val="22"/>
                <w:szCs w:val="22"/>
              </w:rPr>
              <w:t xml:space="preserve">kraj svými aktivitami jasně ukotvil roli vyšších územně samosprávných celků na poli prevence kriminality. </w:t>
            </w:r>
            <w:r w:rsidR="004F0CF7">
              <w:rPr>
                <w:rFonts w:ascii="Arial" w:hAnsi="Arial" w:cs="Arial"/>
                <w:color w:val="000000" w:themeColor="text1"/>
                <w:sz w:val="22"/>
                <w:szCs w:val="22"/>
              </w:rPr>
              <w:t>Každoročně preferované téma, které je formou preventivních aktivit řešeno, se stalo vodítkem nejen pro Ministerstvo vnitra, ale i řadu dalších vyšších územně samospr</w:t>
            </w:r>
            <w:r w:rsidR="00AA09C9">
              <w:rPr>
                <w:rFonts w:ascii="Arial" w:hAnsi="Arial" w:cs="Arial"/>
                <w:color w:val="000000" w:themeColor="text1"/>
                <w:sz w:val="22"/>
                <w:szCs w:val="22"/>
              </w:rPr>
              <w:t>ávných celků, měst</w:t>
            </w:r>
            <w:r w:rsidR="004F0CF7">
              <w:rPr>
                <w:rFonts w:ascii="Arial" w:hAnsi="Arial" w:cs="Arial"/>
                <w:color w:val="000000" w:themeColor="text1"/>
                <w:sz w:val="22"/>
                <w:szCs w:val="22"/>
              </w:rPr>
              <w:t xml:space="preserve"> a obcí.</w:t>
            </w:r>
          </w:p>
          <w:p w:rsidR="003B4DEC" w:rsidRPr="004F0CF7" w:rsidRDefault="004F0CF7" w:rsidP="00EF76EF">
            <w:pPr>
              <w:spacing w:before="120" w:after="360"/>
              <w:jc w:val="both"/>
              <w:rPr>
                <w:rFonts w:ascii="Arial" w:hAnsi="Arial" w:cs="Arial"/>
                <w:color w:val="000000" w:themeColor="text1"/>
                <w:sz w:val="22"/>
                <w:szCs w:val="22"/>
              </w:rPr>
            </w:pPr>
            <w:r>
              <w:rPr>
                <w:rFonts w:ascii="Arial" w:hAnsi="Arial" w:cs="Arial"/>
                <w:color w:val="000000" w:themeColor="text1"/>
                <w:sz w:val="22"/>
                <w:szCs w:val="22"/>
              </w:rPr>
              <w:t xml:space="preserve">Do budoucna bude Olomoucký kraj dále usilovat o rozvoj svých preventivních aktivit, které reagují na aktuální vývojové trendy kriminality, bude hledat nové preventivní </w:t>
            </w:r>
            <w:r w:rsidR="00EF76EF">
              <w:rPr>
                <w:rFonts w:ascii="Arial" w:hAnsi="Arial" w:cs="Arial"/>
                <w:color w:val="000000" w:themeColor="text1"/>
                <w:sz w:val="22"/>
                <w:szCs w:val="22"/>
              </w:rPr>
              <w:t>formy</w:t>
            </w:r>
            <w:r>
              <w:rPr>
                <w:rFonts w:ascii="Arial" w:hAnsi="Arial" w:cs="Arial"/>
                <w:color w:val="000000" w:themeColor="text1"/>
                <w:sz w:val="22"/>
                <w:szCs w:val="22"/>
              </w:rPr>
              <w:t xml:space="preserve"> a ne</w:t>
            </w:r>
            <w:r w:rsidR="00AA09C9">
              <w:rPr>
                <w:rFonts w:ascii="Arial" w:hAnsi="Arial" w:cs="Arial"/>
                <w:color w:val="000000" w:themeColor="text1"/>
                <w:sz w:val="22"/>
                <w:szCs w:val="22"/>
              </w:rPr>
              <w:t>řešené</w:t>
            </w:r>
            <w:r>
              <w:rPr>
                <w:rFonts w:ascii="Arial" w:hAnsi="Arial" w:cs="Arial"/>
                <w:color w:val="000000" w:themeColor="text1"/>
                <w:sz w:val="22"/>
                <w:szCs w:val="22"/>
              </w:rPr>
              <w:t xml:space="preserve"> oblasti.</w:t>
            </w:r>
            <w:r w:rsidR="00AA09C9">
              <w:rPr>
                <w:rFonts w:ascii="Arial" w:hAnsi="Arial" w:cs="Arial"/>
                <w:color w:val="000000" w:themeColor="text1"/>
                <w:sz w:val="22"/>
                <w:szCs w:val="22"/>
              </w:rPr>
              <w:t xml:space="preserve"> Každý rok se Olomoucký kraj zaměří na vybrané téma</w:t>
            </w:r>
            <w:r w:rsidR="00EF76EF">
              <w:rPr>
                <w:rFonts w:ascii="Arial" w:hAnsi="Arial" w:cs="Arial"/>
                <w:color w:val="000000" w:themeColor="text1"/>
                <w:sz w:val="22"/>
                <w:szCs w:val="22"/>
              </w:rPr>
              <w:t xml:space="preserve"> vztahující se k bezpečnostním problémům celokrajského charakteru</w:t>
            </w:r>
            <w:r w:rsidR="00AA09C9">
              <w:rPr>
                <w:rFonts w:ascii="Arial" w:hAnsi="Arial" w:cs="Arial"/>
                <w:color w:val="000000" w:themeColor="text1"/>
                <w:sz w:val="22"/>
                <w:szCs w:val="22"/>
              </w:rPr>
              <w:t xml:space="preserve">. </w:t>
            </w:r>
          </w:p>
        </w:tc>
      </w:tr>
    </w:tbl>
    <w:p w:rsidR="002154C8" w:rsidRDefault="002154C8" w:rsidP="00157358">
      <w:pPr>
        <w:spacing w:before="120" w:after="120"/>
        <w:ind w:left="705" w:hanging="705"/>
        <w:jc w:val="both"/>
        <w:rPr>
          <w:rFonts w:ascii="Arial" w:hAnsi="Arial" w:cs="Arial"/>
          <w:b/>
          <w:color w:val="000000" w:themeColor="text1"/>
        </w:rPr>
      </w:pPr>
    </w:p>
    <w:tbl>
      <w:tblPr>
        <w:tblStyle w:val="Mkatabulky"/>
        <w:tblW w:w="9605" w:type="dxa"/>
        <w:tblLook w:val="04A0" w:firstRow="1" w:lastRow="0" w:firstColumn="1" w:lastColumn="0" w:noHBand="0" w:noVBand="1"/>
      </w:tblPr>
      <w:tblGrid>
        <w:gridCol w:w="959"/>
        <w:gridCol w:w="8646"/>
      </w:tblGrid>
      <w:tr w:rsidR="003B4DEC" w:rsidRPr="003B4DEC" w:rsidTr="00FB3905">
        <w:tc>
          <w:tcPr>
            <w:tcW w:w="959" w:type="dxa"/>
            <w:shd w:val="clear" w:color="auto" w:fill="C6D9F1" w:themeFill="text2" w:themeFillTint="33"/>
            <w:vAlign w:val="center"/>
          </w:tcPr>
          <w:p w:rsidR="003B4DEC" w:rsidRPr="003B4DEC" w:rsidRDefault="003B4DEC" w:rsidP="00FB3905">
            <w:pPr>
              <w:spacing w:before="120" w:after="120"/>
              <w:jc w:val="center"/>
              <w:rPr>
                <w:rFonts w:ascii="Arial" w:hAnsi="Arial" w:cs="Arial"/>
                <w:b/>
                <w:sz w:val="22"/>
                <w:szCs w:val="22"/>
              </w:rPr>
            </w:pPr>
            <w:r w:rsidRPr="003B4DEC">
              <w:rPr>
                <w:rFonts w:ascii="Arial" w:hAnsi="Arial" w:cs="Arial"/>
                <w:b/>
                <w:sz w:val="22"/>
                <w:szCs w:val="22"/>
              </w:rPr>
              <w:t>Cíl 5</w:t>
            </w:r>
          </w:p>
        </w:tc>
        <w:tc>
          <w:tcPr>
            <w:tcW w:w="8646" w:type="dxa"/>
            <w:shd w:val="clear" w:color="auto" w:fill="C6D9F1" w:themeFill="text2" w:themeFillTint="33"/>
          </w:tcPr>
          <w:p w:rsidR="003B4DEC" w:rsidRPr="003B4DEC" w:rsidRDefault="003B4DEC" w:rsidP="003B4DEC">
            <w:pPr>
              <w:spacing w:before="120" w:after="120"/>
              <w:jc w:val="both"/>
              <w:rPr>
                <w:rFonts w:ascii="Arial" w:hAnsi="Arial" w:cs="Arial"/>
                <w:b/>
                <w:color w:val="000000" w:themeColor="text1"/>
                <w:sz w:val="22"/>
                <w:szCs w:val="22"/>
              </w:rPr>
            </w:pPr>
            <w:r w:rsidRPr="003B4DEC">
              <w:rPr>
                <w:rFonts w:ascii="Arial" w:hAnsi="Arial" w:cs="Arial"/>
                <w:b/>
                <w:color w:val="000000" w:themeColor="text1"/>
                <w:sz w:val="22"/>
                <w:szCs w:val="22"/>
              </w:rPr>
              <w:t xml:space="preserve">Zapojení příslušných subjektů do systému prevence kriminality, podpora vzájemné spolupráce, koordinace činností, vzdělávání a osvěta veřejnosti  </w:t>
            </w:r>
          </w:p>
        </w:tc>
      </w:tr>
      <w:tr w:rsidR="003B4DEC" w:rsidRPr="003B4DEC" w:rsidTr="00FB3905">
        <w:tc>
          <w:tcPr>
            <w:tcW w:w="959" w:type="dxa"/>
            <w:vAlign w:val="center"/>
          </w:tcPr>
          <w:p w:rsidR="003B4DEC" w:rsidRPr="003B4DEC" w:rsidRDefault="003B4DEC" w:rsidP="00FB3905">
            <w:pPr>
              <w:spacing w:before="120" w:after="120"/>
              <w:jc w:val="center"/>
              <w:rPr>
                <w:rFonts w:ascii="Arial" w:hAnsi="Arial" w:cs="Arial"/>
                <w:b/>
                <w:sz w:val="22"/>
                <w:szCs w:val="22"/>
              </w:rPr>
            </w:pPr>
          </w:p>
        </w:tc>
        <w:tc>
          <w:tcPr>
            <w:tcW w:w="8646" w:type="dxa"/>
          </w:tcPr>
          <w:p w:rsidR="003B4DEC" w:rsidRPr="00D34A54" w:rsidRDefault="003B4DEC" w:rsidP="00FB3905">
            <w:pPr>
              <w:spacing w:before="120" w:after="120"/>
              <w:jc w:val="both"/>
              <w:rPr>
                <w:rFonts w:ascii="Arial" w:hAnsi="Arial" w:cs="Arial"/>
                <w:color w:val="000000" w:themeColor="text1"/>
                <w:sz w:val="22"/>
                <w:szCs w:val="22"/>
                <w:u w:val="single"/>
              </w:rPr>
            </w:pPr>
            <w:r w:rsidRPr="00D34A54">
              <w:rPr>
                <w:rFonts w:ascii="Arial" w:hAnsi="Arial" w:cs="Arial"/>
                <w:color w:val="000000" w:themeColor="text1"/>
                <w:sz w:val="22"/>
                <w:szCs w:val="22"/>
                <w:u w:val="single"/>
              </w:rPr>
              <w:t>Stručný popis cíle a jeho zdůvodnění:</w:t>
            </w:r>
          </w:p>
          <w:p w:rsidR="003427F4" w:rsidRDefault="003427F4" w:rsidP="00FB3905">
            <w:pPr>
              <w:spacing w:before="120" w:after="120"/>
              <w:jc w:val="both"/>
              <w:rPr>
                <w:rFonts w:ascii="Arial" w:hAnsi="Arial" w:cs="Arial"/>
                <w:color w:val="000000" w:themeColor="text1"/>
                <w:sz w:val="22"/>
                <w:szCs w:val="22"/>
              </w:rPr>
            </w:pPr>
            <w:r>
              <w:rPr>
                <w:rFonts w:ascii="Arial" w:hAnsi="Arial" w:cs="Arial"/>
                <w:color w:val="000000" w:themeColor="text1"/>
                <w:sz w:val="22"/>
                <w:szCs w:val="22"/>
              </w:rPr>
              <w:t xml:space="preserve">Úlohou vyšších územně samosprávných celků je koordinovat preventivní politiku na svém území. V této spojitosti </w:t>
            </w:r>
            <w:r w:rsidR="00513D99">
              <w:rPr>
                <w:rFonts w:ascii="Arial" w:hAnsi="Arial" w:cs="Arial"/>
                <w:color w:val="000000" w:themeColor="text1"/>
                <w:sz w:val="22"/>
                <w:szCs w:val="22"/>
              </w:rPr>
              <w:t xml:space="preserve">kraj </w:t>
            </w:r>
            <w:r w:rsidR="008E4136">
              <w:rPr>
                <w:rFonts w:ascii="Arial" w:hAnsi="Arial" w:cs="Arial"/>
                <w:color w:val="000000" w:themeColor="text1"/>
                <w:sz w:val="22"/>
                <w:szCs w:val="22"/>
              </w:rPr>
              <w:t xml:space="preserve">hodlá </w:t>
            </w:r>
            <w:r>
              <w:rPr>
                <w:rFonts w:ascii="Arial" w:hAnsi="Arial" w:cs="Arial"/>
                <w:color w:val="000000" w:themeColor="text1"/>
                <w:sz w:val="22"/>
                <w:szCs w:val="22"/>
              </w:rPr>
              <w:t>vyu</w:t>
            </w:r>
            <w:r w:rsidR="008E4136">
              <w:rPr>
                <w:rFonts w:ascii="Arial" w:hAnsi="Arial" w:cs="Arial"/>
                <w:color w:val="000000" w:themeColor="text1"/>
                <w:sz w:val="22"/>
                <w:szCs w:val="22"/>
              </w:rPr>
              <w:t>žívat</w:t>
            </w:r>
            <w:r>
              <w:rPr>
                <w:rFonts w:ascii="Arial" w:hAnsi="Arial" w:cs="Arial"/>
                <w:color w:val="000000" w:themeColor="text1"/>
                <w:sz w:val="22"/>
                <w:szCs w:val="22"/>
              </w:rPr>
              <w:t xml:space="preserve"> všech relevantních partnerů pro naplnění </w:t>
            </w:r>
            <w:r w:rsidR="008E4136">
              <w:rPr>
                <w:rFonts w:ascii="Arial" w:hAnsi="Arial" w:cs="Arial"/>
                <w:color w:val="000000" w:themeColor="text1"/>
                <w:sz w:val="22"/>
                <w:szCs w:val="22"/>
              </w:rPr>
              <w:t>rámcových vizí a komplexně řešit</w:t>
            </w:r>
            <w:r>
              <w:rPr>
                <w:rFonts w:ascii="Arial" w:hAnsi="Arial" w:cs="Arial"/>
                <w:color w:val="000000" w:themeColor="text1"/>
                <w:sz w:val="22"/>
                <w:szCs w:val="22"/>
              </w:rPr>
              <w:t xml:space="preserve"> bezpečnostní a jiné specifické problémy. </w:t>
            </w:r>
          </w:p>
          <w:p w:rsidR="003B4DEC" w:rsidRPr="0020130C" w:rsidRDefault="003427F4" w:rsidP="008211C4">
            <w:pPr>
              <w:spacing w:before="120" w:after="360"/>
              <w:jc w:val="both"/>
              <w:rPr>
                <w:rFonts w:ascii="Arial" w:hAnsi="Arial" w:cs="Arial"/>
                <w:color w:val="000000" w:themeColor="text1"/>
                <w:sz w:val="22"/>
                <w:szCs w:val="22"/>
              </w:rPr>
            </w:pPr>
            <w:r>
              <w:rPr>
                <w:rFonts w:ascii="Arial" w:hAnsi="Arial" w:cs="Arial"/>
                <w:color w:val="000000" w:themeColor="text1"/>
                <w:sz w:val="22"/>
                <w:szCs w:val="22"/>
              </w:rPr>
              <w:t xml:space="preserve">Za tímto účelem </w:t>
            </w:r>
            <w:r w:rsidR="008E4136">
              <w:rPr>
                <w:rFonts w:ascii="Arial" w:hAnsi="Arial" w:cs="Arial"/>
                <w:color w:val="000000" w:themeColor="text1"/>
                <w:sz w:val="22"/>
                <w:szCs w:val="22"/>
              </w:rPr>
              <w:t>bude utvářen</w:t>
            </w:r>
            <w:r w:rsidR="00325BF0">
              <w:rPr>
                <w:rFonts w:ascii="Arial" w:hAnsi="Arial" w:cs="Arial"/>
                <w:color w:val="000000" w:themeColor="text1"/>
                <w:sz w:val="22"/>
                <w:szCs w:val="22"/>
              </w:rPr>
              <w:t xml:space="preserve"> odpovídající mediální obraz</w:t>
            </w:r>
            <w:r w:rsidR="008E4136">
              <w:rPr>
                <w:rFonts w:ascii="Arial" w:hAnsi="Arial" w:cs="Arial"/>
                <w:color w:val="000000" w:themeColor="text1"/>
                <w:sz w:val="22"/>
                <w:szCs w:val="22"/>
              </w:rPr>
              <w:t xml:space="preserve"> o realizované prevenci kriminality na </w:t>
            </w:r>
            <w:r w:rsidR="00325BF0">
              <w:rPr>
                <w:rFonts w:ascii="Arial" w:hAnsi="Arial" w:cs="Arial"/>
                <w:color w:val="000000" w:themeColor="text1"/>
                <w:sz w:val="22"/>
                <w:szCs w:val="22"/>
              </w:rPr>
              <w:t>území</w:t>
            </w:r>
            <w:r w:rsidR="008E4136">
              <w:rPr>
                <w:rFonts w:ascii="Arial" w:hAnsi="Arial" w:cs="Arial"/>
                <w:color w:val="000000" w:themeColor="text1"/>
                <w:sz w:val="22"/>
                <w:szCs w:val="22"/>
              </w:rPr>
              <w:t xml:space="preserve"> Olomouckého kraje. S</w:t>
            </w:r>
            <w:r w:rsidR="00325BF0">
              <w:rPr>
                <w:rFonts w:ascii="Arial" w:hAnsi="Arial" w:cs="Arial"/>
                <w:color w:val="000000" w:themeColor="text1"/>
                <w:sz w:val="22"/>
                <w:szCs w:val="22"/>
              </w:rPr>
              <w:t xml:space="preserve">vou konzultační činností a realizací vzdělávacích aktivit </w:t>
            </w:r>
            <w:r w:rsidR="008211C4">
              <w:rPr>
                <w:rFonts w:ascii="Arial" w:hAnsi="Arial" w:cs="Arial"/>
                <w:color w:val="000000" w:themeColor="text1"/>
                <w:sz w:val="22"/>
                <w:szCs w:val="22"/>
              </w:rPr>
              <w:t xml:space="preserve">hodlá </w:t>
            </w:r>
            <w:r w:rsidR="008E4136">
              <w:rPr>
                <w:rFonts w:ascii="Arial" w:hAnsi="Arial" w:cs="Arial"/>
                <w:color w:val="000000" w:themeColor="text1"/>
                <w:sz w:val="22"/>
                <w:szCs w:val="22"/>
              </w:rPr>
              <w:t xml:space="preserve">Olomoucký kraj </w:t>
            </w:r>
            <w:r w:rsidR="008211C4">
              <w:rPr>
                <w:rFonts w:ascii="Arial" w:hAnsi="Arial" w:cs="Arial"/>
                <w:color w:val="000000" w:themeColor="text1"/>
                <w:sz w:val="22"/>
                <w:szCs w:val="22"/>
              </w:rPr>
              <w:t>z</w:t>
            </w:r>
            <w:r w:rsidR="00325BF0">
              <w:rPr>
                <w:rFonts w:ascii="Arial" w:hAnsi="Arial" w:cs="Arial"/>
                <w:color w:val="000000" w:themeColor="text1"/>
                <w:sz w:val="22"/>
                <w:szCs w:val="22"/>
              </w:rPr>
              <w:t xml:space="preserve">vyšovat odbornou kvalifikační úroveň pracovníků zabývajících se sociálně patologickými jevy. </w:t>
            </w:r>
            <w:r w:rsidR="008211C4">
              <w:rPr>
                <w:rFonts w:ascii="Arial" w:hAnsi="Arial" w:cs="Arial"/>
                <w:color w:val="000000" w:themeColor="text1"/>
                <w:sz w:val="22"/>
                <w:szCs w:val="22"/>
              </w:rPr>
              <w:t>Dále v</w:t>
            </w:r>
            <w:r w:rsidR="001C2921">
              <w:rPr>
                <w:rFonts w:ascii="Arial" w:hAnsi="Arial" w:cs="Arial"/>
                <w:color w:val="000000" w:themeColor="text1"/>
                <w:sz w:val="22"/>
                <w:szCs w:val="22"/>
              </w:rPr>
              <w:t xml:space="preserve">e vztahu ke komplexnímu řešení prevence </w:t>
            </w:r>
            <w:r w:rsidR="008E4136">
              <w:rPr>
                <w:rFonts w:ascii="Arial" w:hAnsi="Arial" w:cs="Arial"/>
                <w:color w:val="000000" w:themeColor="text1"/>
                <w:sz w:val="22"/>
                <w:szCs w:val="22"/>
              </w:rPr>
              <w:t xml:space="preserve">bude usilovat o zajištění </w:t>
            </w:r>
            <w:r w:rsidR="001C2921">
              <w:rPr>
                <w:rFonts w:ascii="Arial" w:hAnsi="Arial" w:cs="Arial"/>
                <w:color w:val="000000" w:themeColor="text1"/>
                <w:sz w:val="22"/>
                <w:szCs w:val="22"/>
              </w:rPr>
              <w:t>efektivní</w:t>
            </w:r>
            <w:r w:rsidR="008E4136">
              <w:rPr>
                <w:rFonts w:ascii="Arial" w:hAnsi="Arial" w:cs="Arial"/>
                <w:color w:val="000000" w:themeColor="text1"/>
                <w:sz w:val="22"/>
                <w:szCs w:val="22"/>
              </w:rPr>
              <w:t>ho a koordinovaného</w:t>
            </w:r>
            <w:r w:rsidR="001C2921">
              <w:rPr>
                <w:rFonts w:ascii="Arial" w:hAnsi="Arial" w:cs="Arial"/>
                <w:color w:val="000000" w:themeColor="text1"/>
                <w:sz w:val="22"/>
                <w:szCs w:val="22"/>
              </w:rPr>
              <w:t xml:space="preserve"> systém</w:t>
            </w:r>
            <w:r w:rsidR="008E4136">
              <w:rPr>
                <w:rFonts w:ascii="Arial" w:hAnsi="Arial" w:cs="Arial"/>
                <w:color w:val="000000" w:themeColor="text1"/>
                <w:sz w:val="22"/>
                <w:szCs w:val="22"/>
              </w:rPr>
              <w:t>u</w:t>
            </w:r>
            <w:r w:rsidR="001C2921">
              <w:rPr>
                <w:rFonts w:ascii="Arial" w:hAnsi="Arial" w:cs="Arial"/>
                <w:color w:val="000000" w:themeColor="text1"/>
                <w:sz w:val="22"/>
                <w:szCs w:val="22"/>
              </w:rPr>
              <w:t xml:space="preserve"> prevence kriminality, rozvíjet spolupráci nejen s policií, ale i s dalšími subjekty podílejícími se na preventivních činnostech.</w:t>
            </w:r>
          </w:p>
        </w:tc>
      </w:tr>
    </w:tbl>
    <w:p w:rsidR="00157358" w:rsidRDefault="00157358" w:rsidP="008F456C">
      <w:pPr>
        <w:spacing w:before="120" w:after="120"/>
        <w:jc w:val="both"/>
        <w:rPr>
          <w:rFonts w:ascii="Arial" w:hAnsi="Arial" w:cs="Arial"/>
          <w:b/>
          <w:color w:val="000000" w:themeColor="text1"/>
        </w:rPr>
      </w:pPr>
    </w:p>
    <w:p w:rsidR="00ED2CE7" w:rsidRDefault="00ED2CE7" w:rsidP="00334019">
      <w:pPr>
        <w:pStyle w:val="Nadpis1"/>
        <w:numPr>
          <w:ilvl w:val="0"/>
          <w:numId w:val="1"/>
        </w:numPr>
        <w:ind w:left="426" w:hanging="426"/>
      </w:pPr>
      <w:bookmarkStart w:id="11" w:name="_Toc327270406"/>
      <w:r>
        <w:lastRenderedPageBreak/>
        <w:t>Opatření</w:t>
      </w:r>
      <w:bookmarkEnd w:id="11"/>
    </w:p>
    <w:p w:rsidR="00ED2CE7" w:rsidRDefault="00ED2CE7" w:rsidP="00ED2CE7">
      <w:pPr>
        <w:rPr>
          <w:rFonts w:ascii="Arial" w:hAnsi="Arial" w:cs="Arial"/>
        </w:rPr>
      </w:pPr>
    </w:p>
    <w:tbl>
      <w:tblPr>
        <w:tblW w:w="0" w:type="auto"/>
        <w:tblLook w:val="04A0" w:firstRow="1" w:lastRow="0" w:firstColumn="1" w:lastColumn="0" w:noHBand="0" w:noVBand="1"/>
      </w:tblPr>
      <w:tblGrid>
        <w:gridCol w:w="2802"/>
        <w:gridCol w:w="6378"/>
      </w:tblGrid>
      <w:tr w:rsidR="00194AF1" w:rsidRPr="00194AF1" w:rsidTr="00230A84">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194AF1" w:rsidRPr="00194AF1" w:rsidRDefault="00194AF1" w:rsidP="00ED2CE7">
            <w:pPr>
              <w:jc w:val="both"/>
              <w:rPr>
                <w:rFonts w:ascii="Arial" w:hAnsi="Arial" w:cs="Arial"/>
                <w:sz w:val="22"/>
                <w:szCs w:val="22"/>
              </w:rPr>
            </w:pPr>
            <w:r w:rsidRPr="00194AF1">
              <w:rPr>
                <w:rFonts w:ascii="Arial" w:hAnsi="Arial" w:cs="Arial"/>
                <w:sz w:val="22"/>
                <w:szCs w:val="22"/>
              </w:rPr>
              <w:t>Cíl 1</w:t>
            </w:r>
          </w:p>
        </w:tc>
        <w:tc>
          <w:tcPr>
            <w:tcW w:w="6378" w:type="dxa"/>
            <w:tcBorders>
              <w:top w:val="single" w:sz="4" w:space="0" w:color="auto"/>
              <w:left w:val="single" w:sz="4" w:space="0" w:color="auto"/>
              <w:bottom w:val="single" w:sz="4" w:space="0" w:color="auto"/>
              <w:right w:val="single" w:sz="4" w:space="0" w:color="auto"/>
            </w:tcBorders>
          </w:tcPr>
          <w:p w:rsidR="00194AF1" w:rsidRPr="00194AF1" w:rsidRDefault="00194AF1" w:rsidP="00194AF1">
            <w:pPr>
              <w:rPr>
                <w:rFonts w:ascii="Arial" w:hAnsi="Arial" w:cs="Arial"/>
                <w:sz w:val="22"/>
                <w:szCs w:val="22"/>
              </w:rPr>
            </w:pPr>
            <w:r w:rsidRPr="00194AF1">
              <w:rPr>
                <w:rFonts w:ascii="Arial" w:hAnsi="Arial" w:cs="Arial"/>
                <w:color w:val="000000" w:themeColor="text1"/>
                <w:sz w:val="22"/>
                <w:szCs w:val="22"/>
              </w:rPr>
              <w:t>Podpora situační prevence v rizikových lokalitách kraje s přihlédnutím na lokality, které nesplňují podmínky pro získání státní účelové dotace</w:t>
            </w:r>
          </w:p>
        </w:tc>
      </w:tr>
      <w:tr w:rsidR="00194AF1" w:rsidRPr="00194AF1" w:rsidTr="00230A84">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194AF1" w:rsidRPr="00194AF1" w:rsidRDefault="00194AF1" w:rsidP="00ED2CE7">
            <w:pPr>
              <w:jc w:val="both"/>
              <w:rPr>
                <w:rFonts w:ascii="Arial" w:hAnsi="Arial" w:cs="Arial"/>
                <w:b/>
                <w:sz w:val="22"/>
                <w:szCs w:val="22"/>
              </w:rPr>
            </w:pPr>
            <w:r w:rsidRPr="00194AF1">
              <w:rPr>
                <w:rFonts w:ascii="Arial" w:hAnsi="Arial" w:cs="Arial"/>
                <w:b/>
                <w:sz w:val="22"/>
                <w:szCs w:val="22"/>
              </w:rPr>
              <w:t>Opatření 1.1</w:t>
            </w:r>
          </w:p>
        </w:tc>
        <w:tc>
          <w:tcPr>
            <w:tcW w:w="637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194AF1" w:rsidRPr="008A680F" w:rsidRDefault="008A680F" w:rsidP="00BC3CF0">
            <w:pPr>
              <w:rPr>
                <w:rFonts w:ascii="Arial" w:hAnsi="Arial" w:cs="Arial"/>
                <w:b/>
                <w:sz w:val="22"/>
                <w:szCs w:val="22"/>
              </w:rPr>
            </w:pPr>
            <w:r>
              <w:rPr>
                <w:rFonts w:ascii="Arial" w:hAnsi="Arial" w:cs="Arial"/>
                <w:b/>
                <w:sz w:val="22"/>
                <w:szCs w:val="22"/>
              </w:rPr>
              <w:t xml:space="preserve">Dotační program Olomouckého kraje </w:t>
            </w:r>
            <w:r w:rsidR="00BC3CF0">
              <w:rPr>
                <w:rFonts w:ascii="Arial" w:hAnsi="Arial" w:cs="Arial"/>
                <w:b/>
                <w:sz w:val="22"/>
                <w:szCs w:val="22"/>
              </w:rPr>
              <w:t>podporující</w:t>
            </w:r>
            <w:r>
              <w:rPr>
                <w:rFonts w:ascii="Arial" w:hAnsi="Arial" w:cs="Arial"/>
                <w:b/>
                <w:sz w:val="22"/>
                <w:szCs w:val="22"/>
              </w:rPr>
              <w:t xml:space="preserve"> zřízení</w:t>
            </w:r>
            <w:r w:rsidR="00F454B6">
              <w:rPr>
                <w:rFonts w:ascii="Arial" w:hAnsi="Arial" w:cs="Arial"/>
                <w:b/>
                <w:sz w:val="22"/>
                <w:szCs w:val="22"/>
              </w:rPr>
              <w:t>, rozšíření</w:t>
            </w:r>
            <w:r>
              <w:rPr>
                <w:rFonts w:ascii="Arial" w:hAnsi="Arial" w:cs="Arial"/>
                <w:b/>
                <w:sz w:val="22"/>
                <w:szCs w:val="22"/>
              </w:rPr>
              <w:t xml:space="preserve"> či modernizaci </w:t>
            </w:r>
            <w:r w:rsidR="00885810">
              <w:rPr>
                <w:rFonts w:ascii="Arial" w:hAnsi="Arial" w:cs="Arial"/>
                <w:b/>
                <w:sz w:val="22"/>
                <w:szCs w:val="22"/>
              </w:rPr>
              <w:t>městských kamerových dohlížecích systémů</w:t>
            </w:r>
            <w:r w:rsidR="00FE5889">
              <w:rPr>
                <w:rFonts w:ascii="Arial" w:hAnsi="Arial" w:cs="Arial"/>
                <w:b/>
                <w:sz w:val="22"/>
                <w:szCs w:val="22"/>
              </w:rPr>
              <w:t xml:space="preserve"> a dalších prvků situační prevence </w:t>
            </w:r>
            <w:r w:rsidR="009868D4">
              <w:rPr>
                <w:rFonts w:ascii="Arial" w:hAnsi="Arial" w:cs="Arial"/>
                <w:b/>
                <w:sz w:val="22"/>
                <w:szCs w:val="22"/>
              </w:rPr>
              <w:t xml:space="preserve"> </w:t>
            </w:r>
            <w:r>
              <w:rPr>
                <w:rFonts w:ascii="Arial" w:hAnsi="Arial" w:cs="Arial"/>
                <w:b/>
                <w:sz w:val="22"/>
                <w:szCs w:val="22"/>
              </w:rPr>
              <w:t xml:space="preserve"> </w:t>
            </w:r>
          </w:p>
        </w:tc>
      </w:tr>
      <w:tr w:rsidR="00194AF1" w:rsidRPr="00194AF1" w:rsidTr="004559A2">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194AF1" w:rsidRPr="00194AF1" w:rsidRDefault="00194AF1" w:rsidP="00ED2CE7">
            <w:pPr>
              <w:jc w:val="both"/>
              <w:rPr>
                <w:rFonts w:ascii="Arial" w:hAnsi="Arial" w:cs="Arial"/>
                <w:sz w:val="22"/>
                <w:szCs w:val="22"/>
              </w:rPr>
            </w:pPr>
            <w:r>
              <w:rPr>
                <w:rFonts w:ascii="Arial" w:hAnsi="Arial" w:cs="Arial"/>
                <w:sz w:val="22"/>
                <w:szCs w:val="22"/>
              </w:rPr>
              <w:t>Charakteristika</w:t>
            </w:r>
            <w:r w:rsidRPr="00194AF1">
              <w:rPr>
                <w:rFonts w:ascii="Arial" w:hAnsi="Arial" w:cs="Arial"/>
                <w:sz w:val="22"/>
                <w:szCs w:val="22"/>
              </w:rPr>
              <w:t xml:space="preserve"> opatření</w:t>
            </w:r>
          </w:p>
        </w:tc>
        <w:tc>
          <w:tcPr>
            <w:tcW w:w="6378" w:type="dxa"/>
            <w:tcBorders>
              <w:top w:val="single" w:sz="4" w:space="0" w:color="auto"/>
              <w:left w:val="single" w:sz="4" w:space="0" w:color="auto"/>
              <w:bottom w:val="single" w:sz="4" w:space="0" w:color="auto"/>
              <w:right w:val="single" w:sz="4" w:space="0" w:color="auto"/>
            </w:tcBorders>
          </w:tcPr>
          <w:p w:rsidR="00194AF1" w:rsidRPr="00194AF1" w:rsidRDefault="00FE5889" w:rsidP="00162327">
            <w:pPr>
              <w:rPr>
                <w:rFonts w:ascii="Arial" w:hAnsi="Arial" w:cs="Arial"/>
                <w:sz w:val="22"/>
                <w:szCs w:val="22"/>
              </w:rPr>
            </w:pPr>
            <w:r>
              <w:rPr>
                <w:rFonts w:ascii="Arial" w:hAnsi="Arial" w:cs="Arial"/>
                <w:sz w:val="22"/>
                <w:szCs w:val="22"/>
              </w:rPr>
              <w:t>Opatření směřuje k vytvoření krajského dotačního programu, v rámci něhož budou obcím v rizikových lokalitách</w:t>
            </w:r>
            <w:r w:rsidR="00885810">
              <w:rPr>
                <w:rFonts w:ascii="Arial" w:hAnsi="Arial" w:cs="Arial"/>
                <w:sz w:val="22"/>
                <w:szCs w:val="22"/>
              </w:rPr>
              <w:t xml:space="preserve"> kraje</w:t>
            </w:r>
            <w:r w:rsidR="000F2CF3">
              <w:rPr>
                <w:rFonts w:ascii="Arial" w:hAnsi="Arial" w:cs="Arial"/>
                <w:sz w:val="22"/>
                <w:szCs w:val="22"/>
              </w:rPr>
              <w:t>, které nemohou splnit nastavené podmínky</w:t>
            </w:r>
            <w:r>
              <w:rPr>
                <w:rFonts w:ascii="Arial" w:hAnsi="Arial" w:cs="Arial"/>
                <w:sz w:val="22"/>
                <w:szCs w:val="22"/>
              </w:rPr>
              <w:t xml:space="preserve"> pro získání státní dotace přerozdělovány finanční prostředky z krajského rozpočtu</w:t>
            </w:r>
            <w:r w:rsidR="00885810">
              <w:rPr>
                <w:rFonts w:ascii="Arial" w:hAnsi="Arial" w:cs="Arial"/>
                <w:sz w:val="22"/>
                <w:szCs w:val="22"/>
              </w:rPr>
              <w:t xml:space="preserve"> </w:t>
            </w:r>
            <w:r w:rsidR="00BC3CF0">
              <w:rPr>
                <w:rFonts w:ascii="Arial" w:hAnsi="Arial" w:cs="Arial"/>
                <w:sz w:val="22"/>
                <w:szCs w:val="22"/>
              </w:rPr>
              <w:t xml:space="preserve">na </w:t>
            </w:r>
            <w:r w:rsidR="00885810">
              <w:rPr>
                <w:rFonts w:ascii="Arial" w:hAnsi="Arial" w:cs="Arial"/>
                <w:sz w:val="22"/>
                <w:szCs w:val="22"/>
              </w:rPr>
              <w:t>vyb</w:t>
            </w:r>
            <w:r>
              <w:rPr>
                <w:rFonts w:ascii="Arial" w:hAnsi="Arial" w:cs="Arial"/>
                <w:sz w:val="22"/>
                <w:szCs w:val="22"/>
              </w:rPr>
              <w:t>udování</w:t>
            </w:r>
            <w:r w:rsidR="00F454B6">
              <w:rPr>
                <w:rFonts w:ascii="Arial" w:hAnsi="Arial" w:cs="Arial"/>
                <w:sz w:val="22"/>
                <w:szCs w:val="22"/>
              </w:rPr>
              <w:t>, rozšíření</w:t>
            </w:r>
            <w:r>
              <w:rPr>
                <w:rFonts w:ascii="Arial" w:hAnsi="Arial" w:cs="Arial"/>
                <w:sz w:val="22"/>
                <w:szCs w:val="22"/>
              </w:rPr>
              <w:t xml:space="preserve"> nebo modernizaci </w:t>
            </w:r>
            <w:r w:rsidR="00162327">
              <w:rPr>
                <w:rFonts w:ascii="Arial" w:hAnsi="Arial" w:cs="Arial"/>
                <w:sz w:val="22"/>
                <w:szCs w:val="22"/>
              </w:rPr>
              <w:t xml:space="preserve">MKDS </w:t>
            </w:r>
            <w:r>
              <w:rPr>
                <w:rFonts w:ascii="Arial" w:hAnsi="Arial" w:cs="Arial"/>
                <w:sz w:val="22"/>
                <w:szCs w:val="22"/>
              </w:rPr>
              <w:t xml:space="preserve">a dalších </w:t>
            </w:r>
            <w:r w:rsidR="00885810">
              <w:rPr>
                <w:rFonts w:ascii="Arial" w:hAnsi="Arial" w:cs="Arial"/>
                <w:sz w:val="22"/>
                <w:szCs w:val="22"/>
              </w:rPr>
              <w:t>prvků situační prevence</w:t>
            </w:r>
            <w:r w:rsidR="005C5D15">
              <w:rPr>
                <w:rFonts w:ascii="Arial" w:hAnsi="Arial" w:cs="Arial"/>
                <w:sz w:val="22"/>
                <w:szCs w:val="22"/>
              </w:rPr>
              <w:t>.</w:t>
            </w:r>
          </w:p>
        </w:tc>
      </w:tr>
      <w:tr w:rsidR="00194AF1" w:rsidRPr="00194AF1" w:rsidTr="004559A2">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194AF1" w:rsidRPr="00194AF1" w:rsidRDefault="00194AF1" w:rsidP="00194AF1">
            <w:pPr>
              <w:rPr>
                <w:rFonts w:ascii="Arial" w:hAnsi="Arial" w:cs="Arial"/>
                <w:sz w:val="22"/>
                <w:szCs w:val="22"/>
              </w:rPr>
            </w:pPr>
            <w:r>
              <w:rPr>
                <w:rFonts w:ascii="Arial" w:hAnsi="Arial" w:cs="Arial"/>
                <w:sz w:val="22"/>
                <w:szCs w:val="22"/>
              </w:rPr>
              <w:t>Předpokládaný dopad opatření</w:t>
            </w:r>
          </w:p>
        </w:tc>
        <w:tc>
          <w:tcPr>
            <w:tcW w:w="6378" w:type="dxa"/>
            <w:tcBorders>
              <w:top w:val="single" w:sz="4" w:space="0" w:color="auto"/>
              <w:left w:val="single" w:sz="4" w:space="0" w:color="auto"/>
              <w:bottom w:val="single" w:sz="4" w:space="0" w:color="auto"/>
              <w:right w:val="single" w:sz="4" w:space="0" w:color="auto"/>
            </w:tcBorders>
          </w:tcPr>
          <w:p w:rsidR="00194AF1" w:rsidRPr="00194AF1" w:rsidRDefault="00BC3CF0" w:rsidP="00BC3CF0">
            <w:pPr>
              <w:rPr>
                <w:rFonts w:ascii="Arial" w:hAnsi="Arial" w:cs="Arial"/>
                <w:sz w:val="22"/>
                <w:szCs w:val="22"/>
              </w:rPr>
            </w:pPr>
            <w:r>
              <w:rPr>
                <w:rFonts w:ascii="Arial" w:hAnsi="Arial" w:cs="Arial"/>
                <w:sz w:val="22"/>
                <w:szCs w:val="22"/>
              </w:rPr>
              <w:t>Zvýšení dostupnosti</w:t>
            </w:r>
            <w:r w:rsidR="005C5D15">
              <w:rPr>
                <w:rFonts w:ascii="Arial" w:hAnsi="Arial" w:cs="Arial"/>
                <w:sz w:val="22"/>
                <w:szCs w:val="22"/>
              </w:rPr>
              <w:t xml:space="preserve"> finanční</w:t>
            </w:r>
            <w:r>
              <w:rPr>
                <w:rFonts w:ascii="Arial" w:hAnsi="Arial" w:cs="Arial"/>
                <w:sz w:val="22"/>
                <w:szCs w:val="22"/>
              </w:rPr>
              <w:t>ch</w:t>
            </w:r>
            <w:r w:rsidR="005C5D15">
              <w:rPr>
                <w:rFonts w:ascii="Arial" w:hAnsi="Arial" w:cs="Arial"/>
                <w:sz w:val="22"/>
                <w:szCs w:val="22"/>
              </w:rPr>
              <w:t xml:space="preserve"> pros</w:t>
            </w:r>
            <w:r>
              <w:rPr>
                <w:rFonts w:ascii="Arial" w:hAnsi="Arial" w:cs="Arial"/>
                <w:sz w:val="22"/>
                <w:szCs w:val="22"/>
              </w:rPr>
              <w:t>tředků</w:t>
            </w:r>
            <w:r w:rsidR="005C5D15">
              <w:rPr>
                <w:rFonts w:ascii="Arial" w:hAnsi="Arial" w:cs="Arial"/>
                <w:sz w:val="22"/>
                <w:szCs w:val="22"/>
              </w:rPr>
              <w:t xml:space="preserve"> zejména menším </w:t>
            </w:r>
            <w:r w:rsidR="001606D5">
              <w:rPr>
                <w:rFonts w:ascii="Arial" w:hAnsi="Arial" w:cs="Arial"/>
                <w:sz w:val="22"/>
                <w:szCs w:val="22"/>
              </w:rPr>
              <w:t xml:space="preserve">obcím </w:t>
            </w:r>
            <w:r w:rsidR="005C5D15">
              <w:rPr>
                <w:rFonts w:ascii="Arial" w:hAnsi="Arial" w:cs="Arial"/>
                <w:sz w:val="22"/>
                <w:szCs w:val="22"/>
              </w:rPr>
              <w:t xml:space="preserve">pro vybudování preventivních opatření technického charakteru, o které je na lokální úrovni v souvislosti s řešením </w:t>
            </w:r>
            <w:r w:rsidR="003943B7">
              <w:rPr>
                <w:rFonts w:ascii="Arial" w:hAnsi="Arial" w:cs="Arial"/>
                <w:sz w:val="22"/>
                <w:szCs w:val="22"/>
              </w:rPr>
              <w:t>místních problémů</w:t>
            </w:r>
            <w:r w:rsidR="005C5D15">
              <w:rPr>
                <w:rFonts w:ascii="Arial" w:hAnsi="Arial" w:cs="Arial"/>
                <w:sz w:val="22"/>
                <w:szCs w:val="22"/>
              </w:rPr>
              <w:t xml:space="preserve"> zájem. </w:t>
            </w:r>
          </w:p>
        </w:tc>
      </w:tr>
      <w:tr w:rsidR="00194AF1" w:rsidRPr="00194AF1" w:rsidTr="004559A2">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194AF1" w:rsidRDefault="003A0920" w:rsidP="003A0920">
            <w:pPr>
              <w:rPr>
                <w:rFonts w:ascii="Arial" w:hAnsi="Arial" w:cs="Arial"/>
                <w:sz w:val="22"/>
                <w:szCs w:val="22"/>
              </w:rPr>
            </w:pPr>
            <w:r>
              <w:rPr>
                <w:rFonts w:ascii="Arial" w:hAnsi="Arial" w:cs="Arial"/>
                <w:sz w:val="22"/>
                <w:szCs w:val="22"/>
              </w:rPr>
              <w:t>Aktivity vedoucí k naplnění opatření</w:t>
            </w:r>
          </w:p>
        </w:tc>
        <w:tc>
          <w:tcPr>
            <w:tcW w:w="6378" w:type="dxa"/>
            <w:tcBorders>
              <w:top w:val="single" w:sz="4" w:space="0" w:color="auto"/>
              <w:left w:val="single" w:sz="4" w:space="0" w:color="auto"/>
              <w:bottom w:val="single" w:sz="4" w:space="0" w:color="auto"/>
              <w:right w:val="single" w:sz="4" w:space="0" w:color="auto"/>
            </w:tcBorders>
          </w:tcPr>
          <w:p w:rsidR="003943B7" w:rsidRDefault="003943B7" w:rsidP="00334019">
            <w:pPr>
              <w:pStyle w:val="Odstavecseseznamem"/>
              <w:numPr>
                <w:ilvl w:val="0"/>
                <w:numId w:val="20"/>
              </w:numPr>
              <w:ind w:left="317" w:hanging="284"/>
              <w:rPr>
                <w:rFonts w:ascii="Arial" w:hAnsi="Arial" w:cs="Arial"/>
                <w:sz w:val="22"/>
                <w:szCs w:val="22"/>
              </w:rPr>
            </w:pPr>
            <w:r>
              <w:rPr>
                <w:rFonts w:ascii="Arial" w:hAnsi="Arial" w:cs="Arial"/>
                <w:sz w:val="22"/>
                <w:szCs w:val="22"/>
              </w:rPr>
              <w:t>Vyčlenění finančních prostředků z krajského rozpočtu</w:t>
            </w:r>
          </w:p>
          <w:p w:rsidR="003943B7" w:rsidRDefault="003943B7" w:rsidP="00334019">
            <w:pPr>
              <w:pStyle w:val="Odstavecseseznamem"/>
              <w:numPr>
                <w:ilvl w:val="0"/>
                <w:numId w:val="20"/>
              </w:numPr>
              <w:ind w:left="317" w:hanging="284"/>
              <w:rPr>
                <w:rFonts w:ascii="Arial" w:hAnsi="Arial" w:cs="Arial"/>
                <w:sz w:val="22"/>
                <w:szCs w:val="22"/>
              </w:rPr>
            </w:pPr>
            <w:r>
              <w:rPr>
                <w:rFonts w:ascii="Arial" w:hAnsi="Arial" w:cs="Arial"/>
                <w:sz w:val="22"/>
                <w:szCs w:val="22"/>
              </w:rPr>
              <w:t>Vyhlášení a administrace dotačního programu</w:t>
            </w:r>
          </w:p>
          <w:p w:rsidR="001606D5" w:rsidRPr="003943B7" w:rsidRDefault="001606D5" w:rsidP="001C31FE">
            <w:pPr>
              <w:pStyle w:val="Odstavecseseznamem"/>
              <w:numPr>
                <w:ilvl w:val="0"/>
                <w:numId w:val="20"/>
              </w:numPr>
              <w:ind w:left="317" w:hanging="284"/>
              <w:rPr>
                <w:rFonts w:ascii="Arial" w:hAnsi="Arial" w:cs="Arial"/>
                <w:sz w:val="22"/>
                <w:szCs w:val="22"/>
              </w:rPr>
            </w:pPr>
            <w:r>
              <w:rPr>
                <w:rFonts w:ascii="Arial" w:hAnsi="Arial" w:cs="Arial"/>
                <w:sz w:val="22"/>
                <w:szCs w:val="22"/>
              </w:rPr>
              <w:t xml:space="preserve">Převod finančních prostředků úspěšným žadatelům s uzavřením </w:t>
            </w:r>
            <w:r w:rsidR="001C31FE">
              <w:rPr>
                <w:rFonts w:ascii="Arial" w:hAnsi="Arial" w:cs="Arial"/>
                <w:sz w:val="22"/>
                <w:szCs w:val="22"/>
              </w:rPr>
              <w:t xml:space="preserve">u nemovitých věcí </w:t>
            </w:r>
            <w:r>
              <w:rPr>
                <w:rFonts w:ascii="Arial" w:hAnsi="Arial" w:cs="Arial"/>
                <w:sz w:val="22"/>
                <w:szCs w:val="22"/>
              </w:rPr>
              <w:t>smlouvy o výpůjčce</w:t>
            </w:r>
            <w:r w:rsidR="00B324A4">
              <w:rPr>
                <w:rFonts w:ascii="Arial" w:hAnsi="Arial" w:cs="Arial"/>
                <w:sz w:val="22"/>
                <w:szCs w:val="22"/>
              </w:rPr>
              <w:t xml:space="preserve">. </w:t>
            </w:r>
            <w:r w:rsidR="001C31FE">
              <w:rPr>
                <w:rFonts w:ascii="Arial" w:hAnsi="Arial" w:cs="Arial"/>
                <w:sz w:val="22"/>
                <w:szCs w:val="22"/>
              </w:rPr>
              <w:t>V případě kamerových souborů zajistí ž</w:t>
            </w:r>
            <w:r w:rsidR="00B324A4">
              <w:rPr>
                <w:rFonts w:ascii="Arial" w:hAnsi="Arial" w:cs="Arial"/>
                <w:sz w:val="22"/>
                <w:szCs w:val="22"/>
              </w:rPr>
              <w:t>adatel provoz prostřednictvím obecní policie nebo uzavřenou smlouvou o provozování systému s</w:t>
            </w:r>
            <w:r>
              <w:rPr>
                <w:rFonts w:ascii="Arial" w:hAnsi="Arial" w:cs="Arial"/>
                <w:sz w:val="22"/>
                <w:szCs w:val="22"/>
              </w:rPr>
              <w:t> Policií ČR</w:t>
            </w:r>
            <w:r w:rsidR="004520F7">
              <w:rPr>
                <w:rFonts w:ascii="Arial" w:hAnsi="Arial" w:cs="Arial"/>
                <w:sz w:val="22"/>
                <w:szCs w:val="22"/>
              </w:rPr>
              <w:t xml:space="preserve"> </w:t>
            </w:r>
            <w:r w:rsidR="0066263C">
              <w:rPr>
                <w:rFonts w:ascii="Arial" w:hAnsi="Arial" w:cs="Arial"/>
                <w:sz w:val="22"/>
                <w:szCs w:val="22"/>
              </w:rPr>
              <w:t xml:space="preserve">a zajištění </w:t>
            </w:r>
            <w:r w:rsidR="000316DE">
              <w:rPr>
                <w:rFonts w:ascii="Arial" w:hAnsi="Arial" w:cs="Arial"/>
                <w:sz w:val="22"/>
                <w:szCs w:val="22"/>
              </w:rPr>
              <w:t xml:space="preserve">archivace </w:t>
            </w:r>
            <w:r w:rsidR="0066263C">
              <w:rPr>
                <w:rFonts w:ascii="Arial" w:hAnsi="Arial" w:cs="Arial"/>
                <w:sz w:val="22"/>
                <w:szCs w:val="22"/>
              </w:rPr>
              <w:t>záznamů</w:t>
            </w:r>
            <w:r w:rsidR="009E7BB2">
              <w:rPr>
                <w:rFonts w:ascii="Arial" w:hAnsi="Arial" w:cs="Arial"/>
                <w:sz w:val="22"/>
                <w:szCs w:val="22"/>
              </w:rPr>
              <w:t xml:space="preserve"> v souladu s platnými zákony</w:t>
            </w:r>
          </w:p>
        </w:tc>
      </w:tr>
      <w:tr w:rsidR="003A0920" w:rsidRPr="00194AF1" w:rsidTr="004559A2">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3A0920" w:rsidRDefault="003A0920" w:rsidP="003A0920">
            <w:pPr>
              <w:rPr>
                <w:rFonts w:ascii="Arial" w:hAnsi="Arial" w:cs="Arial"/>
                <w:sz w:val="22"/>
                <w:szCs w:val="22"/>
              </w:rPr>
            </w:pPr>
            <w:r>
              <w:rPr>
                <w:rFonts w:ascii="Arial" w:hAnsi="Arial" w:cs="Arial"/>
                <w:sz w:val="22"/>
                <w:szCs w:val="22"/>
              </w:rPr>
              <w:t>Předpokládané finanční náklady</w:t>
            </w:r>
          </w:p>
        </w:tc>
        <w:tc>
          <w:tcPr>
            <w:tcW w:w="6378" w:type="dxa"/>
            <w:tcBorders>
              <w:top w:val="single" w:sz="4" w:space="0" w:color="auto"/>
              <w:left w:val="single" w:sz="4" w:space="0" w:color="auto"/>
              <w:bottom w:val="single" w:sz="4" w:space="0" w:color="auto"/>
              <w:right w:val="single" w:sz="4" w:space="0" w:color="auto"/>
            </w:tcBorders>
          </w:tcPr>
          <w:p w:rsidR="003A0920" w:rsidRDefault="006C7A28" w:rsidP="001606D5">
            <w:pPr>
              <w:rPr>
                <w:rFonts w:ascii="Arial" w:hAnsi="Arial" w:cs="Arial"/>
                <w:sz w:val="22"/>
                <w:szCs w:val="22"/>
              </w:rPr>
            </w:pPr>
            <w:r>
              <w:rPr>
                <w:rFonts w:ascii="Arial" w:hAnsi="Arial" w:cs="Arial"/>
                <w:sz w:val="22"/>
                <w:szCs w:val="22"/>
              </w:rPr>
              <w:t xml:space="preserve">2013 – 2. mil. Kč </w:t>
            </w:r>
          </w:p>
          <w:p w:rsidR="006C7A28" w:rsidRDefault="006C7A28" w:rsidP="001606D5">
            <w:pPr>
              <w:rPr>
                <w:rFonts w:ascii="Arial" w:hAnsi="Arial" w:cs="Arial"/>
                <w:sz w:val="22"/>
                <w:szCs w:val="22"/>
              </w:rPr>
            </w:pPr>
            <w:r>
              <w:rPr>
                <w:rFonts w:ascii="Arial" w:hAnsi="Arial" w:cs="Arial"/>
                <w:sz w:val="22"/>
                <w:szCs w:val="22"/>
              </w:rPr>
              <w:t xml:space="preserve">2014 – 2. mil. Kč </w:t>
            </w:r>
          </w:p>
          <w:p w:rsidR="006C7A28" w:rsidRDefault="006C7A28" w:rsidP="001606D5">
            <w:pPr>
              <w:rPr>
                <w:rFonts w:ascii="Arial" w:hAnsi="Arial" w:cs="Arial"/>
                <w:sz w:val="22"/>
                <w:szCs w:val="22"/>
              </w:rPr>
            </w:pPr>
            <w:r>
              <w:rPr>
                <w:rFonts w:ascii="Arial" w:hAnsi="Arial" w:cs="Arial"/>
                <w:sz w:val="22"/>
                <w:szCs w:val="22"/>
              </w:rPr>
              <w:t xml:space="preserve">2015 – 2. mil. Kč </w:t>
            </w:r>
          </w:p>
          <w:p w:rsidR="006C7A28" w:rsidRPr="00194AF1" w:rsidRDefault="006C7A28" w:rsidP="001606D5">
            <w:pPr>
              <w:rPr>
                <w:rFonts w:ascii="Arial" w:hAnsi="Arial" w:cs="Arial"/>
                <w:sz w:val="22"/>
                <w:szCs w:val="22"/>
              </w:rPr>
            </w:pPr>
            <w:r>
              <w:rPr>
                <w:rFonts w:ascii="Arial" w:hAnsi="Arial" w:cs="Arial"/>
                <w:sz w:val="22"/>
                <w:szCs w:val="22"/>
              </w:rPr>
              <w:t>2016 – 2. mil. Kč</w:t>
            </w:r>
          </w:p>
        </w:tc>
      </w:tr>
      <w:tr w:rsidR="003A0920" w:rsidRPr="00194AF1" w:rsidTr="004559A2">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3A0920" w:rsidRDefault="003A0920" w:rsidP="00ED2CE7">
            <w:pPr>
              <w:jc w:val="both"/>
              <w:rPr>
                <w:rFonts w:ascii="Arial" w:hAnsi="Arial" w:cs="Arial"/>
                <w:sz w:val="22"/>
                <w:szCs w:val="22"/>
              </w:rPr>
            </w:pPr>
            <w:r>
              <w:rPr>
                <w:rFonts w:ascii="Arial" w:hAnsi="Arial" w:cs="Arial"/>
                <w:sz w:val="22"/>
                <w:szCs w:val="22"/>
              </w:rPr>
              <w:t>Finanční zdroje</w:t>
            </w:r>
          </w:p>
        </w:tc>
        <w:tc>
          <w:tcPr>
            <w:tcW w:w="6378" w:type="dxa"/>
            <w:tcBorders>
              <w:top w:val="single" w:sz="4" w:space="0" w:color="auto"/>
              <w:left w:val="single" w:sz="4" w:space="0" w:color="auto"/>
              <w:bottom w:val="single" w:sz="4" w:space="0" w:color="auto"/>
              <w:right w:val="single" w:sz="4" w:space="0" w:color="auto"/>
            </w:tcBorders>
          </w:tcPr>
          <w:p w:rsidR="003A0920" w:rsidRPr="00194AF1" w:rsidRDefault="006C7A28" w:rsidP="001606D5">
            <w:pPr>
              <w:rPr>
                <w:rFonts w:ascii="Arial" w:hAnsi="Arial" w:cs="Arial"/>
                <w:sz w:val="22"/>
                <w:szCs w:val="22"/>
              </w:rPr>
            </w:pPr>
            <w:r>
              <w:rPr>
                <w:rFonts w:ascii="Arial" w:hAnsi="Arial" w:cs="Arial"/>
                <w:sz w:val="22"/>
                <w:szCs w:val="22"/>
              </w:rPr>
              <w:t>rozpočet Olomouckého kraje</w:t>
            </w:r>
            <w:r w:rsidR="003374F4">
              <w:rPr>
                <w:rFonts w:ascii="Arial" w:hAnsi="Arial" w:cs="Arial"/>
                <w:sz w:val="22"/>
                <w:szCs w:val="22"/>
              </w:rPr>
              <w:t xml:space="preserve"> + </w:t>
            </w:r>
            <w:r w:rsidR="00BC3CF0">
              <w:rPr>
                <w:rFonts w:ascii="Arial" w:hAnsi="Arial" w:cs="Arial"/>
                <w:sz w:val="22"/>
                <w:szCs w:val="22"/>
              </w:rPr>
              <w:t xml:space="preserve">10% </w:t>
            </w:r>
            <w:r w:rsidR="003374F4">
              <w:rPr>
                <w:rFonts w:ascii="Arial" w:hAnsi="Arial" w:cs="Arial"/>
                <w:sz w:val="22"/>
                <w:szCs w:val="22"/>
              </w:rPr>
              <w:t xml:space="preserve">spoluúčast žadatele </w:t>
            </w:r>
          </w:p>
        </w:tc>
      </w:tr>
      <w:tr w:rsidR="003A0920" w:rsidRPr="00194AF1" w:rsidTr="004559A2">
        <w:tc>
          <w:tcPr>
            <w:tcW w:w="28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3A0920" w:rsidRDefault="003A0920" w:rsidP="00ED2CE7">
            <w:pPr>
              <w:jc w:val="both"/>
              <w:rPr>
                <w:rFonts w:ascii="Arial" w:hAnsi="Arial" w:cs="Arial"/>
                <w:sz w:val="22"/>
                <w:szCs w:val="22"/>
              </w:rPr>
            </w:pPr>
            <w:r>
              <w:rPr>
                <w:rFonts w:ascii="Arial" w:hAnsi="Arial" w:cs="Arial"/>
                <w:sz w:val="22"/>
                <w:szCs w:val="22"/>
              </w:rPr>
              <w:t>Předpokládané výstupy</w:t>
            </w:r>
          </w:p>
        </w:tc>
        <w:tc>
          <w:tcPr>
            <w:tcW w:w="6378" w:type="dxa"/>
            <w:tcBorders>
              <w:top w:val="single" w:sz="4" w:space="0" w:color="auto"/>
              <w:left w:val="single" w:sz="4" w:space="0" w:color="auto"/>
              <w:bottom w:val="single" w:sz="4" w:space="0" w:color="auto"/>
              <w:right w:val="single" w:sz="4" w:space="0" w:color="auto"/>
            </w:tcBorders>
          </w:tcPr>
          <w:p w:rsidR="003A0920" w:rsidRPr="00194AF1" w:rsidRDefault="008D1265" w:rsidP="00162327">
            <w:pPr>
              <w:rPr>
                <w:rFonts w:ascii="Arial" w:hAnsi="Arial" w:cs="Arial"/>
                <w:sz w:val="22"/>
                <w:szCs w:val="22"/>
              </w:rPr>
            </w:pPr>
            <w:r>
              <w:rPr>
                <w:rFonts w:ascii="Arial" w:hAnsi="Arial" w:cs="Arial"/>
                <w:sz w:val="22"/>
                <w:szCs w:val="22"/>
              </w:rPr>
              <w:t>Vybudované</w:t>
            </w:r>
            <w:r w:rsidR="00F454B6">
              <w:rPr>
                <w:rFonts w:ascii="Arial" w:hAnsi="Arial" w:cs="Arial"/>
                <w:sz w:val="22"/>
                <w:szCs w:val="22"/>
              </w:rPr>
              <w:t>, rozšířené</w:t>
            </w:r>
            <w:r>
              <w:rPr>
                <w:rFonts w:ascii="Arial" w:hAnsi="Arial" w:cs="Arial"/>
                <w:sz w:val="22"/>
                <w:szCs w:val="22"/>
              </w:rPr>
              <w:t xml:space="preserve"> </w:t>
            </w:r>
            <w:r w:rsidR="00C20AA2">
              <w:rPr>
                <w:rFonts w:ascii="Arial" w:hAnsi="Arial" w:cs="Arial"/>
                <w:sz w:val="22"/>
                <w:szCs w:val="22"/>
              </w:rPr>
              <w:t xml:space="preserve">nebo zmodernizované </w:t>
            </w:r>
            <w:r w:rsidR="00BC3CF0">
              <w:rPr>
                <w:rFonts w:ascii="Arial" w:hAnsi="Arial" w:cs="Arial"/>
                <w:sz w:val="22"/>
                <w:szCs w:val="22"/>
              </w:rPr>
              <w:t>m</w:t>
            </w:r>
            <w:r>
              <w:rPr>
                <w:rFonts w:ascii="Arial" w:hAnsi="Arial" w:cs="Arial"/>
                <w:sz w:val="22"/>
                <w:szCs w:val="22"/>
              </w:rPr>
              <w:t xml:space="preserve">ěstské kamerové dohlížecí systémy, </w:t>
            </w:r>
            <w:r w:rsidR="00012626">
              <w:rPr>
                <w:rFonts w:ascii="Arial" w:hAnsi="Arial" w:cs="Arial"/>
                <w:sz w:val="22"/>
                <w:szCs w:val="22"/>
              </w:rPr>
              <w:t xml:space="preserve">alarmy, </w:t>
            </w:r>
            <w:r>
              <w:rPr>
                <w:rFonts w:ascii="Arial" w:hAnsi="Arial" w:cs="Arial"/>
                <w:sz w:val="22"/>
                <w:szCs w:val="22"/>
              </w:rPr>
              <w:t>fotopasti</w:t>
            </w:r>
            <w:r w:rsidR="00012626">
              <w:rPr>
                <w:rFonts w:ascii="Arial" w:hAnsi="Arial" w:cs="Arial"/>
                <w:sz w:val="22"/>
                <w:szCs w:val="22"/>
              </w:rPr>
              <w:t>, oplocení, osvětlení</w:t>
            </w:r>
            <w:r>
              <w:rPr>
                <w:rFonts w:ascii="Arial" w:hAnsi="Arial" w:cs="Arial"/>
                <w:sz w:val="22"/>
                <w:szCs w:val="22"/>
              </w:rPr>
              <w:t xml:space="preserve"> a další prvky situační prevence v rizikových lokalitách kraje, které ne</w:t>
            </w:r>
            <w:r w:rsidR="000F2CF3">
              <w:rPr>
                <w:rFonts w:ascii="Arial" w:hAnsi="Arial" w:cs="Arial"/>
                <w:sz w:val="22"/>
                <w:szCs w:val="22"/>
              </w:rPr>
              <w:t xml:space="preserve">splňují podmínky pro získání </w:t>
            </w:r>
            <w:r>
              <w:rPr>
                <w:rFonts w:ascii="Arial" w:hAnsi="Arial" w:cs="Arial"/>
                <w:sz w:val="22"/>
                <w:szCs w:val="22"/>
              </w:rPr>
              <w:t>finanční</w:t>
            </w:r>
            <w:r w:rsidR="001C31FE">
              <w:rPr>
                <w:rFonts w:ascii="Arial" w:hAnsi="Arial" w:cs="Arial"/>
                <w:sz w:val="22"/>
                <w:szCs w:val="22"/>
              </w:rPr>
              <w:t>ch prostředků</w:t>
            </w:r>
            <w:r>
              <w:rPr>
                <w:rFonts w:ascii="Arial" w:hAnsi="Arial" w:cs="Arial"/>
                <w:sz w:val="22"/>
                <w:szCs w:val="22"/>
              </w:rPr>
              <w:t xml:space="preserve"> ze státní účelové dotace (odhadem </w:t>
            </w:r>
            <w:r w:rsidR="00C20AA2">
              <w:rPr>
                <w:rFonts w:ascii="Arial" w:hAnsi="Arial" w:cs="Arial"/>
                <w:sz w:val="22"/>
                <w:szCs w:val="22"/>
              </w:rPr>
              <w:t xml:space="preserve">celkem </w:t>
            </w:r>
            <w:r w:rsidR="002921F2">
              <w:rPr>
                <w:rFonts w:ascii="Arial" w:hAnsi="Arial" w:cs="Arial"/>
                <w:color w:val="000000" w:themeColor="text1"/>
                <w:sz w:val="22"/>
                <w:szCs w:val="22"/>
              </w:rPr>
              <w:t>24</w:t>
            </w:r>
            <w:r w:rsidR="004F6983" w:rsidRPr="00C20AA2">
              <w:rPr>
                <w:rFonts w:ascii="Arial" w:hAnsi="Arial" w:cs="Arial"/>
                <w:color w:val="000000" w:themeColor="text1"/>
                <w:sz w:val="22"/>
                <w:szCs w:val="22"/>
              </w:rPr>
              <w:t xml:space="preserve"> lokalit – každoročně </w:t>
            </w:r>
            <w:r w:rsidR="002921F2">
              <w:rPr>
                <w:rFonts w:ascii="Arial" w:hAnsi="Arial" w:cs="Arial"/>
                <w:color w:val="000000" w:themeColor="text1"/>
                <w:sz w:val="22"/>
                <w:szCs w:val="22"/>
              </w:rPr>
              <w:t>cca 6</w:t>
            </w:r>
            <w:r w:rsidR="00D57B2D">
              <w:rPr>
                <w:rFonts w:ascii="Arial" w:hAnsi="Arial" w:cs="Arial"/>
                <w:color w:val="000000" w:themeColor="text1"/>
                <w:sz w:val="22"/>
                <w:szCs w:val="22"/>
              </w:rPr>
              <w:t xml:space="preserve"> lokalit</w:t>
            </w:r>
            <w:r w:rsidRPr="00C20AA2">
              <w:rPr>
                <w:rFonts w:ascii="Arial" w:hAnsi="Arial" w:cs="Arial"/>
                <w:color w:val="000000" w:themeColor="text1"/>
                <w:sz w:val="22"/>
                <w:szCs w:val="22"/>
              </w:rPr>
              <w:t>).</w:t>
            </w:r>
          </w:p>
        </w:tc>
      </w:tr>
    </w:tbl>
    <w:p w:rsidR="00ED2CE7" w:rsidRDefault="00ED2CE7" w:rsidP="00ED2CE7">
      <w:pPr>
        <w:jc w:val="both"/>
        <w:rPr>
          <w:rFonts w:ascii="Arial" w:hAnsi="Arial" w:cs="Arial"/>
        </w:rPr>
      </w:pPr>
    </w:p>
    <w:p w:rsidR="009868D4" w:rsidRDefault="009868D4" w:rsidP="00ED2CE7">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378"/>
      </w:tblGrid>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Cíl 2</w:t>
            </w:r>
          </w:p>
        </w:tc>
        <w:tc>
          <w:tcPr>
            <w:tcW w:w="6378" w:type="dxa"/>
            <w:tcBorders>
              <w:bottom w:val="single" w:sz="4" w:space="0" w:color="auto"/>
            </w:tcBorders>
          </w:tcPr>
          <w:p w:rsidR="003A0920" w:rsidRPr="003A0920" w:rsidRDefault="003A0920" w:rsidP="0080554A">
            <w:pPr>
              <w:rPr>
                <w:rFonts w:ascii="Arial" w:hAnsi="Arial" w:cs="Arial"/>
                <w:sz w:val="22"/>
                <w:szCs w:val="22"/>
              </w:rPr>
            </w:pPr>
            <w:r w:rsidRPr="003A0920">
              <w:rPr>
                <w:rFonts w:ascii="Arial" w:hAnsi="Arial" w:cs="Arial"/>
                <w:color w:val="000000" w:themeColor="text1"/>
                <w:sz w:val="22"/>
                <w:szCs w:val="22"/>
              </w:rPr>
              <w:t>Podpora probačních a resocializačních programů</w:t>
            </w:r>
          </w:p>
        </w:tc>
      </w:tr>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b/>
                <w:sz w:val="22"/>
                <w:szCs w:val="22"/>
              </w:rPr>
            </w:pPr>
            <w:r>
              <w:rPr>
                <w:rFonts w:ascii="Arial" w:hAnsi="Arial" w:cs="Arial"/>
                <w:b/>
                <w:sz w:val="22"/>
                <w:szCs w:val="22"/>
              </w:rPr>
              <w:t>Opatření 2</w:t>
            </w:r>
            <w:r w:rsidRPr="00194AF1">
              <w:rPr>
                <w:rFonts w:ascii="Arial" w:hAnsi="Arial" w:cs="Arial"/>
                <w:b/>
                <w:sz w:val="22"/>
                <w:szCs w:val="22"/>
              </w:rPr>
              <w:t>.1</w:t>
            </w:r>
          </w:p>
        </w:tc>
        <w:tc>
          <w:tcPr>
            <w:tcW w:w="6378" w:type="dxa"/>
            <w:shd w:val="clear" w:color="auto" w:fill="C6D9F1" w:themeFill="text2" w:themeFillTint="33"/>
          </w:tcPr>
          <w:p w:rsidR="000D03E6" w:rsidRPr="009868D4" w:rsidRDefault="009868D4" w:rsidP="005C1CF7">
            <w:pPr>
              <w:rPr>
                <w:rFonts w:ascii="Arial" w:hAnsi="Arial" w:cs="Arial"/>
                <w:b/>
                <w:sz w:val="22"/>
                <w:szCs w:val="22"/>
              </w:rPr>
            </w:pPr>
            <w:r>
              <w:rPr>
                <w:rFonts w:ascii="Arial" w:hAnsi="Arial" w:cs="Arial"/>
                <w:b/>
                <w:sz w:val="22"/>
                <w:szCs w:val="22"/>
              </w:rPr>
              <w:t>Dotační program Olomouckého kraje podporu</w:t>
            </w:r>
            <w:r w:rsidR="00BC3CF0">
              <w:rPr>
                <w:rFonts w:ascii="Arial" w:hAnsi="Arial" w:cs="Arial"/>
                <w:b/>
                <w:sz w:val="22"/>
                <w:szCs w:val="22"/>
              </w:rPr>
              <w:t xml:space="preserve">jící </w:t>
            </w:r>
            <w:r w:rsidR="000D03E6">
              <w:rPr>
                <w:rFonts w:ascii="Arial" w:hAnsi="Arial" w:cs="Arial"/>
                <w:b/>
                <w:sz w:val="22"/>
                <w:szCs w:val="22"/>
              </w:rPr>
              <w:t xml:space="preserve">probační a resocializační programy, terénní </w:t>
            </w:r>
            <w:r w:rsidR="00CB4F5A">
              <w:rPr>
                <w:rFonts w:ascii="Arial" w:hAnsi="Arial" w:cs="Arial"/>
                <w:b/>
                <w:sz w:val="22"/>
                <w:szCs w:val="22"/>
              </w:rPr>
              <w:t>programy</w:t>
            </w:r>
            <w:r w:rsidR="000E3B84">
              <w:rPr>
                <w:rFonts w:ascii="Arial" w:hAnsi="Arial" w:cs="Arial"/>
                <w:b/>
                <w:sz w:val="22"/>
                <w:szCs w:val="22"/>
              </w:rPr>
              <w:t xml:space="preserve"> a další služby zaměřené na včasné vyhledávání rizikových </w:t>
            </w:r>
            <w:r w:rsidR="005C1CF7">
              <w:rPr>
                <w:rFonts w:ascii="Arial" w:hAnsi="Arial" w:cs="Arial"/>
                <w:b/>
                <w:sz w:val="22"/>
                <w:szCs w:val="22"/>
              </w:rPr>
              <w:t>jedinců</w:t>
            </w:r>
          </w:p>
        </w:tc>
      </w:tr>
      <w:tr w:rsidR="003A0920" w:rsidRPr="00194AF1" w:rsidTr="005976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Charakteristika</w:t>
            </w:r>
            <w:r w:rsidRPr="00194AF1">
              <w:rPr>
                <w:rFonts w:ascii="Arial" w:hAnsi="Arial" w:cs="Arial"/>
                <w:sz w:val="22"/>
                <w:szCs w:val="22"/>
              </w:rPr>
              <w:t xml:space="preserve"> opatření</w:t>
            </w:r>
          </w:p>
        </w:tc>
        <w:tc>
          <w:tcPr>
            <w:tcW w:w="6378" w:type="dxa"/>
          </w:tcPr>
          <w:p w:rsidR="003A0920" w:rsidRPr="00194AF1" w:rsidRDefault="00181514" w:rsidP="005C1CF7">
            <w:pPr>
              <w:rPr>
                <w:rFonts w:ascii="Arial" w:hAnsi="Arial" w:cs="Arial"/>
                <w:sz w:val="22"/>
                <w:szCs w:val="22"/>
              </w:rPr>
            </w:pPr>
            <w:r>
              <w:rPr>
                <w:rFonts w:ascii="Arial" w:hAnsi="Arial" w:cs="Arial"/>
                <w:sz w:val="22"/>
                <w:szCs w:val="22"/>
              </w:rPr>
              <w:t>Opatření směřuje k vytvoření krajského dotačního programu, v rámci něhož budou nestátním neziskovým organizacím přerozdělovány finanční prostředky z krajského rozpočtu na realizaci probačních</w:t>
            </w:r>
            <w:r w:rsidR="005C1CF7">
              <w:rPr>
                <w:rFonts w:ascii="Arial" w:hAnsi="Arial" w:cs="Arial"/>
                <w:sz w:val="22"/>
                <w:szCs w:val="22"/>
              </w:rPr>
              <w:t xml:space="preserve">, resocializačních, terénních a dalších </w:t>
            </w:r>
            <w:r>
              <w:rPr>
                <w:rFonts w:ascii="Arial" w:hAnsi="Arial" w:cs="Arial"/>
                <w:sz w:val="22"/>
                <w:szCs w:val="22"/>
              </w:rPr>
              <w:t>programů</w:t>
            </w:r>
            <w:r w:rsidR="005C1CF7">
              <w:rPr>
                <w:rFonts w:ascii="Arial" w:hAnsi="Arial" w:cs="Arial"/>
                <w:sz w:val="22"/>
                <w:szCs w:val="22"/>
              </w:rPr>
              <w:t xml:space="preserve"> </w:t>
            </w:r>
            <w:r w:rsidR="00513066">
              <w:rPr>
                <w:rFonts w:ascii="Arial" w:hAnsi="Arial" w:cs="Arial"/>
                <w:sz w:val="22"/>
                <w:szCs w:val="22"/>
              </w:rPr>
              <w:t xml:space="preserve">sociálně </w:t>
            </w:r>
            <w:r w:rsidR="005C1CF7">
              <w:rPr>
                <w:rFonts w:ascii="Arial" w:hAnsi="Arial" w:cs="Arial"/>
                <w:sz w:val="22"/>
                <w:szCs w:val="22"/>
              </w:rPr>
              <w:t>depistážového charakteru</w:t>
            </w:r>
            <w:r>
              <w:rPr>
                <w:rFonts w:ascii="Arial" w:hAnsi="Arial" w:cs="Arial"/>
                <w:sz w:val="22"/>
                <w:szCs w:val="22"/>
              </w:rPr>
              <w:t>.</w:t>
            </w:r>
          </w:p>
        </w:tc>
      </w:tr>
      <w:tr w:rsidR="003A0920" w:rsidRPr="00194AF1" w:rsidTr="00597684">
        <w:tc>
          <w:tcPr>
            <w:tcW w:w="2802" w:type="dxa"/>
            <w:shd w:val="clear" w:color="auto" w:fill="C6D9F1" w:themeFill="text2" w:themeFillTint="33"/>
          </w:tcPr>
          <w:p w:rsidR="003A0920" w:rsidRPr="00194AF1" w:rsidRDefault="003A0920" w:rsidP="0080554A">
            <w:pPr>
              <w:rPr>
                <w:rFonts w:ascii="Arial" w:hAnsi="Arial" w:cs="Arial"/>
                <w:sz w:val="22"/>
                <w:szCs w:val="22"/>
              </w:rPr>
            </w:pPr>
            <w:r>
              <w:rPr>
                <w:rFonts w:ascii="Arial" w:hAnsi="Arial" w:cs="Arial"/>
                <w:sz w:val="22"/>
                <w:szCs w:val="22"/>
              </w:rPr>
              <w:t>Předpokládaný dopad opatření</w:t>
            </w:r>
          </w:p>
        </w:tc>
        <w:tc>
          <w:tcPr>
            <w:tcW w:w="6378" w:type="dxa"/>
          </w:tcPr>
          <w:p w:rsidR="003A0920" w:rsidRPr="00194AF1" w:rsidRDefault="00BC3CF0" w:rsidP="00932F12">
            <w:pPr>
              <w:rPr>
                <w:rFonts w:ascii="Arial" w:hAnsi="Arial" w:cs="Arial"/>
                <w:sz w:val="22"/>
                <w:szCs w:val="22"/>
              </w:rPr>
            </w:pPr>
            <w:r>
              <w:rPr>
                <w:rFonts w:ascii="Arial" w:hAnsi="Arial" w:cs="Arial"/>
                <w:sz w:val="22"/>
                <w:szCs w:val="22"/>
              </w:rPr>
              <w:t>Podpora realizace</w:t>
            </w:r>
            <w:r w:rsidR="00181514">
              <w:rPr>
                <w:rFonts w:ascii="Arial" w:hAnsi="Arial" w:cs="Arial"/>
                <w:sz w:val="22"/>
                <w:szCs w:val="22"/>
              </w:rPr>
              <w:t xml:space="preserve"> probačních</w:t>
            </w:r>
            <w:r w:rsidR="00932F12">
              <w:rPr>
                <w:rFonts w:ascii="Arial" w:hAnsi="Arial" w:cs="Arial"/>
                <w:sz w:val="22"/>
                <w:szCs w:val="22"/>
              </w:rPr>
              <w:t xml:space="preserve">, </w:t>
            </w:r>
            <w:r w:rsidR="00181514">
              <w:rPr>
                <w:rFonts w:ascii="Arial" w:hAnsi="Arial" w:cs="Arial"/>
                <w:sz w:val="22"/>
                <w:szCs w:val="22"/>
              </w:rPr>
              <w:t xml:space="preserve">resocializačních </w:t>
            </w:r>
            <w:r w:rsidR="00932F12">
              <w:rPr>
                <w:rFonts w:ascii="Arial" w:hAnsi="Arial" w:cs="Arial"/>
                <w:sz w:val="22"/>
                <w:szCs w:val="22"/>
              </w:rPr>
              <w:t xml:space="preserve">a terénních </w:t>
            </w:r>
            <w:r w:rsidR="00181514">
              <w:rPr>
                <w:rFonts w:ascii="Arial" w:hAnsi="Arial" w:cs="Arial"/>
                <w:sz w:val="22"/>
                <w:szCs w:val="22"/>
              </w:rPr>
              <w:t xml:space="preserve">programů, kterých je v současné době nedostatek. Soudy, státní zastupitelství, Probační a mediační služba ČR, orgány sociálně-právní ochrany dětí </w:t>
            </w:r>
            <w:r w:rsidR="002F3A7D">
              <w:rPr>
                <w:rFonts w:ascii="Arial" w:hAnsi="Arial" w:cs="Arial"/>
                <w:sz w:val="22"/>
                <w:szCs w:val="22"/>
              </w:rPr>
              <w:t xml:space="preserve">a další budou moci </w:t>
            </w:r>
            <w:r>
              <w:rPr>
                <w:rFonts w:ascii="Arial" w:hAnsi="Arial" w:cs="Arial"/>
                <w:sz w:val="22"/>
                <w:szCs w:val="22"/>
              </w:rPr>
              <w:t xml:space="preserve">při své činnosti </w:t>
            </w:r>
            <w:r w:rsidR="002F3A7D">
              <w:rPr>
                <w:rFonts w:ascii="Arial" w:hAnsi="Arial" w:cs="Arial"/>
                <w:sz w:val="22"/>
                <w:szCs w:val="22"/>
              </w:rPr>
              <w:t>v budoucnu využíva</w:t>
            </w:r>
            <w:r>
              <w:rPr>
                <w:rFonts w:ascii="Arial" w:hAnsi="Arial" w:cs="Arial"/>
                <w:sz w:val="22"/>
                <w:szCs w:val="22"/>
              </w:rPr>
              <w:t>t tyto žádané nástroje prevence.</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lastRenderedPageBreak/>
              <w:t>Aktivity vedoucí k naplnění opatření</w:t>
            </w:r>
          </w:p>
        </w:tc>
        <w:tc>
          <w:tcPr>
            <w:tcW w:w="6378" w:type="dxa"/>
          </w:tcPr>
          <w:p w:rsidR="002F3A7D" w:rsidRDefault="002F3A7D" w:rsidP="00334019">
            <w:pPr>
              <w:pStyle w:val="Odstavecseseznamem"/>
              <w:numPr>
                <w:ilvl w:val="0"/>
                <w:numId w:val="21"/>
              </w:numPr>
              <w:ind w:left="317" w:hanging="284"/>
              <w:rPr>
                <w:rFonts w:ascii="Arial" w:hAnsi="Arial" w:cs="Arial"/>
                <w:sz w:val="22"/>
                <w:szCs w:val="22"/>
              </w:rPr>
            </w:pPr>
            <w:r>
              <w:rPr>
                <w:rFonts w:ascii="Arial" w:hAnsi="Arial" w:cs="Arial"/>
                <w:sz w:val="22"/>
                <w:szCs w:val="22"/>
              </w:rPr>
              <w:t>Vyčlenění finančních prostředků z krajského rozpočtu</w:t>
            </w:r>
          </w:p>
          <w:p w:rsidR="002F3A7D" w:rsidRDefault="002F3A7D" w:rsidP="00334019">
            <w:pPr>
              <w:pStyle w:val="Odstavecseseznamem"/>
              <w:numPr>
                <w:ilvl w:val="0"/>
                <w:numId w:val="21"/>
              </w:numPr>
              <w:ind w:left="317" w:hanging="284"/>
              <w:rPr>
                <w:rFonts w:ascii="Arial" w:hAnsi="Arial" w:cs="Arial"/>
                <w:sz w:val="22"/>
                <w:szCs w:val="22"/>
              </w:rPr>
            </w:pPr>
            <w:r>
              <w:rPr>
                <w:rFonts w:ascii="Arial" w:hAnsi="Arial" w:cs="Arial"/>
                <w:sz w:val="22"/>
                <w:szCs w:val="22"/>
              </w:rPr>
              <w:t>Vyhlášení a administrace dotačního programu</w:t>
            </w:r>
          </w:p>
          <w:p w:rsidR="003A0920" w:rsidRPr="002F3A7D" w:rsidRDefault="002F3A7D" w:rsidP="00334019">
            <w:pPr>
              <w:pStyle w:val="Odstavecseseznamem"/>
              <w:numPr>
                <w:ilvl w:val="0"/>
                <w:numId w:val="21"/>
              </w:numPr>
              <w:ind w:left="317" w:hanging="284"/>
              <w:rPr>
                <w:rFonts w:ascii="Arial" w:hAnsi="Arial" w:cs="Arial"/>
                <w:sz w:val="22"/>
                <w:szCs w:val="22"/>
              </w:rPr>
            </w:pPr>
            <w:r w:rsidRPr="002F3A7D">
              <w:rPr>
                <w:rFonts w:ascii="Arial" w:hAnsi="Arial" w:cs="Arial"/>
                <w:sz w:val="22"/>
                <w:szCs w:val="22"/>
              </w:rPr>
              <w:t>Převod finančních prostředků úspěšným žadatelům</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t>Předpokládané finanční náklady</w:t>
            </w:r>
          </w:p>
        </w:tc>
        <w:tc>
          <w:tcPr>
            <w:tcW w:w="6378" w:type="dxa"/>
          </w:tcPr>
          <w:p w:rsidR="003A0920" w:rsidRDefault="00267C35" w:rsidP="0080554A">
            <w:pPr>
              <w:jc w:val="both"/>
              <w:rPr>
                <w:rFonts w:ascii="Arial" w:hAnsi="Arial" w:cs="Arial"/>
                <w:sz w:val="22"/>
                <w:szCs w:val="22"/>
              </w:rPr>
            </w:pPr>
            <w:r>
              <w:rPr>
                <w:rFonts w:ascii="Arial" w:hAnsi="Arial" w:cs="Arial"/>
                <w:sz w:val="22"/>
                <w:szCs w:val="22"/>
              </w:rPr>
              <w:t>2013 – 500. tis. Kč</w:t>
            </w:r>
          </w:p>
          <w:p w:rsidR="00267C35" w:rsidRDefault="00267C35" w:rsidP="0080554A">
            <w:pPr>
              <w:jc w:val="both"/>
              <w:rPr>
                <w:rFonts w:ascii="Arial" w:hAnsi="Arial" w:cs="Arial"/>
                <w:sz w:val="22"/>
                <w:szCs w:val="22"/>
              </w:rPr>
            </w:pPr>
            <w:r>
              <w:rPr>
                <w:rFonts w:ascii="Arial" w:hAnsi="Arial" w:cs="Arial"/>
                <w:sz w:val="22"/>
                <w:szCs w:val="22"/>
              </w:rPr>
              <w:t>2014 – 500. tis. Kč</w:t>
            </w:r>
          </w:p>
          <w:p w:rsidR="00267C35" w:rsidRDefault="00267C35" w:rsidP="0080554A">
            <w:pPr>
              <w:jc w:val="both"/>
              <w:rPr>
                <w:rFonts w:ascii="Arial" w:hAnsi="Arial" w:cs="Arial"/>
                <w:sz w:val="22"/>
                <w:szCs w:val="22"/>
              </w:rPr>
            </w:pPr>
            <w:r>
              <w:rPr>
                <w:rFonts w:ascii="Arial" w:hAnsi="Arial" w:cs="Arial"/>
                <w:sz w:val="22"/>
                <w:szCs w:val="22"/>
              </w:rPr>
              <w:t>2015 – 500. tis. Kč</w:t>
            </w:r>
          </w:p>
          <w:p w:rsidR="00267C35" w:rsidRPr="00194AF1" w:rsidRDefault="00267C35" w:rsidP="0080554A">
            <w:pPr>
              <w:jc w:val="both"/>
              <w:rPr>
                <w:rFonts w:ascii="Arial" w:hAnsi="Arial" w:cs="Arial"/>
                <w:sz w:val="22"/>
                <w:szCs w:val="22"/>
              </w:rPr>
            </w:pPr>
            <w:r>
              <w:rPr>
                <w:rFonts w:ascii="Arial" w:hAnsi="Arial" w:cs="Arial"/>
                <w:sz w:val="22"/>
                <w:szCs w:val="22"/>
              </w:rPr>
              <w:t>2016 – 500. tis. Kč</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Finanční zdroje</w:t>
            </w:r>
          </w:p>
        </w:tc>
        <w:tc>
          <w:tcPr>
            <w:tcW w:w="6378" w:type="dxa"/>
          </w:tcPr>
          <w:p w:rsidR="003A0920" w:rsidRPr="00194AF1" w:rsidRDefault="00267C35" w:rsidP="0080554A">
            <w:pPr>
              <w:jc w:val="both"/>
              <w:rPr>
                <w:rFonts w:ascii="Arial" w:hAnsi="Arial" w:cs="Arial"/>
                <w:sz w:val="22"/>
                <w:szCs w:val="22"/>
              </w:rPr>
            </w:pPr>
            <w:r>
              <w:rPr>
                <w:rFonts w:ascii="Arial" w:hAnsi="Arial" w:cs="Arial"/>
                <w:sz w:val="22"/>
                <w:szCs w:val="22"/>
              </w:rPr>
              <w:t>rozpočet Olomouckého kraje</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Předpokládané výstupy</w:t>
            </w:r>
          </w:p>
        </w:tc>
        <w:tc>
          <w:tcPr>
            <w:tcW w:w="6378" w:type="dxa"/>
          </w:tcPr>
          <w:p w:rsidR="003A0920" w:rsidRPr="00194AF1" w:rsidRDefault="00615BDF" w:rsidP="00932F12">
            <w:pPr>
              <w:rPr>
                <w:rFonts w:ascii="Arial" w:hAnsi="Arial" w:cs="Arial"/>
                <w:sz w:val="22"/>
                <w:szCs w:val="22"/>
              </w:rPr>
            </w:pPr>
            <w:r>
              <w:rPr>
                <w:rFonts w:ascii="Arial" w:hAnsi="Arial" w:cs="Arial"/>
                <w:sz w:val="22"/>
                <w:szCs w:val="22"/>
              </w:rPr>
              <w:t>Dostupné množství probačních</w:t>
            </w:r>
            <w:r w:rsidR="00932F12">
              <w:rPr>
                <w:rFonts w:ascii="Arial" w:hAnsi="Arial" w:cs="Arial"/>
                <w:sz w:val="22"/>
                <w:szCs w:val="22"/>
              </w:rPr>
              <w:t xml:space="preserve">, </w:t>
            </w:r>
            <w:r>
              <w:rPr>
                <w:rFonts w:ascii="Arial" w:hAnsi="Arial" w:cs="Arial"/>
                <w:sz w:val="22"/>
                <w:szCs w:val="22"/>
              </w:rPr>
              <w:t>resocializačních</w:t>
            </w:r>
            <w:r w:rsidR="00932F12">
              <w:rPr>
                <w:rFonts w:ascii="Arial" w:hAnsi="Arial" w:cs="Arial"/>
                <w:sz w:val="22"/>
                <w:szCs w:val="22"/>
              </w:rPr>
              <w:t>, terénních</w:t>
            </w:r>
            <w:r>
              <w:rPr>
                <w:rFonts w:ascii="Arial" w:hAnsi="Arial" w:cs="Arial"/>
                <w:sz w:val="22"/>
                <w:szCs w:val="22"/>
              </w:rPr>
              <w:t xml:space="preserve"> programů pro ohrožené a rizikové skupiny obyvatel (prvopachatele, </w:t>
            </w:r>
            <w:r w:rsidR="003374F4">
              <w:rPr>
                <w:rFonts w:ascii="Arial" w:hAnsi="Arial" w:cs="Arial"/>
                <w:sz w:val="22"/>
                <w:szCs w:val="22"/>
              </w:rPr>
              <w:t xml:space="preserve">delikventní děti a mládež, </w:t>
            </w:r>
            <w:r>
              <w:rPr>
                <w:rFonts w:ascii="Arial" w:hAnsi="Arial" w:cs="Arial"/>
                <w:sz w:val="22"/>
                <w:szCs w:val="22"/>
              </w:rPr>
              <w:t>osoby propouštěné z výkonu trestu, ústavní výchovy, náhradní rodinné péče a další)</w:t>
            </w:r>
            <w:r w:rsidR="003374F4">
              <w:rPr>
                <w:rFonts w:ascii="Arial" w:hAnsi="Arial" w:cs="Arial"/>
                <w:sz w:val="22"/>
                <w:szCs w:val="22"/>
              </w:rPr>
              <w:t xml:space="preserve"> v celkovém objemu cca 20 programů – </w:t>
            </w:r>
            <w:r w:rsidR="006459A7">
              <w:rPr>
                <w:rFonts w:ascii="Arial" w:hAnsi="Arial" w:cs="Arial"/>
                <w:sz w:val="22"/>
                <w:szCs w:val="22"/>
              </w:rPr>
              <w:t>5 ročně</w:t>
            </w:r>
            <w:r>
              <w:rPr>
                <w:rFonts w:ascii="Arial" w:hAnsi="Arial" w:cs="Arial"/>
                <w:sz w:val="22"/>
                <w:szCs w:val="22"/>
              </w:rPr>
              <w:t xml:space="preserve">. </w:t>
            </w:r>
          </w:p>
        </w:tc>
      </w:tr>
    </w:tbl>
    <w:p w:rsidR="003A0920" w:rsidRDefault="003A0920" w:rsidP="00ED2CE7">
      <w:pPr>
        <w:jc w:val="both"/>
        <w:rPr>
          <w:rFonts w:ascii="Arial" w:hAnsi="Arial" w:cs="Arial"/>
        </w:rPr>
      </w:pPr>
    </w:p>
    <w:p w:rsidR="002F3A7D" w:rsidRDefault="002F3A7D" w:rsidP="00ED2CE7">
      <w:pPr>
        <w:jc w:val="both"/>
        <w:rPr>
          <w:rFonts w:ascii="Arial" w:hAnsi="Arial" w:cs="Arial"/>
        </w:rPr>
      </w:pPr>
    </w:p>
    <w:p w:rsidR="009868D4" w:rsidRDefault="009868D4" w:rsidP="00ED2CE7">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378"/>
      </w:tblGrid>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Cíl 3</w:t>
            </w:r>
          </w:p>
        </w:tc>
        <w:tc>
          <w:tcPr>
            <w:tcW w:w="6378" w:type="dxa"/>
            <w:tcBorders>
              <w:bottom w:val="single" w:sz="4" w:space="0" w:color="auto"/>
            </w:tcBorders>
          </w:tcPr>
          <w:p w:rsidR="003A0920" w:rsidRPr="003A0920" w:rsidRDefault="003A0920" w:rsidP="003A0920">
            <w:pPr>
              <w:ind w:left="34" w:hanging="34"/>
              <w:rPr>
                <w:rFonts w:ascii="Arial" w:hAnsi="Arial" w:cs="Arial"/>
                <w:color w:val="000000" w:themeColor="text1"/>
                <w:sz w:val="22"/>
                <w:szCs w:val="22"/>
              </w:rPr>
            </w:pPr>
            <w:r w:rsidRPr="003A0920">
              <w:rPr>
                <w:rFonts w:ascii="Arial" w:hAnsi="Arial" w:cs="Arial"/>
                <w:color w:val="000000" w:themeColor="text1"/>
                <w:sz w:val="22"/>
                <w:szCs w:val="22"/>
              </w:rPr>
              <w:t>Podpora projektů prevence krimi</w:t>
            </w:r>
            <w:r>
              <w:rPr>
                <w:rFonts w:ascii="Arial" w:hAnsi="Arial" w:cs="Arial"/>
                <w:color w:val="000000" w:themeColor="text1"/>
                <w:sz w:val="22"/>
                <w:szCs w:val="22"/>
              </w:rPr>
              <w:t xml:space="preserve">nality na lokální úrovni, které </w:t>
            </w:r>
            <w:r w:rsidRPr="003A0920">
              <w:rPr>
                <w:rFonts w:ascii="Arial" w:hAnsi="Arial" w:cs="Arial"/>
                <w:color w:val="000000" w:themeColor="text1"/>
                <w:sz w:val="22"/>
                <w:szCs w:val="22"/>
              </w:rPr>
              <w:t>usilují o získání státní účelové dotace</w:t>
            </w:r>
          </w:p>
        </w:tc>
      </w:tr>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b/>
                <w:sz w:val="22"/>
                <w:szCs w:val="22"/>
              </w:rPr>
            </w:pPr>
            <w:r>
              <w:rPr>
                <w:rFonts w:ascii="Arial" w:hAnsi="Arial" w:cs="Arial"/>
                <w:b/>
                <w:sz w:val="22"/>
                <w:szCs w:val="22"/>
              </w:rPr>
              <w:t>Opatření 3</w:t>
            </w:r>
            <w:r w:rsidRPr="00194AF1">
              <w:rPr>
                <w:rFonts w:ascii="Arial" w:hAnsi="Arial" w:cs="Arial"/>
                <w:b/>
                <w:sz w:val="22"/>
                <w:szCs w:val="22"/>
              </w:rPr>
              <w:t>.1</w:t>
            </w:r>
          </w:p>
        </w:tc>
        <w:tc>
          <w:tcPr>
            <w:tcW w:w="6378" w:type="dxa"/>
            <w:shd w:val="clear" w:color="auto" w:fill="C6D9F1" w:themeFill="text2" w:themeFillTint="33"/>
          </w:tcPr>
          <w:p w:rsidR="003A0920" w:rsidRPr="001A50B9" w:rsidRDefault="000E69BD" w:rsidP="00D27A8D">
            <w:pPr>
              <w:rPr>
                <w:rFonts w:ascii="Arial" w:hAnsi="Arial" w:cs="Arial"/>
                <w:b/>
                <w:sz w:val="22"/>
                <w:szCs w:val="22"/>
              </w:rPr>
            </w:pPr>
            <w:r>
              <w:rPr>
                <w:rFonts w:ascii="Arial" w:hAnsi="Arial" w:cs="Arial"/>
                <w:b/>
                <w:sz w:val="22"/>
                <w:szCs w:val="22"/>
              </w:rPr>
              <w:t>Součinnost při realizaci</w:t>
            </w:r>
            <w:r w:rsidR="001A50B9">
              <w:rPr>
                <w:rFonts w:ascii="Arial" w:hAnsi="Arial" w:cs="Arial"/>
                <w:b/>
                <w:sz w:val="22"/>
                <w:szCs w:val="22"/>
              </w:rPr>
              <w:t xml:space="preserve"> </w:t>
            </w:r>
            <w:r w:rsidR="00D27A8D">
              <w:rPr>
                <w:rFonts w:ascii="Arial" w:hAnsi="Arial" w:cs="Arial"/>
                <w:b/>
                <w:sz w:val="22"/>
                <w:szCs w:val="22"/>
              </w:rPr>
              <w:t xml:space="preserve">dotačního </w:t>
            </w:r>
            <w:r w:rsidR="001A50B9">
              <w:rPr>
                <w:rFonts w:ascii="Arial" w:hAnsi="Arial" w:cs="Arial"/>
                <w:b/>
                <w:sz w:val="22"/>
                <w:szCs w:val="22"/>
              </w:rPr>
              <w:t>Programu prevence kriminality</w:t>
            </w:r>
            <w:r w:rsidR="00D27A8D">
              <w:rPr>
                <w:rFonts w:ascii="Arial" w:hAnsi="Arial" w:cs="Arial"/>
                <w:b/>
                <w:sz w:val="22"/>
                <w:szCs w:val="22"/>
              </w:rPr>
              <w:t xml:space="preserve"> Ministerstva vnitra</w:t>
            </w:r>
          </w:p>
        </w:tc>
      </w:tr>
      <w:tr w:rsidR="003A0920" w:rsidRPr="00194AF1" w:rsidTr="005976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Charakteristika</w:t>
            </w:r>
            <w:r w:rsidRPr="00194AF1">
              <w:rPr>
                <w:rFonts w:ascii="Arial" w:hAnsi="Arial" w:cs="Arial"/>
                <w:sz w:val="22"/>
                <w:szCs w:val="22"/>
              </w:rPr>
              <w:t xml:space="preserve"> opatření</w:t>
            </w:r>
          </w:p>
        </w:tc>
        <w:tc>
          <w:tcPr>
            <w:tcW w:w="6378" w:type="dxa"/>
          </w:tcPr>
          <w:p w:rsidR="003A0920" w:rsidRPr="00194AF1" w:rsidRDefault="00FE5889" w:rsidP="00BC3CF0">
            <w:pPr>
              <w:rPr>
                <w:rFonts w:ascii="Arial" w:hAnsi="Arial" w:cs="Arial"/>
                <w:sz w:val="22"/>
                <w:szCs w:val="22"/>
              </w:rPr>
            </w:pPr>
            <w:r>
              <w:rPr>
                <w:rFonts w:ascii="Arial" w:hAnsi="Arial" w:cs="Arial"/>
                <w:sz w:val="22"/>
                <w:szCs w:val="22"/>
              </w:rPr>
              <w:t>Opatření směřuje k</w:t>
            </w:r>
            <w:r w:rsidR="00D76CED">
              <w:rPr>
                <w:rFonts w:ascii="Arial" w:hAnsi="Arial" w:cs="Arial"/>
                <w:sz w:val="22"/>
                <w:szCs w:val="22"/>
              </w:rPr>
              <w:t xml:space="preserve"> rozvoji projektů prevence kriminality </w:t>
            </w:r>
            <w:r w:rsidR="00BC3CF0">
              <w:rPr>
                <w:rFonts w:ascii="Arial" w:hAnsi="Arial" w:cs="Arial"/>
                <w:sz w:val="22"/>
                <w:szCs w:val="22"/>
              </w:rPr>
              <w:t>zpracované obcemi na lokální úrovni</w:t>
            </w:r>
            <w:r w:rsidR="00D76CED">
              <w:rPr>
                <w:rFonts w:ascii="Arial" w:hAnsi="Arial" w:cs="Arial"/>
                <w:sz w:val="22"/>
                <w:szCs w:val="22"/>
              </w:rPr>
              <w:t xml:space="preserve">, které se uchází o přidělení státní účelové dotace. </w:t>
            </w:r>
            <w:r w:rsidR="00181BA5">
              <w:rPr>
                <w:rFonts w:ascii="Arial" w:hAnsi="Arial" w:cs="Arial"/>
                <w:sz w:val="22"/>
                <w:szCs w:val="22"/>
              </w:rPr>
              <w:t xml:space="preserve">Je v zájmu </w:t>
            </w:r>
            <w:r w:rsidR="00D76CED">
              <w:rPr>
                <w:rFonts w:ascii="Arial" w:hAnsi="Arial" w:cs="Arial"/>
                <w:sz w:val="22"/>
                <w:szCs w:val="22"/>
              </w:rPr>
              <w:t>Olomouck</w:t>
            </w:r>
            <w:r w:rsidR="00181BA5">
              <w:rPr>
                <w:rFonts w:ascii="Arial" w:hAnsi="Arial" w:cs="Arial"/>
                <w:sz w:val="22"/>
                <w:szCs w:val="22"/>
              </w:rPr>
              <w:t>ého</w:t>
            </w:r>
            <w:r w:rsidR="00D76CED">
              <w:rPr>
                <w:rFonts w:ascii="Arial" w:hAnsi="Arial" w:cs="Arial"/>
                <w:sz w:val="22"/>
                <w:szCs w:val="22"/>
              </w:rPr>
              <w:t xml:space="preserve"> kraj</w:t>
            </w:r>
            <w:r w:rsidR="00181BA5">
              <w:rPr>
                <w:rFonts w:ascii="Arial" w:hAnsi="Arial" w:cs="Arial"/>
                <w:sz w:val="22"/>
                <w:szCs w:val="22"/>
              </w:rPr>
              <w:t>e získávat pro jednotlivé obce a města státní účelovou dotaci na realizaci projektů prevence kriminality. V této spojitosti se bude kraj podílet na částečné administraci dotačního Programu prevence kriminality Ministerstva vnitra</w:t>
            </w:r>
            <w:r w:rsidR="00CB29AF">
              <w:rPr>
                <w:rFonts w:ascii="Arial" w:hAnsi="Arial" w:cs="Arial"/>
                <w:sz w:val="22"/>
                <w:szCs w:val="22"/>
              </w:rPr>
              <w:t>.</w:t>
            </w:r>
          </w:p>
        </w:tc>
      </w:tr>
      <w:tr w:rsidR="003A0920" w:rsidRPr="00194AF1" w:rsidTr="00597684">
        <w:tc>
          <w:tcPr>
            <w:tcW w:w="2802" w:type="dxa"/>
            <w:shd w:val="clear" w:color="auto" w:fill="C6D9F1" w:themeFill="text2" w:themeFillTint="33"/>
          </w:tcPr>
          <w:p w:rsidR="003A0920" w:rsidRPr="00194AF1" w:rsidRDefault="003A0920" w:rsidP="0080554A">
            <w:pPr>
              <w:rPr>
                <w:rFonts w:ascii="Arial" w:hAnsi="Arial" w:cs="Arial"/>
                <w:sz w:val="22"/>
                <w:szCs w:val="22"/>
              </w:rPr>
            </w:pPr>
            <w:r>
              <w:rPr>
                <w:rFonts w:ascii="Arial" w:hAnsi="Arial" w:cs="Arial"/>
                <w:sz w:val="22"/>
                <w:szCs w:val="22"/>
              </w:rPr>
              <w:t>Předpokládaný dopad opatření</w:t>
            </w:r>
          </w:p>
        </w:tc>
        <w:tc>
          <w:tcPr>
            <w:tcW w:w="6378" w:type="dxa"/>
          </w:tcPr>
          <w:p w:rsidR="003A0920" w:rsidRPr="00194AF1" w:rsidRDefault="00E6690B" w:rsidP="00BC3CF0">
            <w:pPr>
              <w:rPr>
                <w:rFonts w:ascii="Arial" w:hAnsi="Arial" w:cs="Arial"/>
                <w:sz w:val="22"/>
                <w:szCs w:val="22"/>
              </w:rPr>
            </w:pPr>
            <w:r>
              <w:rPr>
                <w:rFonts w:ascii="Arial" w:hAnsi="Arial" w:cs="Arial"/>
                <w:sz w:val="22"/>
                <w:szCs w:val="22"/>
              </w:rPr>
              <w:t xml:space="preserve">Realizace projektů prevence kriminality na lokální úrovni -  ve městech a obcích. </w:t>
            </w:r>
            <w:r w:rsidR="00D14B85">
              <w:rPr>
                <w:rFonts w:ascii="Arial" w:hAnsi="Arial" w:cs="Arial"/>
                <w:sz w:val="22"/>
                <w:szCs w:val="22"/>
              </w:rPr>
              <w:t xml:space="preserve">Dostatečná finanční podpora </w:t>
            </w:r>
            <w:r w:rsidR="00BC3CF0">
              <w:rPr>
                <w:rFonts w:ascii="Arial" w:hAnsi="Arial" w:cs="Arial"/>
                <w:sz w:val="22"/>
                <w:szCs w:val="22"/>
              </w:rPr>
              <w:t xml:space="preserve">projektů </w:t>
            </w:r>
            <w:r w:rsidR="00D14B85">
              <w:rPr>
                <w:rFonts w:ascii="Arial" w:hAnsi="Arial" w:cs="Arial"/>
                <w:sz w:val="22"/>
                <w:szCs w:val="22"/>
              </w:rPr>
              <w:t>vybraných měst a obcí, které</w:t>
            </w:r>
            <w:r w:rsidR="00CB29AF">
              <w:rPr>
                <w:rFonts w:ascii="Arial" w:hAnsi="Arial" w:cs="Arial"/>
                <w:sz w:val="22"/>
                <w:szCs w:val="22"/>
              </w:rPr>
              <w:t xml:space="preserve"> vykazují vyšší procento</w:t>
            </w:r>
            <w:r w:rsidR="00D14B85">
              <w:rPr>
                <w:rFonts w:ascii="Arial" w:hAnsi="Arial" w:cs="Arial"/>
                <w:sz w:val="22"/>
                <w:szCs w:val="22"/>
              </w:rPr>
              <w:t xml:space="preserve"> zatížení kriminalitou.</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t>Aktivity vedoucí k naplnění opatření</w:t>
            </w:r>
          </w:p>
        </w:tc>
        <w:tc>
          <w:tcPr>
            <w:tcW w:w="6378" w:type="dxa"/>
          </w:tcPr>
          <w:p w:rsidR="00CB29AF" w:rsidRDefault="00CB29AF" w:rsidP="00334019">
            <w:pPr>
              <w:pStyle w:val="Odstavecseseznamem"/>
              <w:numPr>
                <w:ilvl w:val="0"/>
                <w:numId w:val="22"/>
              </w:numPr>
              <w:ind w:left="317" w:hanging="284"/>
              <w:rPr>
                <w:rFonts w:ascii="Arial" w:hAnsi="Arial" w:cs="Arial"/>
                <w:sz w:val="22"/>
                <w:szCs w:val="22"/>
              </w:rPr>
            </w:pPr>
            <w:r>
              <w:rPr>
                <w:rFonts w:ascii="Arial" w:hAnsi="Arial" w:cs="Arial"/>
                <w:sz w:val="22"/>
                <w:szCs w:val="22"/>
              </w:rPr>
              <w:t>Sběr žádostí obcí o přidělení státní účelové dotace</w:t>
            </w:r>
          </w:p>
          <w:p w:rsidR="003A0920" w:rsidRDefault="00CB29AF" w:rsidP="00334019">
            <w:pPr>
              <w:pStyle w:val="Odstavecseseznamem"/>
              <w:numPr>
                <w:ilvl w:val="0"/>
                <w:numId w:val="22"/>
              </w:numPr>
              <w:ind w:left="317" w:hanging="284"/>
              <w:rPr>
                <w:rFonts w:ascii="Arial" w:hAnsi="Arial" w:cs="Arial"/>
                <w:sz w:val="22"/>
                <w:szCs w:val="22"/>
              </w:rPr>
            </w:pPr>
            <w:r>
              <w:rPr>
                <w:rFonts w:ascii="Arial" w:hAnsi="Arial" w:cs="Arial"/>
                <w:sz w:val="22"/>
                <w:szCs w:val="22"/>
              </w:rPr>
              <w:t>Hodnocení přijatých žádostí obcí</w:t>
            </w:r>
          </w:p>
          <w:p w:rsidR="00CB29AF" w:rsidRPr="00CB29AF" w:rsidRDefault="00CB29AF" w:rsidP="00334019">
            <w:pPr>
              <w:pStyle w:val="Odstavecseseznamem"/>
              <w:numPr>
                <w:ilvl w:val="0"/>
                <w:numId w:val="22"/>
              </w:numPr>
              <w:ind w:left="317" w:hanging="284"/>
              <w:rPr>
                <w:rFonts w:ascii="Arial" w:hAnsi="Arial" w:cs="Arial"/>
                <w:sz w:val="22"/>
                <w:szCs w:val="22"/>
              </w:rPr>
            </w:pPr>
            <w:r>
              <w:rPr>
                <w:rFonts w:ascii="Arial" w:hAnsi="Arial" w:cs="Arial"/>
                <w:sz w:val="22"/>
                <w:szCs w:val="22"/>
              </w:rPr>
              <w:t>Obhajoba projektů obcí před Hodnotící komisí Republikového výboru pro prevenci kriminality</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t>Předpokládané finanční náklady</w:t>
            </w:r>
          </w:p>
        </w:tc>
        <w:tc>
          <w:tcPr>
            <w:tcW w:w="6378" w:type="dxa"/>
          </w:tcPr>
          <w:p w:rsidR="00CB29AF" w:rsidRDefault="00CB29AF" w:rsidP="0080554A">
            <w:pPr>
              <w:jc w:val="both"/>
              <w:rPr>
                <w:rFonts w:ascii="Arial" w:hAnsi="Arial" w:cs="Arial"/>
                <w:sz w:val="22"/>
                <w:szCs w:val="22"/>
              </w:rPr>
            </w:pPr>
          </w:p>
          <w:p w:rsidR="001A50B9" w:rsidRPr="00194AF1" w:rsidRDefault="00FA253E" w:rsidP="0080554A">
            <w:pPr>
              <w:jc w:val="both"/>
              <w:rPr>
                <w:rFonts w:ascii="Arial" w:hAnsi="Arial" w:cs="Arial"/>
                <w:sz w:val="22"/>
                <w:szCs w:val="22"/>
              </w:rPr>
            </w:pPr>
            <w:r>
              <w:rPr>
                <w:rFonts w:ascii="Arial" w:hAnsi="Arial" w:cs="Arial"/>
                <w:sz w:val="22"/>
                <w:szCs w:val="22"/>
              </w:rPr>
              <w:t>bez finančních nákladů</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Finanční zdroje</w:t>
            </w:r>
          </w:p>
        </w:tc>
        <w:tc>
          <w:tcPr>
            <w:tcW w:w="6378" w:type="dxa"/>
          </w:tcPr>
          <w:p w:rsidR="003A0920" w:rsidRPr="00194AF1" w:rsidRDefault="00BC3CF0" w:rsidP="00D27A8D">
            <w:pPr>
              <w:rPr>
                <w:rFonts w:ascii="Arial" w:hAnsi="Arial" w:cs="Arial"/>
                <w:sz w:val="22"/>
                <w:szCs w:val="22"/>
              </w:rPr>
            </w:pPr>
            <w:r>
              <w:rPr>
                <w:rFonts w:ascii="Arial" w:hAnsi="Arial" w:cs="Arial"/>
                <w:sz w:val="22"/>
                <w:szCs w:val="22"/>
              </w:rPr>
              <w:t xml:space="preserve">Ministerstvo vnitra + 10% podíl </w:t>
            </w:r>
            <w:r w:rsidR="0017241B">
              <w:rPr>
                <w:rFonts w:ascii="Arial" w:hAnsi="Arial" w:cs="Arial"/>
                <w:sz w:val="22"/>
                <w:szCs w:val="22"/>
              </w:rPr>
              <w:t xml:space="preserve">z rozpočtu </w:t>
            </w:r>
            <w:r>
              <w:rPr>
                <w:rFonts w:ascii="Arial" w:hAnsi="Arial" w:cs="Arial"/>
                <w:sz w:val="22"/>
                <w:szCs w:val="22"/>
              </w:rPr>
              <w:t>obce</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Předpokládané výstupy</w:t>
            </w:r>
          </w:p>
        </w:tc>
        <w:tc>
          <w:tcPr>
            <w:tcW w:w="6378" w:type="dxa"/>
          </w:tcPr>
          <w:p w:rsidR="003A0920" w:rsidRPr="00194AF1" w:rsidRDefault="00975761" w:rsidP="00975761">
            <w:pPr>
              <w:rPr>
                <w:rFonts w:ascii="Arial" w:hAnsi="Arial" w:cs="Arial"/>
                <w:sz w:val="22"/>
                <w:szCs w:val="22"/>
              </w:rPr>
            </w:pPr>
            <w:r>
              <w:rPr>
                <w:rFonts w:ascii="Arial" w:hAnsi="Arial" w:cs="Arial"/>
                <w:sz w:val="22"/>
                <w:szCs w:val="22"/>
              </w:rPr>
              <w:t>Realizované projekty prevence kriminality (sociální, situační, informování občanů) ve městech a obcích, které jsou zatíženy kriminalitou</w:t>
            </w:r>
            <w:r w:rsidR="000E606A">
              <w:rPr>
                <w:rFonts w:ascii="Arial" w:hAnsi="Arial" w:cs="Arial"/>
                <w:sz w:val="22"/>
                <w:szCs w:val="22"/>
              </w:rPr>
              <w:t xml:space="preserve"> (odhadem celkem 100 projektů v 15 lokalitách v celkové částce 14 mil. Kč</w:t>
            </w:r>
            <w:r w:rsidR="00CB29AF">
              <w:rPr>
                <w:rFonts w:ascii="Arial" w:hAnsi="Arial" w:cs="Arial"/>
                <w:sz w:val="22"/>
                <w:szCs w:val="22"/>
              </w:rPr>
              <w:t xml:space="preserve"> ze státní dotace</w:t>
            </w:r>
            <w:r w:rsidR="000E606A">
              <w:rPr>
                <w:rFonts w:ascii="Arial" w:hAnsi="Arial" w:cs="Arial"/>
                <w:sz w:val="22"/>
                <w:szCs w:val="22"/>
              </w:rPr>
              <w:t>)</w:t>
            </w:r>
            <w:r>
              <w:rPr>
                <w:rFonts w:ascii="Arial" w:hAnsi="Arial" w:cs="Arial"/>
                <w:sz w:val="22"/>
                <w:szCs w:val="22"/>
              </w:rPr>
              <w:t>.</w:t>
            </w:r>
          </w:p>
        </w:tc>
      </w:tr>
    </w:tbl>
    <w:p w:rsidR="003A0920" w:rsidRDefault="003A0920" w:rsidP="00ED2CE7">
      <w:pPr>
        <w:jc w:val="both"/>
        <w:rPr>
          <w:rFonts w:ascii="Arial" w:hAnsi="Arial" w:cs="Arial"/>
        </w:rPr>
      </w:pPr>
    </w:p>
    <w:p w:rsidR="00F454B6" w:rsidRDefault="00F454B6" w:rsidP="00F454B6">
      <w:pPr>
        <w:spacing w:before="120"/>
        <w:jc w:val="both"/>
        <w:rPr>
          <w:rFonts w:ascii="Arial" w:hAnsi="Arial" w:cs="Arial"/>
        </w:rPr>
      </w:pPr>
    </w:p>
    <w:p w:rsidR="003943B7" w:rsidRDefault="003943B7" w:rsidP="00ED2CE7">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378"/>
      </w:tblGrid>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Cíl 4</w:t>
            </w:r>
          </w:p>
        </w:tc>
        <w:tc>
          <w:tcPr>
            <w:tcW w:w="6378" w:type="dxa"/>
            <w:tcBorders>
              <w:bottom w:val="single" w:sz="4" w:space="0" w:color="auto"/>
            </w:tcBorders>
          </w:tcPr>
          <w:p w:rsidR="003A0920" w:rsidRPr="003A0920" w:rsidRDefault="003A0920" w:rsidP="0080554A">
            <w:pPr>
              <w:rPr>
                <w:rFonts w:ascii="Arial" w:hAnsi="Arial" w:cs="Arial"/>
                <w:sz w:val="22"/>
                <w:szCs w:val="22"/>
              </w:rPr>
            </w:pPr>
            <w:r w:rsidRPr="003A0920">
              <w:rPr>
                <w:rFonts w:ascii="Arial" w:hAnsi="Arial" w:cs="Arial"/>
                <w:color w:val="000000" w:themeColor="text1"/>
                <w:sz w:val="22"/>
                <w:szCs w:val="22"/>
              </w:rPr>
              <w:t>Realizace krajských projektů prevence kriminality</w:t>
            </w:r>
          </w:p>
        </w:tc>
      </w:tr>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b/>
                <w:sz w:val="22"/>
                <w:szCs w:val="22"/>
              </w:rPr>
            </w:pPr>
            <w:r>
              <w:rPr>
                <w:rFonts w:ascii="Arial" w:hAnsi="Arial" w:cs="Arial"/>
                <w:b/>
                <w:sz w:val="22"/>
                <w:szCs w:val="22"/>
              </w:rPr>
              <w:t>Opatření 4</w:t>
            </w:r>
            <w:r w:rsidRPr="00194AF1">
              <w:rPr>
                <w:rFonts w:ascii="Arial" w:hAnsi="Arial" w:cs="Arial"/>
                <w:b/>
                <w:sz w:val="22"/>
                <w:szCs w:val="22"/>
              </w:rPr>
              <w:t>.1</w:t>
            </w:r>
          </w:p>
        </w:tc>
        <w:tc>
          <w:tcPr>
            <w:tcW w:w="6378" w:type="dxa"/>
            <w:shd w:val="clear" w:color="auto" w:fill="C6D9F1" w:themeFill="text2" w:themeFillTint="33"/>
          </w:tcPr>
          <w:p w:rsidR="003A0920" w:rsidRPr="00274412" w:rsidRDefault="00274412" w:rsidP="00274412">
            <w:pPr>
              <w:jc w:val="both"/>
              <w:rPr>
                <w:rFonts w:ascii="Arial" w:hAnsi="Arial" w:cs="Arial"/>
                <w:b/>
                <w:sz w:val="22"/>
                <w:szCs w:val="22"/>
              </w:rPr>
            </w:pPr>
            <w:r>
              <w:rPr>
                <w:rFonts w:ascii="Arial" w:hAnsi="Arial" w:cs="Arial"/>
                <w:b/>
                <w:sz w:val="22"/>
                <w:szCs w:val="22"/>
              </w:rPr>
              <w:t xml:space="preserve">Krajské pilotní projekty prevence kriminality </w:t>
            </w:r>
          </w:p>
        </w:tc>
      </w:tr>
      <w:tr w:rsidR="003A0920" w:rsidRPr="00194AF1" w:rsidTr="005976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Charakteristika</w:t>
            </w:r>
            <w:r w:rsidRPr="00194AF1">
              <w:rPr>
                <w:rFonts w:ascii="Arial" w:hAnsi="Arial" w:cs="Arial"/>
                <w:sz w:val="22"/>
                <w:szCs w:val="22"/>
              </w:rPr>
              <w:t xml:space="preserve"> opatření</w:t>
            </w:r>
          </w:p>
        </w:tc>
        <w:tc>
          <w:tcPr>
            <w:tcW w:w="6378" w:type="dxa"/>
          </w:tcPr>
          <w:p w:rsidR="003A0920" w:rsidRPr="00194AF1" w:rsidRDefault="00A44F16" w:rsidP="00BC3CF0">
            <w:pPr>
              <w:rPr>
                <w:rFonts w:ascii="Arial" w:hAnsi="Arial" w:cs="Arial"/>
                <w:sz w:val="22"/>
                <w:szCs w:val="22"/>
              </w:rPr>
            </w:pPr>
            <w:r>
              <w:rPr>
                <w:rFonts w:ascii="Arial" w:hAnsi="Arial" w:cs="Arial"/>
                <w:sz w:val="22"/>
                <w:szCs w:val="22"/>
              </w:rPr>
              <w:t>Opatření nav</w:t>
            </w:r>
            <w:r w:rsidR="00A91486">
              <w:rPr>
                <w:rFonts w:ascii="Arial" w:hAnsi="Arial" w:cs="Arial"/>
                <w:sz w:val="22"/>
                <w:szCs w:val="22"/>
              </w:rPr>
              <w:t>azuje</w:t>
            </w:r>
            <w:r w:rsidR="00F916E1">
              <w:rPr>
                <w:rFonts w:ascii="Arial" w:hAnsi="Arial" w:cs="Arial"/>
                <w:sz w:val="22"/>
                <w:szCs w:val="22"/>
              </w:rPr>
              <w:t xml:space="preserve"> na úspěšné realizace krajských pilotních projektů prevence kriminality</w:t>
            </w:r>
            <w:r>
              <w:rPr>
                <w:rFonts w:ascii="Arial" w:hAnsi="Arial" w:cs="Arial"/>
                <w:sz w:val="22"/>
                <w:szCs w:val="22"/>
              </w:rPr>
              <w:t xml:space="preserve">, které se osvědčily, a které významně pomohly v rozvoji preventivních aktivit na krajské úrovni. </w:t>
            </w:r>
            <w:r w:rsidR="00BC3CF0">
              <w:rPr>
                <w:rFonts w:ascii="Arial" w:hAnsi="Arial" w:cs="Arial"/>
                <w:sz w:val="22"/>
                <w:szCs w:val="22"/>
              </w:rPr>
              <w:t>Krajský projekt bude každoročně zaměřen na konkrétní téma celokrajského charakteru, které lze</w:t>
            </w:r>
            <w:r>
              <w:rPr>
                <w:rFonts w:ascii="Arial" w:hAnsi="Arial" w:cs="Arial"/>
                <w:sz w:val="22"/>
                <w:szCs w:val="22"/>
              </w:rPr>
              <w:t xml:space="preserve"> z bezpečnostního hlediska </w:t>
            </w:r>
            <w:r w:rsidR="00BC3CF0">
              <w:rPr>
                <w:rFonts w:ascii="Arial" w:hAnsi="Arial" w:cs="Arial"/>
                <w:sz w:val="22"/>
                <w:szCs w:val="22"/>
              </w:rPr>
              <w:t>považovat za problémové.</w:t>
            </w:r>
            <w:r w:rsidR="00F916E1">
              <w:rPr>
                <w:rFonts w:ascii="Arial" w:hAnsi="Arial" w:cs="Arial"/>
                <w:sz w:val="22"/>
                <w:szCs w:val="22"/>
              </w:rPr>
              <w:t xml:space="preserve"> </w:t>
            </w:r>
          </w:p>
        </w:tc>
      </w:tr>
      <w:tr w:rsidR="003A0920" w:rsidRPr="00194AF1" w:rsidTr="00597684">
        <w:tc>
          <w:tcPr>
            <w:tcW w:w="2802" w:type="dxa"/>
            <w:shd w:val="clear" w:color="auto" w:fill="C6D9F1" w:themeFill="text2" w:themeFillTint="33"/>
          </w:tcPr>
          <w:p w:rsidR="003A0920" w:rsidRPr="00194AF1" w:rsidRDefault="003A0920" w:rsidP="0080554A">
            <w:pPr>
              <w:rPr>
                <w:rFonts w:ascii="Arial" w:hAnsi="Arial" w:cs="Arial"/>
                <w:sz w:val="22"/>
                <w:szCs w:val="22"/>
              </w:rPr>
            </w:pPr>
            <w:r>
              <w:rPr>
                <w:rFonts w:ascii="Arial" w:hAnsi="Arial" w:cs="Arial"/>
                <w:sz w:val="22"/>
                <w:szCs w:val="22"/>
              </w:rPr>
              <w:lastRenderedPageBreak/>
              <w:t>Předpokládaný dopad opatření</w:t>
            </w:r>
          </w:p>
        </w:tc>
        <w:tc>
          <w:tcPr>
            <w:tcW w:w="6378" w:type="dxa"/>
          </w:tcPr>
          <w:p w:rsidR="00975761" w:rsidRPr="00194AF1" w:rsidRDefault="00A91486" w:rsidP="0017241B">
            <w:pPr>
              <w:rPr>
                <w:rFonts w:ascii="Arial" w:hAnsi="Arial" w:cs="Arial"/>
                <w:sz w:val="22"/>
                <w:szCs w:val="22"/>
              </w:rPr>
            </w:pPr>
            <w:r>
              <w:rPr>
                <w:rFonts w:ascii="Arial" w:hAnsi="Arial" w:cs="Arial"/>
                <w:sz w:val="22"/>
                <w:szCs w:val="22"/>
              </w:rPr>
              <w:t xml:space="preserve">Realizace krajských projektů prevence kriminality. Využití finanční podpory ze státní účelové dotace, která </w:t>
            </w:r>
            <w:r w:rsidR="0017241B">
              <w:rPr>
                <w:rFonts w:ascii="Arial" w:hAnsi="Arial" w:cs="Arial"/>
                <w:sz w:val="22"/>
                <w:szCs w:val="22"/>
              </w:rPr>
              <w:t>bude</w:t>
            </w:r>
            <w:r>
              <w:rPr>
                <w:rFonts w:ascii="Arial" w:hAnsi="Arial" w:cs="Arial"/>
                <w:sz w:val="22"/>
                <w:szCs w:val="22"/>
              </w:rPr>
              <w:t xml:space="preserve"> kofinancovat realizaci krajských projektů prevence kriminality s dopadem na celé území kraje.</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t>Aktivity vedoucí k naplnění opatření</w:t>
            </w:r>
          </w:p>
        </w:tc>
        <w:tc>
          <w:tcPr>
            <w:tcW w:w="6378" w:type="dxa"/>
          </w:tcPr>
          <w:p w:rsidR="00DF605C" w:rsidRDefault="00DF605C" w:rsidP="00334019">
            <w:pPr>
              <w:pStyle w:val="Odstavecseseznamem"/>
              <w:numPr>
                <w:ilvl w:val="0"/>
                <w:numId w:val="23"/>
              </w:numPr>
              <w:ind w:left="317" w:hanging="284"/>
              <w:rPr>
                <w:rFonts w:ascii="Arial" w:hAnsi="Arial" w:cs="Arial"/>
                <w:sz w:val="22"/>
                <w:szCs w:val="22"/>
              </w:rPr>
            </w:pPr>
            <w:r>
              <w:rPr>
                <w:rFonts w:ascii="Arial" w:hAnsi="Arial" w:cs="Arial"/>
                <w:sz w:val="22"/>
                <w:szCs w:val="22"/>
              </w:rPr>
              <w:t>Každoroční zpracování projektového záměru</w:t>
            </w:r>
          </w:p>
          <w:p w:rsidR="00DF605C" w:rsidRDefault="00DF605C" w:rsidP="00334019">
            <w:pPr>
              <w:pStyle w:val="Odstavecseseznamem"/>
              <w:numPr>
                <w:ilvl w:val="0"/>
                <w:numId w:val="23"/>
              </w:numPr>
              <w:ind w:left="317" w:hanging="284"/>
              <w:rPr>
                <w:rFonts w:ascii="Arial" w:hAnsi="Arial" w:cs="Arial"/>
                <w:sz w:val="22"/>
                <w:szCs w:val="22"/>
              </w:rPr>
            </w:pPr>
            <w:r>
              <w:rPr>
                <w:rFonts w:ascii="Arial" w:hAnsi="Arial" w:cs="Arial"/>
                <w:sz w:val="22"/>
                <w:szCs w:val="22"/>
              </w:rPr>
              <w:t>Schválení projektu na jednání Rady a Zastupitelstva Olomouckého kraje</w:t>
            </w:r>
          </w:p>
          <w:p w:rsidR="00DF605C" w:rsidRDefault="0017241B" w:rsidP="00334019">
            <w:pPr>
              <w:pStyle w:val="Odstavecseseznamem"/>
              <w:numPr>
                <w:ilvl w:val="0"/>
                <w:numId w:val="23"/>
              </w:numPr>
              <w:ind w:left="317" w:hanging="284"/>
              <w:rPr>
                <w:rFonts w:ascii="Arial" w:hAnsi="Arial" w:cs="Arial"/>
                <w:sz w:val="22"/>
                <w:szCs w:val="22"/>
              </w:rPr>
            </w:pPr>
            <w:r>
              <w:rPr>
                <w:rFonts w:ascii="Arial" w:hAnsi="Arial" w:cs="Arial"/>
                <w:sz w:val="22"/>
                <w:szCs w:val="22"/>
              </w:rPr>
              <w:t xml:space="preserve">Žádost o </w:t>
            </w:r>
            <w:r w:rsidR="00DF605C">
              <w:rPr>
                <w:rFonts w:ascii="Arial" w:hAnsi="Arial" w:cs="Arial"/>
                <w:sz w:val="22"/>
                <w:szCs w:val="22"/>
              </w:rPr>
              <w:t>přidělení státní účelové dotace na realizaci krajského preventivního projektu</w:t>
            </w:r>
          </w:p>
          <w:p w:rsidR="00DF605C" w:rsidRDefault="00DF605C" w:rsidP="00334019">
            <w:pPr>
              <w:pStyle w:val="Odstavecseseznamem"/>
              <w:numPr>
                <w:ilvl w:val="0"/>
                <w:numId w:val="23"/>
              </w:numPr>
              <w:ind w:left="317" w:hanging="284"/>
              <w:rPr>
                <w:rFonts w:ascii="Arial" w:hAnsi="Arial" w:cs="Arial"/>
                <w:sz w:val="22"/>
                <w:szCs w:val="22"/>
              </w:rPr>
            </w:pPr>
            <w:r>
              <w:rPr>
                <w:rFonts w:ascii="Arial" w:hAnsi="Arial" w:cs="Arial"/>
                <w:sz w:val="22"/>
                <w:szCs w:val="22"/>
              </w:rPr>
              <w:t>Realizace krajského projektu prevence kriminality</w:t>
            </w:r>
          </w:p>
          <w:p w:rsidR="003A0920" w:rsidRPr="00DF605C" w:rsidRDefault="00DF605C" w:rsidP="00334019">
            <w:pPr>
              <w:pStyle w:val="Odstavecseseznamem"/>
              <w:numPr>
                <w:ilvl w:val="0"/>
                <w:numId w:val="23"/>
              </w:numPr>
              <w:ind w:left="317" w:hanging="284"/>
              <w:rPr>
                <w:rFonts w:ascii="Arial" w:hAnsi="Arial" w:cs="Arial"/>
                <w:sz w:val="22"/>
                <w:szCs w:val="22"/>
              </w:rPr>
            </w:pPr>
            <w:r>
              <w:rPr>
                <w:rFonts w:ascii="Arial" w:hAnsi="Arial" w:cs="Arial"/>
                <w:sz w:val="22"/>
                <w:szCs w:val="22"/>
              </w:rPr>
              <w:t xml:space="preserve">Vyhodnocení a vyúčtování realizace projektu   </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t>Předpokládané finanční náklady</w:t>
            </w:r>
          </w:p>
        </w:tc>
        <w:tc>
          <w:tcPr>
            <w:tcW w:w="6378" w:type="dxa"/>
          </w:tcPr>
          <w:p w:rsidR="003A0920" w:rsidRDefault="004559A2" w:rsidP="0080554A">
            <w:pPr>
              <w:jc w:val="both"/>
              <w:rPr>
                <w:rFonts w:ascii="Arial" w:hAnsi="Arial" w:cs="Arial"/>
                <w:sz w:val="22"/>
                <w:szCs w:val="22"/>
              </w:rPr>
            </w:pPr>
            <w:r>
              <w:rPr>
                <w:rFonts w:ascii="Arial" w:hAnsi="Arial" w:cs="Arial"/>
                <w:sz w:val="22"/>
                <w:szCs w:val="22"/>
              </w:rPr>
              <w:t xml:space="preserve">2013 - </w:t>
            </w:r>
            <w:r w:rsidR="00FA253E">
              <w:rPr>
                <w:rFonts w:ascii="Arial" w:hAnsi="Arial" w:cs="Arial"/>
                <w:sz w:val="22"/>
                <w:szCs w:val="22"/>
              </w:rPr>
              <w:t>100</w:t>
            </w:r>
            <w:r>
              <w:rPr>
                <w:rFonts w:ascii="Arial" w:hAnsi="Arial" w:cs="Arial"/>
                <w:sz w:val="22"/>
                <w:szCs w:val="22"/>
              </w:rPr>
              <w:t xml:space="preserve"> tis. Kč</w:t>
            </w:r>
          </w:p>
          <w:p w:rsidR="004559A2" w:rsidRDefault="004559A2" w:rsidP="0080554A">
            <w:pPr>
              <w:jc w:val="both"/>
              <w:rPr>
                <w:rFonts w:ascii="Arial" w:hAnsi="Arial" w:cs="Arial"/>
                <w:sz w:val="22"/>
                <w:szCs w:val="22"/>
              </w:rPr>
            </w:pPr>
            <w:r>
              <w:rPr>
                <w:rFonts w:ascii="Arial" w:hAnsi="Arial" w:cs="Arial"/>
                <w:sz w:val="22"/>
                <w:szCs w:val="22"/>
              </w:rPr>
              <w:t xml:space="preserve">2014 - </w:t>
            </w:r>
            <w:r w:rsidR="00FA253E">
              <w:rPr>
                <w:rFonts w:ascii="Arial" w:hAnsi="Arial" w:cs="Arial"/>
                <w:sz w:val="22"/>
                <w:szCs w:val="22"/>
              </w:rPr>
              <w:t>10</w:t>
            </w:r>
            <w:r>
              <w:rPr>
                <w:rFonts w:ascii="Arial" w:hAnsi="Arial" w:cs="Arial"/>
                <w:sz w:val="22"/>
                <w:szCs w:val="22"/>
              </w:rPr>
              <w:t>0 tis. Kč</w:t>
            </w:r>
          </w:p>
          <w:p w:rsidR="004559A2" w:rsidRDefault="004559A2" w:rsidP="0080554A">
            <w:pPr>
              <w:jc w:val="both"/>
              <w:rPr>
                <w:rFonts w:ascii="Arial" w:hAnsi="Arial" w:cs="Arial"/>
                <w:sz w:val="22"/>
                <w:szCs w:val="22"/>
              </w:rPr>
            </w:pPr>
            <w:r>
              <w:rPr>
                <w:rFonts w:ascii="Arial" w:hAnsi="Arial" w:cs="Arial"/>
                <w:sz w:val="22"/>
                <w:szCs w:val="22"/>
              </w:rPr>
              <w:t xml:space="preserve">2015 - </w:t>
            </w:r>
            <w:r w:rsidR="00FA253E">
              <w:rPr>
                <w:rFonts w:ascii="Arial" w:hAnsi="Arial" w:cs="Arial"/>
                <w:sz w:val="22"/>
                <w:szCs w:val="22"/>
              </w:rPr>
              <w:t>10</w:t>
            </w:r>
            <w:r>
              <w:rPr>
                <w:rFonts w:ascii="Arial" w:hAnsi="Arial" w:cs="Arial"/>
                <w:sz w:val="22"/>
                <w:szCs w:val="22"/>
              </w:rPr>
              <w:t>0 tis. Kč</w:t>
            </w:r>
          </w:p>
          <w:p w:rsidR="004559A2" w:rsidRPr="00194AF1" w:rsidRDefault="004559A2" w:rsidP="0080554A">
            <w:pPr>
              <w:jc w:val="both"/>
              <w:rPr>
                <w:rFonts w:ascii="Arial" w:hAnsi="Arial" w:cs="Arial"/>
                <w:sz w:val="22"/>
                <w:szCs w:val="22"/>
              </w:rPr>
            </w:pPr>
            <w:r>
              <w:rPr>
                <w:rFonts w:ascii="Arial" w:hAnsi="Arial" w:cs="Arial"/>
                <w:sz w:val="22"/>
                <w:szCs w:val="22"/>
              </w:rPr>
              <w:t xml:space="preserve">2016 - </w:t>
            </w:r>
            <w:r w:rsidR="00FA253E">
              <w:rPr>
                <w:rFonts w:ascii="Arial" w:hAnsi="Arial" w:cs="Arial"/>
                <w:sz w:val="22"/>
                <w:szCs w:val="22"/>
              </w:rPr>
              <w:t>10</w:t>
            </w:r>
            <w:r>
              <w:rPr>
                <w:rFonts w:ascii="Arial" w:hAnsi="Arial" w:cs="Arial"/>
                <w:sz w:val="22"/>
                <w:szCs w:val="22"/>
              </w:rPr>
              <w:t>0 tis. Kč</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Finanční zdroje</w:t>
            </w:r>
          </w:p>
        </w:tc>
        <w:tc>
          <w:tcPr>
            <w:tcW w:w="6378" w:type="dxa"/>
          </w:tcPr>
          <w:p w:rsidR="003A0920" w:rsidRPr="00194AF1" w:rsidRDefault="0017241B" w:rsidP="0017241B">
            <w:pPr>
              <w:rPr>
                <w:rFonts w:ascii="Arial" w:hAnsi="Arial" w:cs="Arial"/>
                <w:sz w:val="22"/>
                <w:szCs w:val="22"/>
              </w:rPr>
            </w:pPr>
            <w:r>
              <w:rPr>
                <w:rFonts w:ascii="Arial" w:hAnsi="Arial" w:cs="Arial"/>
                <w:sz w:val="22"/>
                <w:szCs w:val="22"/>
              </w:rPr>
              <w:t>Ministers</w:t>
            </w:r>
            <w:r w:rsidR="00D27A8D">
              <w:rPr>
                <w:rFonts w:ascii="Arial" w:hAnsi="Arial" w:cs="Arial"/>
                <w:sz w:val="22"/>
                <w:szCs w:val="22"/>
              </w:rPr>
              <w:t>tvo vnitra</w:t>
            </w:r>
            <w:r>
              <w:rPr>
                <w:rFonts w:ascii="Arial" w:hAnsi="Arial" w:cs="Arial"/>
                <w:sz w:val="22"/>
                <w:szCs w:val="22"/>
              </w:rPr>
              <w:t xml:space="preserve"> </w:t>
            </w:r>
            <w:r w:rsidR="00BC3CF0">
              <w:rPr>
                <w:rFonts w:ascii="Arial" w:hAnsi="Arial" w:cs="Arial"/>
                <w:sz w:val="22"/>
                <w:szCs w:val="22"/>
              </w:rPr>
              <w:t>+</w:t>
            </w:r>
            <w:r w:rsidR="00FA253E">
              <w:rPr>
                <w:rFonts w:ascii="Arial" w:hAnsi="Arial" w:cs="Arial"/>
                <w:sz w:val="22"/>
                <w:szCs w:val="22"/>
              </w:rPr>
              <w:t xml:space="preserve"> </w:t>
            </w:r>
            <w:r w:rsidR="00BC3CF0">
              <w:rPr>
                <w:rFonts w:ascii="Arial" w:hAnsi="Arial" w:cs="Arial"/>
                <w:sz w:val="22"/>
                <w:szCs w:val="22"/>
              </w:rPr>
              <w:t>10%</w:t>
            </w:r>
            <w:r w:rsidR="004559A2">
              <w:rPr>
                <w:rFonts w:ascii="Arial" w:hAnsi="Arial" w:cs="Arial"/>
                <w:sz w:val="22"/>
                <w:szCs w:val="22"/>
              </w:rPr>
              <w:t xml:space="preserve"> povinný podíl </w:t>
            </w:r>
            <w:r>
              <w:rPr>
                <w:rFonts w:ascii="Arial" w:hAnsi="Arial" w:cs="Arial"/>
                <w:sz w:val="22"/>
                <w:szCs w:val="22"/>
              </w:rPr>
              <w:t>z rozpočtu kraje</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Předpokládané výstupy</w:t>
            </w:r>
          </w:p>
        </w:tc>
        <w:tc>
          <w:tcPr>
            <w:tcW w:w="6378" w:type="dxa"/>
          </w:tcPr>
          <w:p w:rsidR="003A0920" w:rsidRPr="00194AF1" w:rsidRDefault="0017241B" w:rsidP="008E7A3E">
            <w:pPr>
              <w:rPr>
                <w:rFonts w:ascii="Arial" w:hAnsi="Arial" w:cs="Arial"/>
                <w:sz w:val="22"/>
                <w:szCs w:val="22"/>
              </w:rPr>
            </w:pPr>
            <w:r>
              <w:rPr>
                <w:rFonts w:ascii="Arial" w:hAnsi="Arial" w:cs="Arial"/>
                <w:sz w:val="22"/>
                <w:szCs w:val="22"/>
              </w:rPr>
              <w:t>R</w:t>
            </w:r>
            <w:r w:rsidR="00085E6C">
              <w:rPr>
                <w:rFonts w:ascii="Arial" w:hAnsi="Arial" w:cs="Arial"/>
                <w:sz w:val="22"/>
                <w:szCs w:val="22"/>
              </w:rPr>
              <w:t>ealizace krajského preventivního projektu zaměřeného na specifickou oblast celokrajského charakteru,</w:t>
            </w:r>
            <w:r w:rsidR="008E7A3E">
              <w:rPr>
                <w:rFonts w:ascii="Arial" w:hAnsi="Arial" w:cs="Arial"/>
                <w:sz w:val="22"/>
                <w:szCs w:val="22"/>
              </w:rPr>
              <w:t xml:space="preserve"> kter</w:t>
            </w:r>
            <w:r w:rsidR="00E67AF1">
              <w:rPr>
                <w:rFonts w:ascii="Arial" w:hAnsi="Arial" w:cs="Arial"/>
                <w:sz w:val="22"/>
                <w:szCs w:val="22"/>
              </w:rPr>
              <w:t>á</w:t>
            </w:r>
            <w:r w:rsidR="00085E6C">
              <w:rPr>
                <w:rFonts w:ascii="Arial" w:hAnsi="Arial" w:cs="Arial"/>
                <w:sz w:val="22"/>
                <w:szCs w:val="22"/>
              </w:rPr>
              <w:t xml:space="preserve"> ovlivňuje bezpečnost na území kraje</w:t>
            </w:r>
            <w:r w:rsidR="008E7A3E">
              <w:rPr>
                <w:rFonts w:ascii="Arial" w:hAnsi="Arial" w:cs="Arial"/>
                <w:sz w:val="22"/>
                <w:szCs w:val="22"/>
              </w:rPr>
              <w:t xml:space="preserve"> (celkem 4 krajské projekty – 1 ročně)</w:t>
            </w:r>
            <w:r w:rsidR="00085E6C">
              <w:rPr>
                <w:rFonts w:ascii="Arial" w:hAnsi="Arial" w:cs="Arial"/>
                <w:sz w:val="22"/>
                <w:szCs w:val="22"/>
              </w:rPr>
              <w:t xml:space="preserve">. </w:t>
            </w:r>
          </w:p>
        </w:tc>
      </w:tr>
    </w:tbl>
    <w:p w:rsidR="003A0920" w:rsidRDefault="003A0920" w:rsidP="00ED2CE7">
      <w:pPr>
        <w:jc w:val="both"/>
        <w:rPr>
          <w:rFonts w:ascii="Arial" w:hAnsi="Arial" w:cs="Arial"/>
        </w:rPr>
      </w:pPr>
    </w:p>
    <w:p w:rsidR="003943B7" w:rsidRDefault="003943B7" w:rsidP="00ED2CE7">
      <w:pPr>
        <w:jc w:val="both"/>
        <w:rPr>
          <w:rFonts w:ascii="Arial" w:hAnsi="Arial" w:cs="Arial"/>
        </w:rPr>
      </w:pPr>
    </w:p>
    <w:p w:rsidR="00162327" w:rsidRDefault="00162327" w:rsidP="00ED2CE7">
      <w:pPr>
        <w:jc w:val="both"/>
        <w:rPr>
          <w:rFonts w:ascii="Arial" w:hAnsi="Arial" w:cs="Arial"/>
        </w:rPr>
      </w:pPr>
    </w:p>
    <w:p w:rsidR="00162327" w:rsidRDefault="00162327" w:rsidP="00ED2CE7">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378"/>
      </w:tblGrid>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Cíl 5</w:t>
            </w:r>
          </w:p>
        </w:tc>
        <w:tc>
          <w:tcPr>
            <w:tcW w:w="6378" w:type="dxa"/>
            <w:tcBorders>
              <w:bottom w:val="single" w:sz="4" w:space="0" w:color="auto"/>
            </w:tcBorders>
          </w:tcPr>
          <w:p w:rsidR="003A0920" w:rsidRPr="003A0920" w:rsidRDefault="003A0920" w:rsidP="0080554A">
            <w:pPr>
              <w:rPr>
                <w:rFonts w:ascii="Arial" w:hAnsi="Arial" w:cs="Arial"/>
                <w:sz w:val="22"/>
                <w:szCs w:val="22"/>
              </w:rPr>
            </w:pPr>
            <w:r w:rsidRPr="003A0920">
              <w:rPr>
                <w:rFonts w:ascii="Arial" w:hAnsi="Arial" w:cs="Arial"/>
                <w:color w:val="000000" w:themeColor="text1"/>
                <w:sz w:val="22"/>
                <w:szCs w:val="22"/>
              </w:rPr>
              <w:t xml:space="preserve">Zapojení příslušných subjektů do systému prevence kriminality, podpora vzájemné spolupráce, koordinace činností, vzdělávání a osvěta veřejnosti  </w:t>
            </w:r>
          </w:p>
        </w:tc>
      </w:tr>
      <w:tr w:rsidR="003A0920" w:rsidRPr="00194AF1" w:rsidTr="00230A84">
        <w:tc>
          <w:tcPr>
            <w:tcW w:w="2802" w:type="dxa"/>
            <w:shd w:val="clear" w:color="auto" w:fill="C6D9F1" w:themeFill="text2" w:themeFillTint="33"/>
          </w:tcPr>
          <w:p w:rsidR="003A0920" w:rsidRPr="00194AF1" w:rsidRDefault="003A0920" w:rsidP="0080554A">
            <w:pPr>
              <w:jc w:val="both"/>
              <w:rPr>
                <w:rFonts w:ascii="Arial" w:hAnsi="Arial" w:cs="Arial"/>
                <w:b/>
                <w:sz w:val="22"/>
                <w:szCs w:val="22"/>
              </w:rPr>
            </w:pPr>
            <w:r>
              <w:rPr>
                <w:rFonts w:ascii="Arial" w:hAnsi="Arial" w:cs="Arial"/>
                <w:b/>
                <w:sz w:val="22"/>
                <w:szCs w:val="22"/>
              </w:rPr>
              <w:t>Opatření 5</w:t>
            </w:r>
            <w:r w:rsidRPr="00194AF1">
              <w:rPr>
                <w:rFonts w:ascii="Arial" w:hAnsi="Arial" w:cs="Arial"/>
                <w:b/>
                <w:sz w:val="22"/>
                <w:szCs w:val="22"/>
              </w:rPr>
              <w:t>.1</w:t>
            </w:r>
          </w:p>
        </w:tc>
        <w:tc>
          <w:tcPr>
            <w:tcW w:w="6378" w:type="dxa"/>
            <w:shd w:val="clear" w:color="auto" w:fill="C6D9F1" w:themeFill="text2" w:themeFillTint="33"/>
          </w:tcPr>
          <w:p w:rsidR="003A0920" w:rsidRPr="0038270C" w:rsidRDefault="0038270C" w:rsidP="0038270C">
            <w:pPr>
              <w:rPr>
                <w:rFonts w:ascii="Arial" w:hAnsi="Arial" w:cs="Arial"/>
                <w:b/>
                <w:sz w:val="22"/>
                <w:szCs w:val="22"/>
              </w:rPr>
            </w:pPr>
            <w:r>
              <w:rPr>
                <w:rFonts w:ascii="Arial" w:hAnsi="Arial" w:cs="Arial"/>
                <w:b/>
                <w:sz w:val="22"/>
                <w:szCs w:val="22"/>
              </w:rPr>
              <w:t>Informovanost, medializace, vzdělávání a spolupráce</w:t>
            </w:r>
          </w:p>
        </w:tc>
      </w:tr>
      <w:tr w:rsidR="003A0920" w:rsidRPr="00194AF1" w:rsidTr="00597684">
        <w:tc>
          <w:tcPr>
            <w:tcW w:w="2802" w:type="dxa"/>
            <w:shd w:val="clear" w:color="auto" w:fill="C6D9F1" w:themeFill="text2" w:themeFillTint="33"/>
          </w:tcPr>
          <w:p w:rsidR="003A0920" w:rsidRPr="00194AF1" w:rsidRDefault="003A0920" w:rsidP="0080554A">
            <w:pPr>
              <w:jc w:val="both"/>
              <w:rPr>
                <w:rFonts w:ascii="Arial" w:hAnsi="Arial" w:cs="Arial"/>
                <w:sz w:val="22"/>
                <w:szCs w:val="22"/>
              </w:rPr>
            </w:pPr>
            <w:r>
              <w:rPr>
                <w:rFonts w:ascii="Arial" w:hAnsi="Arial" w:cs="Arial"/>
                <w:sz w:val="22"/>
                <w:szCs w:val="22"/>
              </w:rPr>
              <w:t>Charakteristika</w:t>
            </w:r>
            <w:r w:rsidRPr="00194AF1">
              <w:rPr>
                <w:rFonts w:ascii="Arial" w:hAnsi="Arial" w:cs="Arial"/>
                <w:sz w:val="22"/>
                <w:szCs w:val="22"/>
              </w:rPr>
              <w:t xml:space="preserve"> opatření</w:t>
            </w:r>
          </w:p>
        </w:tc>
        <w:tc>
          <w:tcPr>
            <w:tcW w:w="6378" w:type="dxa"/>
          </w:tcPr>
          <w:p w:rsidR="003A0920" w:rsidRPr="00194AF1" w:rsidRDefault="00FE5889" w:rsidP="0017241B">
            <w:pPr>
              <w:rPr>
                <w:rFonts w:ascii="Arial" w:hAnsi="Arial" w:cs="Arial"/>
                <w:sz w:val="22"/>
                <w:szCs w:val="22"/>
              </w:rPr>
            </w:pPr>
            <w:r>
              <w:rPr>
                <w:rFonts w:ascii="Arial" w:hAnsi="Arial" w:cs="Arial"/>
                <w:sz w:val="22"/>
                <w:szCs w:val="22"/>
              </w:rPr>
              <w:t>Opatření směřuje k</w:t>
            </w:r>
            <w:r w:rsidR="0033742A">
              <w:rPr>
                <w:rFonts w:ascii="Arial" w:hAnsi="Arial" w:cs="Arial"/>
                <w:sz w:val="22"/>
                <w:szCs w:val="22"/>
              </w:rPr>
              <w:t xml:space="preserve"> rozvoji spolupráce mezi resorty a subjekty působícími v oblasti prevence kriminality. </w:t>
            </w:r>
            <w:r w:rsidR="0012231D">
              <w:rPr>
                <w:rFonts w:ascii="Arial" w:hAnsi="Arial" w:cs="Arial"/>
                <w:sz w:val="22"/>
                <w:szCs w:val="22"/>
              </w:rPr>
              <w:t>Dále směřuje k</w:t>
            </w:r>
            <w:r w:rsidR="00BB1FF4">
              <w:rPr>
                <w:rFonts w:ascii="Arial" w:hAnsi="Arial" w:cs="Arial"/>
                <w:sz w:val="22"/>
                <w:szCs w:val="22"/>
              </w:rPr>
              <w:t xml:space="preserve"> vyvážené vzájemné informovanosti, průběžnému odbornému vzdělávání a medializaci uskutečněných preventivních aktivit. </w:t>
            </w:r>
            <w:r w:rsidR="0033742A">
              <w:rPr>
                <w:rFonts w:ascii="Arial" w:hAnsi="Arial" w:cs="Arial"/>
                <w:sz w:val="22"/>
                <w:szCs w:val="22"/>
              </w:rPr>
              <w:t xml:space="preserve"> </w:t>
            </w:r>
          </w:p>
        </w:tc>
      </w:tr>
      <w:tr w:rsidR="003A0920" w:rsidRPr="00194AF1" w:rsidTr="00597684">
        <w:tc>
          <w:tcPr>
            <w:tcW w:w="2802" w:type="dxa"/>
            <w:shd w:val="clear" w:color="auto" w:fill="C6D9F1" w:themeFill="text2" w:themeFillTint="33"/>
          </w:tcPr>
          <w:p w:rsidR="003A0920" w:rsidRPr="00194AF1" w:rsidRDefault="003A0920" w:rsidP="0080554A">
            <w:pPr>
              <w:rPr>
                <w:rFonts w:ascii="Arial" w:hAnsi="Arial" w:cs="Arial"/>
                <w:sz w:val="22"/>
                <w:szCs w:val="22"/>
              </w:rPr>
            </w:pPr>
            <w:r>
              <w:rPr>
                <w:rFonts w:ascii="Arial" w:hAnsi="Arial" w:cs="Arial"/>
                <w:sz w:val="22"/>
                <w:szCs w:val="22"/>
              </w:rPr>
              <w:t>Předpokládaný dopad opatření</w:t>
            </w:r>
          </w:p>
        </w:tc>
        <w:tc>
          <w:tcPr>
            <w:tcW w:w="6378" w:type="dxa"/>
          </w:tcPr>
          <w:p w:rsidR="003A0920" w:rsidRPr="00194AF1" w:rsidRDefault="002328EE" w:rsidP="0017241B">
            <w:pPr>
              <w:rPr>
                <w:rFonts w:ascii="Arial" w:hAnsi="Arial" w:cs="Arial"/>
                <w:sz w:val="22"/>
                <w:szCs w:val="22"/>
              </w:rPr>
            </w:pPr>
            <w:r>
              <w:rPr>
                <w:rFonts w:ascii="Arial" w:hAnsi="Arial" w:cs="Arial"/>
                <w:sz w:val="22"/>
                <w:szCs w:val="22"/>
              </w:rPr>
              <w:t xml:space="preserve">Veřejnost bude informována o uskutečněných preventivních aktivitách, bude </w:t>
            </w:r>
            <w:r w:rsidR="0017241B">
              <w:rPr>
                <w:rFonts w:ascii="Arial" w:hAnsi="Arial" w:cs="Arial"/>
                <w:sz w:val="22"/>
                <w:szCs w:val="22"/>
              </w:rPr>
              <w:t xml:space="preserve">zvyšována </w:t>
            </w:r>
            <w:r>
              <w:rPr>
                <w:rFonts w:ascii="Arial" w:hAnsi="Arial" w:cs="Arial"/>
                <w:sz w:val="22"/>
                <w:szCs w:val="22"/>
              </w:rPr>
              <w:t>spoluzodpovědnost každého občana</w:t>
            </w:r>
            <w:r w:rsidR="0017241B">
              <w:rPr>
                <w:rFonts w:ascii="Arial" w:hAnsi="Arial" w:cs="Arial"/>
                <w:sz w:val="22"/>
                <w:szCs w:val="22"/>
              </w:rPr>
              <w:t xml:space="preserve"> za svou vlastní bezpečnost</w:t>
            </w:r>
            <w:r>
              <w:rPr>
                <w:rFonts w:ascii="Arial" w:hAnsi="Arial" w:cs="Arial"/>
                <w:sz w:val="22"/>
                <w:szCs w:val="22"/>
              </w:rPr>
              <w:t xml:space="preserve">. </w:t>
            </w:r>
            <w:r w:rsidR="0017241B">
              <w:rPr>
                <w:rFonts w:ascii="Arial" w:hAnsi="Arial" w:cs="Arial"/>
                <w:sz w:val="22"/>
                <w:szCs w:val="22"/>
              </w:rPr>
              <w:t>Bude vzdělávána odborná veřejnost, realizací průběžných seminářů, konferencí a jednání bude zvýšena</w:t>
            </w:r>
            <w:r>
              <w:rPr>
                <w:rFonts w:ascii="Arial" w:hAnsi="Arial" w:cs="Arial"/>
                <w:sz w:val="22"/>
                <w:szCs w:val="22"/>
              </w:rPr>
              <w:t xml:space="preserve"> vzájemná informovanost a spolupráce. </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t>Aktivity vedoucí k naplnění opatření</w:t>
            </w:r>
          </w:p>
        </w:tc>
        <w:tc>
          <w:tcPr>
            <w:tcW w:w="6378" w:type="dxa"/>
          </w:tcPr>
          <w:p w:rsidR="0012231D" w:rsidRDefault="0012231D" w:rsidP="00334019">
            <w:pPr>
              <w:pStyle w:val="Odstavecseseznamem"/>
              <w:numPr>
                <w:ilvl w:val="0"/>
                <w:numId w:val="24"/>
              </w:numPr>
              <w:ind w:left="317" w:hanging="284"/>
              <w:rPr>
                <w:rFonts w:ascii="Arial" w:hAnsi="Arial" w:cs="Arial"/>
                <w:sz w:val="22"/>
                <w:szCs w:val="22"/>
              </w:rPr>
            </w:pPr>
            <w:r>
              <w:rPr>
                <w:rFonts w:ascii="Arial" w:hAnsi="Arial" w:cs="Arial"/>
                <w:sz w:val="22"/>
                <w:szCs w:val="22"/>
              </w:rPr>
              <w:t>Průběžná medializace preventivních aktivit na webových stránkách, v tisku, TV a rozhlase</w:t>
            </w:r>
          </w:p>
          <w:p w:rsidR="00AE4492" w:rsidRDefault="00AE4492" w:rsidP="00334019">
            <w:pPr>
              <w:pStyle w:val="Odstavecseseznamem"/>
              <w:numPr>
                <w:ilvl w:val="0"/>
                <w:numId w:val="24"/>
              </w:numPr>
              <w:ind w:left="317" w:hanging="284"/>
              <w:rPr>
                <w:rFonts w:ascii="Arial" w:hAnsi="Arial" w:cs="Arial"/>
                <w:sz w:val="22"/>
                <w:szCs w:val="22"/>
              </w:rPr>
            </w:pPr>
            <w:r>
              <w:rPr>
                <w:rFonts w:ascii="Arial" w:hAnsi="Arial" w:cs="Arial"/>
                <w:sz w:val="22"/>
                <w:szCs w:val="22"/>
              </w:rPr>
              <w:t>Průběžné předávání informací z oblasti sociálně patologických jevů mezi odborníky, realizace pracovních jednání a konferencí</w:t>
            </w:r>
          </w:p>
          <w:p w:rsidR="003A0920" w:rsidRPr="00AE4492" w:rsidRDefault="00AE4492" w:rsidP="00334019">
            <w:pPr>
              <w:pStyle w:val="Odstavecseseznamem"/>
              <w:numPr>
                <w:ilvl w:val="0"/>
                <w:numId w:val="24"/>
              </w:numPr>
              <w:ind w:left="317" w:hanging="284"/>
              <w:rPr>
                <w:rFonts w:ascii="Arial" w:hAnsi="Arial" w:cs="Arial"/>
                <w:sz w:val="22"/>
                <w:szCs w:val="22"/>
              </w:rPr>
            </w:pPr>
            <w:r>
              <w:rPr>
                <w:rFonts w:ascii="Arial" w:hAnsi="Arial" w:cs="Arial"/>
                <w:sz w:val="22"/>
                <w:szCs w:val="22"/>
              </w:rPr>
              <w:t>Průběžná realizace vzdělávacích seminářů a školení</w:t>
            </w:r>
            <w:r w:rsidRPr="00AE4492">
              <w:rPr>
                <w:rFonts w:ascii="Arial" w:hAnsi="Arial" w:cs="Arial"/>
                <w:sz w:val="22"/>
                <w:szCs w:val="22"/>
              </w:rPr>
              <w:t xml:space="preserve">  </w:t>
            </w:r>
          </w:p>
        </w:tc>
      </w:tr>
      <w:tr w:rsidR="003A0920" w:rsidRPr="00194AF1" w:rsidTr="00597684">
        <w:tc>
          <w:tcPr>
            <w:tcW w:w="2802" w:type="dxa"/>
            <w:shd w:val="clear" w:color="auto" w:fill="C6D9F1" w:themeFill="text2" w:themeFillTint="33"/>
          </w:tcPr>
          <w:p w:rsidR="003A0920" w:rsidRDefault="003A0920" w:rsidP="0080554A">
            <w:pPr>
              <w:rPr>
                <w:rFonts w:ascii="Arial" w:hAnsi="Arial" w:cs="Arial"/>
                <w:sz w:val="22"/>
                <w:szCs w:val="22"/>
              </w:rPr>
            </w:pPr>
            <w:r>
              <w:rPr>
                <w:rFonts w:ascii="Arial" w:hAnsi="Arial" w:cs="Arial"/>
                <w:sz w:val="22"/>
                <w:szCs w:val="22"/>
              </w:rPr>
              <w:t>Předpokládané finanční náklady</w:t>
            </w:r>
          </w:p>
        </w:tc>
        <w:tc>
          <w:tcPr>
            <w:tcW w:w="6378" w:type="dxa"/>
          </w:tcPr>
          <w:p w:rsidR="003A0920" w:rsidRDefault="0038270C" w:rsidP="0080554A">
            <w:pPr>
              <w:jc w:val="both"/>
              <w:rPr>
                <w:rFonts w:ascii="Arial" w:hAnsi="Arial" w:cs="Arial"/>
                <w:sz w:val="22"/>
                <w:szCs w:val="22"/>
              </w:rPr>
            </w:pPr>
            <w:r>
              <w:rPr>
                <w:rFonts w:ascii="Arial" w:hAnsi="Arial" w:cs="Arial"/>
                <w:sz w:val="22"/>
                <w:szCs w:val="22"/>
              </w:rPr>
              <w:t>2013 - 30. tis. Kč</w:t>
            </w:r>
          </w:p>
          <w:p w:rsidR="0038270C" w:rsidRDefault="0038270C" w:rsidP="0038270C">
            <w:pPr>
              <w:jc w:val="both"/>
              <w:rPr>
                <w:rFonts w:ascii="Arial" w:hAnsi="Arial" w:cs="Arial"/>
                <w:sz w:val="22"/>
                <w:szCs w:val="22"/>
              </w:rPr>
            </w:pPr>
            <w:r>
              <w:rPr>
                <w:rFonts w:ascii="Arial" w:hAnsi="Arial" w:cs="Arial"/>
                <w:sz w:val="22"/>
                <w:szCs w:val="22"/>
              </w:rPr>
              <w:t>2014 - 30. tis. Kč</w:t>
            </w:r>
          </w:p>
          <w:p w:rsidR="0038270C" w:rsidRDefault="0038270C" w:rsidP="0038270C">
            <w:pPr>
              <w:jc w:val="both"/>
              <w:rPr>
                <w:rFonts w:ascii="Arial" w:hAnsi="Arial" w:cs="Arial"/>
                <w:sz w:val="22"/>
                <w:szCs w:val="22"/>
              </w:rPr>
            </w:pPr>
            <w:r>
              <w:rPr>
                <w:rFonts w:ascii="Arial" w:hAnsi="Arial" w:cs="Arial"/>
                <w:sz w:val="22"/>
                <w:szCs w:val="22"/>
              </w:rPr>
              <w:t>2015 - 30. tis. Kč</w:t>
            </w:r>
          </w:p>
          <w:p w:rsidR="0038270C" w:rsidRPr="00194AF1" w:rsidRDefault="0038270C" w:rsidP="0080554A">
            <w:pPr>
              <w:jc w:val="both"/>
              <w:rPr>
                <w:rFonts w:ascii="Arial" w:hAnsi="Arial" w:cs="Arial"/>
                <w:sz w:val="22"/>
                <w:szCs w:val="22"/>
              </w:rPr>
            </w:pPr>
            <w:r>
              <w:rPr>
                <w:rFonts w:ascii="Arial" w:hAnsi="Arial" w:cs="Arial"/>
                <w:sz w:val="22"/>
                <w:szCs w:val="22"/>
              </w:rPr>
              <w:t>2016 - 30. tis. Kč</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Finanční zdroje</w:t>
            </w:r>
          </w:p>
        </w:tc>
        <w:tc>
          <w:tcPr>
            <w:tcW w:w="6378" w:type="dxa"/>
          </w:tcPr>
          <w:p w:rsidR="003A0920" w:rsidRPr="00194AF1" w:rsidRDefault="0038270C" w:rsidP="0080554A">
            <w:pPr>
              <w:jc w:val="both"/>
              <w:rPr>
                <w:rFonts w:ascii="Arial" w:hAnsi="Arial" w:cs="Arial"/>
                <w:sz w:val="22"/>
                <w:szCs w:val="22"/>
              </w:rPr>
            </w:pPr>
            <w:r>
              <w:rPr>
                <w:rFonts w:ascii="Arial" w:hAnsi="Arial" w:cs="Arial"/>
                <w:sz w:val="22"/>
                <w:szCs w:val="22"/>
              </w:rPr>
              <w:t>rozpočet Olomouckého kraje</w:t>
            </w:r>
          </w:p>
        </w:tc>
      </w:tr>
      <w:tr w:rsidR="003A0920" w:rsidRPr="00194AF1" w:rsidTr="00597684">
        <w:tc>
          <w:tcPr>
            <w:tcW w:w="2802" w:type="dxa"/>
            <w:shd w:val="clear" w:color="auto" w:fill="C6D9F1" w:themeFill="text2" w:themeFillTint="33"/>
          </w:tcPr>
          <w:p w:rsidR="003A0920" w:rsidRDefault="003A0920" w:rsidP="0080554A">
            <w:pPr>
              <w:jc w:val="both"/>
              <w:rPr>
                <w:rFonts w:ascii="Arial" w:hAnsi="Arial" w:cs="Arial"/>
                <w:sz w:val="22"/>
                <w:szCs w:val="22"/>
              </w:rPr>
            </w:pPr>
            <w:r>
              <w:rPr>
                <w:rFonts w:ascii="Arial" w:hAnsi="Arial" w:cs="Arial"/>
                <w:sz w:val="22"/>
                <w:szCs w:val="22"/>
              </w:rPr>
              <w:t>Předpokládané výstupy</w:t>
            </w:r>
          </w:p>
        </w:tc>
        <w:tc>
          <w:tcPr>
            <w:tcW w:w="6378" w:type="dxa"/>
          </w:tcPr>
          <w:p w:rsidR="003A0920" w:rsidRPr="00194AF1" w:rsidRDefault="0017241B" w:rsidP="0017241B">
            <w:pPr>
              <w:rPr>
                <w:rFonts w:ascii="Arial" w:hAnsi="Arial" w:cs="Arial"/>
                <w:sz w:val="22"/>
                <w:szCs w:val="22"/>
              </w:rPr>
            </w:pPr>
            <w:r>
              <w:rPr>
                <w:rFonts w:ascii="Arial" w:hAnsi="Arial" w:cs="Arial"/>
                <w:sz w:val="22"/>
                <w:szCs w:val="22"/>
              </w:rPr>
              <w:t>Výstupy aktivit p</w:t>
            </w:r>
            <w:r w:rsidR="0038270C">
              <w:rPr>
                <w:rFonts w:ascii="Arial" w:hAnsi="Arial" w:cs="Arial"/>
                <w:sz w:val="22"/>
                <w:szCs w:val="22"/>
              </w:rPr>
              <w:t xml:space="preserve">revence kriminality na webových stránkách Olomouckého kraje, v tisku a TV, pravidelné jednání interdisciplinárních týmů, setkávání se zástupci samospráv, realizace vzdělávacích aktivit na vybraná témata preventivního charakteru. </w:t>
            </w:r>
          </w:p>
        </w:tc>
      </w:tr>
    </w:tbl>
    <w:p w:rsidR="003A0920" w:rsidRDefault="003A0920" w:rsidP="00ED2CE7">
      <w:pPr>
        <w:jc w:val="both"/>
        <w:rPr>
          <w:rFonts w:ascii="Arial" w:hAnsi="Arial" w:cs="Arial"/>
        </w:rPr>
      </w:pPr>
    </w:p>
    <w:p w:rsidR="00815B40" w:rsidRDefault="00815B40" w:rsidP="008A73FB">
      <w:pPr>
        <w:jc w:val="both"/>
        <w:rPr>
          <w:rFonts w:ascii="Arial" w:hAnsi="Arial" w:cs="Arial"/>
        </w:rPr>
      </w:pPr>
    </w:p>
    <w:p w:rsidR="00162327" w:rsidRDefault="00162327" w:rsidP="008A73FB">
      <w:pPr>
        <w:jc w:val="both"/>
        <w:rPr>
          <w:rFonts w:ascii="Arial" w:hAnsi="Arial" w:cs="Arial"/>
        </w:rPr>
      </w:pPr>
    </w:p>
    <w:p w:rsidR="00A06378" w:rsidRDefault="00334019" w:rsidP="00A06378">
      <w:pPr>
        <w:pStyle w:val="Nadpis1"/>
      </w:pPr>
      <w:bookmarkStart w:id="12" w:name="_Toc327270407"/>
      <w:r>
        <w:t>Použité zdroje</w:t>
      </w:r>
      <w:r w:rsidR="00A06378">
        <w:t>:</w:t>
      </w:r>
      <w:bookmarkEnd w:id="12"/>
    </w:p>
    <w:p w:rsidR="00C87526" w:rsidRDefault="00C87526" w:rsidP="00047039">
      <w:pPr>
        <w:pStyle w:val="Odstavecseseznamem"/>
        <w:numPr>
          <w:ilvl w:val="0"/>
          <w:numId w:val="25"/>
        </w:numPr>
        <w:spacing w:before="480"/>
        <w:ind w:left="714" w:hanging="357"/>
        <w:jc w:val="both"/>
        <w:rPr>
          <w:rFonts w:ascii="Arial" w:hAnsi="Arial" w:cs="Arial"/>
        </w:rPr>
      </w:pPr>
      <w:r>
        <w:rPr>
          <w:rFonts w:ascii="Arial" w:hAnsi="Arial" w:cs="Arial"/>
        </w:rPr>
        <w:t xml:space="preserve">Blatníková, Š., Netík, K. </w:t>
      </w:r>
      <w:r>
        <w:rPr>
          <w:rFonts w:ascii="Arial" w:hAnsi="Arial" w:cs="Arial"/>
          <w:i/>
        </w:rPr>
        <w:t>Predikce vývoje pachatele</w:t>
      </w:r>
      <w:r>
        <w:rPr>
          <w:rFonts w:ascii="Arial" w:hAnsi="Arial" w:cs="Arial"/>
        </w:rPr>
        <w:t>. 1. vyd. Praha: Institut pro kriminologii a sociální prevenci, 2008. ISBN 978-80-7338-075-5</w:t>
      </w:r>
    </w:p>
    <w:p w:rsidR="00DB70ED" w:rsidRDefault="00DB70ED" w:rsidP="00047039">
      <w:pPr>
        <w:pStyle w:val="Odstavecseseznamem"/>
        <w:numPr>
          <w:ilvl w:val="0"/>
          <w:numId w:val="25"/>
        </w:numPr>
        <w:spacing w:before="480"/>
        <w:ind w:left="714" w:hanging="357"/>
        <w:jc w:val="both"/>
        <w:rPr>
          <w:rFonts w:ascii="Arial" w:hAnsi="Arial" w:cs="Arial"/>
        </w:rPr>
      </w:pPr>
      <w:r>
        <w:rPr>
          <w:rFonts w:ascii="Arial" w:hAnsi="Arial" w:cs="Arial"/>
        </w:rPr>
        <w:t xml:space="preserve">Dočkal, M., Dostálova, I. </w:t>
      </w:r>
      <w:r w:rsidRPr="00DB70ED">
        <w:rPr>
          <w:rFonts w:ascii="Arial" w:hAnsi="Arial" w:cs="Arial"/>
          <w:i/>
        </w:rPr>
        <w:t>Typy projektů prevence kriminality</w:t>
      </w:r>
      <w:r>
        <w:rPr>
          <w:rFonts w:ascii="Arial" w:hAnsi="Arial" w:cs="Arial"/>
        </w:rPr>
        <w:t xml:space="preserve">. 1. vyd. Praha: Tiskárna MV, 2008.  </w:t>
      </w:r>
    </w:p>
    <w:p w:rsidR="0027790E" w:rsidRDefault="0027790E" w:rsidP="00FE1FE3">
      <w:pPr>
        <w:pStyle w:val="Odstavecseseznamem"/>
        <w:numPr>
          <w:ilvl w:val="0"/>
          <w:numId w:val="25"/>
        </w:numPr>
        <w:spacing w:before="240"/>
        <w:ind w:left="714" w:hanging="357"/>
        <w:jc w:val="both"/>
        <w:rPr>
          <w:rFonts w:ascii="Arial" w:hAnsi="Arial" w:cs="Arial"/>
        </w:rPr>
      </w:pPr>
      <w:r>
        <w:rPr>
          <w:rFonts w:ascii="Arial" w:hAnsi="Arial" w:cs="Arial"/>
        </w:rPr>
        <w:t xml:space="preserve">Havrdová, E. a kol. </w:t>
      </w:r>
      <w:r w:rsidRPr="00DB70ED">
        <w:rPr>
          <w:rFonts w:ascii="Arial" w:hAnsi="Arial" w:cs="Arial"/>
          <w:i/>
        </w:rPr>
        <w:t>Tvorba a realizace projektů prevence kriminality mládeže</w:t>
      </w:r>
      <w:r>
        <w:rPr>
          <w:rFonts w:ascii="Arial" w:hAnsi="Arial" w:cs="Arial"/>
        </w:rPr>
        <w:t>. 1. vyd. Praha: Centrum pro veřejnou politi</w:t>
      </w:r>
      <w:r w:rsidR="00047039">
        <w:rPr>
          <w:rFonts w:ascii="Arial" w:hAnsi="Arial" w:cs="Arial"/>
        </w:rPr>
        <w:t>ku, 2007. ISBN 978-80-239-9950-1.</w:t>
      </w:r>
    </w:p>
    <w:p w:rsidR="000E69BD" w:rsidRPr="00047039" w:rsidRDefault="000E69BD" w:rsidP="000E69BD">
      <w:pPr>
        <w:pStyle w:val="Odstavecseseznamem"/>
        <w:numPr>
          <w:ilvl w:val="0"/>
          <w:numId w:val="25"/>
        </w:numPr>
        <w:spacing w:before="240"/>
        <w:ind w:left="714" w:hanging="357"/>
        <w:jc w:val="both"/>
        <w:rPr>
          <w:rFonts w:ascii="Arial" w:hAnsi="Arial" w:cs="Arial"/>
        </w:rPr>
      </w:pPr>
      <w:r>
        <w:rPr>
          <w:rFonts w:ascii="Arial" w:hAnsi="Arial" w:cs="Arial"/>
          <w:color w:val="000000" w:themeColor="text1"/>
        </w:rPr>
        <w:t xml:space="preserve">Interní materiál Krajského ředitelství policie Olomouckého kraje. </w:t>
      </w:r>
      <w:r w:rsidRPr="009E7BB2">
        <w:rPr>
          <w:rFonts w:ascii="Arial" w:hAnsi="Arial" w:cs="Arial"/>
          <w:i/>
          <w:color w:val="000000" w:themeColor="text1"/>
        </w:rPr>
        <w:t>Statistické výkazy a výsledky průběžných analýz vedených u Krajského ředitelství policie Olomouckého kraje</w:t>
      </w:r>
      <w:r>
        <w:rPr>
          <w:rFonts w:ascii="Arial" w:hAnsi="Arial" w:cs="Arial"/>
          <w:color w:val="000000" w:themeColor="text1"/>
        </w:rPr>
        <w:t xml:space="preserve">. 2012. </w:t>
      </w:r>
    </w:p>
    <w:p w:rsidR="000E69BD" w:rsidRDefault="000E69BD" w:rsidP="000E69BD">
      <w:pPr>
        <w:pStyle w:val="Odstavecseseznamem"/>
        <w:numPr>
          <w:ilvl w:val="0"/>
          <w:numId w:val="25"/>
        </w:numPr>
        <w:spacing w:before="240"/>
        <w:ind w:left="714" w:hanging="357"/>
        <w:jc w:val="both"/>
        <w:rPr>
          <w:rFonts w:ascii="Arial" w:hAnsi="Arial" w:cs="Arial"/>
        </w:rPr>
      </w:pPr>
      <w:r>
        <w:rPr>
          <w:rFonts w:ascii="Arial" w:hAnsi="Arial" w:cs="Arial"/>
        </w:rPr>
        <w:t xml:space="preserve">Interní materiál Ministerstva vnitra. </w:t>
      </w:r>
      <w:r w:rsidRPr="00FE1FE3">
        <w:rPr>
          <w:rFonts w:ascii="Arial" w:hAnsi="Arial" w:cs="Arial"/>
          <w:i/>
        </w:rPr>
        <w:t>Zásady pro poskytování dotací ze státního rozpočtu na výdaje realizované v rámci Programu prevence kriminality v roce 2012</w:t>
      </w:r>
      <w:r>
        <w:rPr>
          <w:rFonts w:ascii="Arial" w:hAnsi="Arial" w:cs="Arial"/>
        </w:rPr>
        <w:t xml:space="preserve">.  </w:t>
      </w:r>
    </w:p>
    <w:p w:rsidR="000E69BD" w:rsidRDefault="000E69BD" w:rsidP="000E69BD">
      <w:pPr>
        <w:pStyle w:val="Odstavecseseznamem"/>
        <w:numPr>
          <w:ilvl w:val="0"/>
          <w:numId w:val="25"/>
        </w:numPr>
        <w:spacing w:before="240"/>
        <w:ind w:left="714" w:hanging="357"/>
        <w:jc w:val="both"/>
        <w:rPr>
          <w:rFonts w:ascii="Arial" w:hAnsi="Arial" w:cs="Arial"/>
        </w:rPr>
      </w:pPr>
      <w:r>
        <w:rPr>
          <w:rFonts w:ascii="Arial" w:hAnsi="Arial" w:cs="Arial"/>
        </w:rPr>
        <w:t xml:space="preserve">Interní materiál Olomouckého kraje. </w:t>
      </w:r>
      <w:r w:rsidRPr="00FE1FE3">
        <w:rPr>
          <w:rFonts w:ascii="Arial" w:hAnsi="Arial" w:cs="Arial"/>
          <w:i/>
        </w:rPr>
        <w:t>Zpráva o stavu romské menšiny v Olomouckém kraji za rok 2011</w:t>
      </w:r>
      <w:r>
        <w:rPr>
          <w:rFonts w:ascii="Arial" w:hAnsi="Arial" w:cs="Arial"/>
        </w:rPr>
        <w:t>.</w:t>
      </w:r>
    </w:p>
    <w:p w:rsidR="000E69BD" w:rsidRPr="000E69BD" w:rsidRDefault="000E69BD" w:rsidP="000E69BD">
      <w:pPr>
        <w:pStyle w:val="Odstavecseseznamem"/>
        <w:numPr>
          <w:ilvl w:val="0"/>
          <w:numId w:val="25"/>
        </w:numPr>
        <w:spacing w:before="240"/>
        <w:ind w:left="714" w:hanging="357"/>
        <w:jc w:val="both"/>
        <w:rPr>
          <w:rFonts w:ascii="Arial" w:hAnsi="Arial" w:cs="Arial"/>
        </w:rPr>
      </w:pPr>
      <w:r>
        <w:rPr>
          <w:rFonts w:ascii="Arial" w:hAnsi="Arial" w:cs="Arial"/>
        </w:rPr>
        <w:t xml:space="preserve">Interní materiál Olomouckého kraje. </w:t>
      </w:r>
      <w:r w:rsidRPr="003F0FC0">
        <w:rPr>
          <w:rFonts w:ascii="Arial" w:hAnsi="Arial" w:cs="Arial"/>
          <w:i/>
        </w:rPr>
        <w:t>Pravidla příspěvkového programu Podpora aktivit zaměřených na sociální začleňování pro rok 2012</w:t>
      </w:r>
      <w:r>
        <w:rPr>
          <w:rFonts w:ascii="Arial" w:hAnsi="Arial" w:cs="Arial"/>
        </w:rPr>
        <w:t>.</w:t>
      </w:r>
    </w:p>
    <w:p w:rsidR="000E69BD" w:rsidRDefault="000E69BD" w:rsidP="000E69BD">
      <w:pPr>
        <w:pStyle w:val="Odstavecseseznamem"/>
        <w:numPr>
          <w:ilvl w:val="0"/>
          <w:numId w:val="25"/>
        </w:numPr>
        <w:spacing w:before="240"/>
        <w:ind w:left="714" w:hanging="357"/>
        <w:jc w:val="both"/>
        <w:rPr>
          <w:rFonts w:ascii="Arial" w:hAnsi="Arial" w:cs="Arial"/>
        </w:rPr>
      </w:pPr>
      <w:r>
        <w:rPr>
          <w:rFonts w:ascii="Arial" w:hAnsi="Arial" w:cs="Arial"/>
        </w:rPr>
        <w:t xml:space="preserve">Ministerstvo vnitra. </w:t>
      </w:r>
      <w:r w:rsidRPr="00FE1FE3">
        <w:rPr>
          <w:rFonts w:ascii="Arial" w:hAnsi="Arial" w:cs="Arial"/>
          <w:i/>
        </w:rPr>
        <w:t>Strategie prevence kriminality v České republice na léta 2012 – 2015</w:t>
      </w:r>
      <w:r>
        <w:rPr>
          <w:rFonts w:ascii="Arial" w:hAnsi="Arial" w:cs="Arial"/>
        </w:rPr>
        <w:t>. 1. vyd. Praha: MVČR, 2012.</w:t>
      </w:r>
    </w:p>
    <w:p w:rsidR="00B30DD8" w:rsidRPr="000E69BD" w:rsidRDefault="00B30DD8" w:rsidP="000E69BD">
      <w:pPr>
        <w:pStyle w:val="Odstavecseseznamem"/>
        <w:numPr>
          <w:ilvl w:val="0"/>
          <w:numId w:val="25"/>
        </w:numPr>
        <w:spacing w:before="240"/>
        <w:ind w:left="714" w:hanging="357"/>
        <w:jc w:val="both"/>
        <w:rPr>
          <w:rFonts w:ascii="Arial" w:hAnsi="Arial" w:cs="Arial"/>
        </w:rPr>
      </w:pPr>
      <w:r>
        <w:rPr>
          <w:rFonts w:ascii="Arial" w:hAnsi="Arial" w:cs="Arial"/>
        </w:rPr>
        <w:t xml:space="preserve">Úřad vlády ČR. </w:t>
      </w:r>
      <w:r>
        <w:rPr>
          <w:rFonts w:ascii="Arial" w:hAnsi="Arial" w:cs="Arial"/>
          <w:i/>
        </w:rPr>
        <w:t>Strategie boje proti sociálnímu vyloučení na období 2011 – 2015.</w:t>
      </w:r>
    </w:p>
    <w:p w:rsidR="000E69BD" w:rsidRPr="000E69BD" w:rsidRDefault="000E69BD" w:rsidP="000E69BD">
      <w:pPr>
        <w:pStyle w:val="Odstavecseseznamem"/>
        <w:numPr>
          <w:ilvl w:val="0"/>
          <w:numId w:val="25"/>
        </w:numPr>
        <w:spacing w:before="240"/>
        <w:ind w:left="714" w:hanging="357"/>
        <w:jc w:val="both"/>
        <w:rPr>
          <w:rFonts w:ascii="Arial" w:hAnsi="Arial" w:cs="Arial"/>
        </w:rPr>
      </w:pPr>
      <w:r>
        <w:rPr>
          <w:rFonts w:ascii="Arial" w:hAnsi="Arial" w:cs="Arial"/>
        </w:rPr>
        <w:t xml:space="preserve">Večerka, K. a kol. </w:t>
      </w:r>
      <w:r w:rsidRPr="003F0FC0">
        <w:rPr>
          <w:rFonts w:ascii="Arial" w:hAnsi="Arial" w:cs="Arial"/>
          <w:i/>
        </w:rPr>
        <w:t>Prevence kriminality v teorii a praxi</w:t>
      </w:r>
      <w:r>
        <w:rPr>
          <w:rFonts w:ascii="Arial" w:hAnsi="Arial" w:cs="Arial"/>
        </w:rPr>
        <w:t>. 1. vyd. Praha: Institut pro kriminologii a sociální prevenci, 1996. ISBN 80-86008-24-X.</w:t>
      </w:r>
    </w:p>
    <w:p w:rsidR="00047039" w:rsidRPr="00047039" w:rsidRDefault="00047039" w:rsidP="00047039">
      <w:pPr>
        <w:spacing w:before="240"/>
        <w:jc w:val="both"/>
        <w:rPr>
          <w:rFonts w:ascii="Arial" w:hAnsi="Arial" w:cs="Arial"/>
        </w:rPr>
      </w:pPr>
    </w:p>
    <w:p w:rsidR="00047039" w:rsidRDefault="00047039" w:rsidP="00047039">
      <w:pPr>
        <w:pStyle w:val="Odstavecseseznamem"/>
        <w:spacing w:before="240"/>
        <w:jc w:val="both"/>
        <w:rPr>
          <w:rFonts w:ascii="Arial" w:hAnsi="Arial" w:cs="Arial"/>
        </w:rPr>
      </w:pPr>
      <w:r>
        <w:rPr>
          <w:rFonts w:ascii="Arial" w:hAnsi="Arial" w:cs="Arial"/>
        </w:rPr>
        <w:t xml:space="preserve">http://www.czso.cz/ </w:t>
      </w:r>
    </w:p>
    <w:p w:rsidR="003F0FC0" w:rsidRDefault="00047039" w:rsidP="00FE1FE3">
      <w:pPr>
        <w:pStyle w:val="Odstavecseseznamem"/>
        <w:spacing w:before="240"/>
        <w:jc w:val="both"/>
        <w:rPr>
          <w:rFonts w:ascii="Arial" w:hAnsi="Arial" w:cs="Arial"/>
        </w:rPr>
      </w:pPr>
      <w:r w:rsidRPr="00047039">
        <w:rPr>
          <w:rFonts w:ascii="Arial" w:hAnsi="Arial" w:cs="Arial"/>
        </w:rPr>
        <w:t>http://www.mpsv.cz/</w:t>
      </w:r>
    </w:p>
    <w:p w:rsidR="00047039" w:rsidRDefault="0008384F" w:rsidP="00047039">
      <w:pPr>
        <w:pStyle w:val="Odstavecseseznamem"/>
        <w:spacing w:before="240"/>
        <w:jc w:val="both"/>
        <w:rPr>
          <w:rFonts w:ascii="Arial" w:hAnsi="Arial" w:cs="Arial"/>
        </w:rPr>
      </w:pPr>
      <w:r w:rsidRPr="0008384F">
        <w:rPr>
          <w:rFonts w:ascii="Arial" w:hAnsi="Arial" w:cs="Arial"/>
        </w:rPr>
        <w:t>http://www.mvcr.cz/</w:t>
      </w:r>
    </w:p>
    <w:p w:rsidR="0008384F" w:rsidRDefault="0008384F" w:rsidP="0008384F">
      <w:pPr>
        <w:spacing w:before="240"/>
        <w:jc w:val="both"/>
        <w:rPr>
          <w:rFonts w:ascii="Arial" w:hAnsi="Arial" w:cs="Arial"/>
        </w:rPr>
      </w:pPr>
    </w:p>
    <w:p w:rsidR="0008384F" w:rsidRDefault="0008384F" w:rsidP="0008384F">
      <w:pPr>
        <w:spacing w:before="240"/>
        <w:jc w:val="both"/>
        <w:rPr>
          <w:rFonts w:ascii="Arial" w:hAnsi="Arial" w:cs="Arial"/>
        </w:rPr>
      </w:pPr>
    </w:p>
    <w:p w:rsidR="0008384F" w:rsidRDefault="0008384F" w:rsidP="0008384F">
      <w:pPr>
        <w:spacing w:before="240"/>
        <w:jc w:val="both"/>
        <w:rPr>
          <w:rFonts w:ascii="Arial" w:hAnsi="Arial" w:cs="Arial"/>
        </w:rPr>
      </w:pPr>
    </w:p>
    <w:p w:rsidR="0008384F" w:rsidRDefault="0008384F" w:rsidP="0008384F">
      <w:pPr>
        <w:spacing w:before="240"/>
        <w:jc w:val="both"/>
        <w:rPr>
          <w:rFonts w:ascii="Arial" w:hAnsi="Arial" w:cs="Arial"/>
        </w:rPr>
      </w:pPr>
    </w:p>
    <w:p w:rsidR="0008384F" w:rsidRDefault="0008384F" w:rsidP="0008384F">
      <w:pPr>
        <w:spacing w:before="240"/>
        <w:jc w:val="both"/>
        <w:rPr>
          <w:rFonts w:ascii="Arial" w:hAnsi="Arial" w:cs="Arial"/>
        </w:rPr>
      </w:pPr>
    </w:p>
    <w:p w:rsidR="0008384F" w:rsidRDefault="0008384F" w:rsidP="0008384F">
      <w:pPr>
        <w:spacing w:before="240"/>
        <w:jc w:val="both"/>
        <w:rPr>
          <w:rFonts w:ascii="Arial" w:hAnsi="Arial" w:cs="Arial"/>
        </w:rPr>
      </w:pPr>
    </w:p>
    <w:p w:rsidR="0008384F" w:rsidRDefault="0008384F" w:rsidP="0008384F">
      <w:pPr>
        <w:spacing w:before="240"/>
        <w:jc w:val="both"/>
        <w:rPr>
          <w:rFonts w:ascii="Arial" w:hAnsi="Arial" w:cs="Arial"/>
        </w:rPr>
      </w:pPr>
    </w:p>
    <w:p w:rsidR="00D44A5F" w:rsidRDefault="0020130C" w:rsidP="00D44A5F">
      <w:pPr>
        <w:pStyle w:val="Nadpis1"/>
      </w:pPr>
      <w:bookmarkStart w:id="13" w:name="_Toc327270408"/>
      <w:r>
        <w:lastRenderedPageBreak/>
        <w:t>P</w:t>
      </w:r>
      <w:r w:rsidR="00D44A5F">
        <w:t>říloh</w:t>
      </w:r>
      <w:r>
        <w:t>y</w:t>
      </w:r>
      <w:r w:rsidR="00D44A5F">
        <w:t>:</w:t>
      </w:r>
      <w:bookmarkEnd w:id="13"/>
    </w:p>
    <w:p w:rsidR="0020130C" w:rsidRDefault="0020130C" w:rsidP="00307150">
      <w:pPr>
        <w:pStyle w:val="Nadpis1"/>
        <w:spacing w:before="120" w:after="120"/>
      </w:pPr>
      <w:bookmarkStart w:id="14" w:name="_Toc327270409"/>
      <w:r>
        <w:t>Příloha č. 1</w:t>
      </w:r>
      <w:r w:rsidR="00990C50">
        <w:t xml:space="preserve"> </w:t>
      </w:r>
      <w:r>
        <w:t xml:space="preserve">- </w:t>
      </w:r>
      <w:r w:rsidRPr="00D44A5F">
        <w:t>Socioekonomická a demografická analýza</w:t>
      </w:r>
      <w:bookmarkEnd w:id="14"/>
    </w:p>
    <w:p w:rsidR="00D84FD7" w:rsidRDefault="00D84FD7" w:rsidP="00D84FD7">
      <w:pPr>
        <w:jc w:val="both"/>
        <w:rPr>
          <w:rFonts w:ascii="Arial" w:hAnsi="Arial" w:cs="Arial"/>
        </w:rPr>
      </w:pPr>
      <w:r w:rsidRPr="00A2195D">
        <w:rPr>
          <w:rFonts w:ascii="Arial" w:hAnsi="Arial" w:cs="Arial"/>
        </w:rPr>
        <w:t xml:space="preserve">Olomoucký kraj se </w:t>
      </w:r>
      <w:r>
        <w:rPr>
          <w:rFonts w:ascii="Arial" w:hAnsi="Arial" w:cs="Arial"/>
        </w:rPr>
        <w:t>rozkládá ve střední části Moravy a zasahuje i do její severní části. Celková výměra kraje 5 267 km</w:t>
      </w:r>
      <w:r>
        <w:rPr>
          <w:rFonts w:ascii="Arial" w:hAnsi="Arial" w:cs="Arial"/>
          <w:vertAlign w:val="superscript"/>
        </w:rPr>
        <w:t xml:space="preserve">2 </w:t>
      </w:r>
      <w:r>
        <w:rPr>
          <w:rFonts w:ascii="Arial" w:hAnsi="Arial" w:cs="Arial"/>
        </w:rPr>
        <w:t>tvoří 6,7% z celkové rozlohy České republiky. Svou rozlohou se řadí k menším regionům, zaujímá osmé místo mezi 14 kraji v ČR. Olomoucký kraj má na severu 104 km dlouhou mezistátní hranici s Polskem, na východě sousedí s Moravskoslezským krajem, na jihu se Zlínským krajem a Jihomoravským krajem a na západě s krajem Pardubickým.</w:t>
      </w:r>
    </w:p>
    <w:p w:rsidR="00D84FD7" w:rsidRDefault="00D84FD7" w:rsidP="00D84FD7">
      <w:pPr>
        <w:spacing w:after="288"/>
        <w:jc w:val="both"/>
        <w:rPr>
          <w:rFonts w:ascii="Arial" w:hAnsi="Arial" w:cs="Arial"/>
        </w:rPr>
      </w:pPr>
      <w:r>
        <w:rPr>
          <w:rFonts w:ascii="Arial" w:hAnsi="Arial" w:cs="Arial"/>
        </w:rPr>
        <w:t xml:space="preserve">Geograficky je kraj členěn na severní hornatou část s pohořím Jeseníky s nejvyšší horou Praděd (1 492 m n.m.). Jižní část kraje je tvořena rovinatou Hanou. Územím kraje protéká řeka Morava, na jejíž hladině u Kojetína v okrese Přerov je nejníže položený bod kraje (190 m n.m.). </w:t>
      </w:r>
    </w:p>
    <w:p w:rsidR="00D84FD7" w:rsidRPr="00D84FD7" w:rsidRDefault="00D84FD7" w:rsidP="00D84FD7">
      <w:pPr>
        <w:jc w:val="both"/>
        <w:rPr>
          <w:rFonts w:ascii="Arial" w:hAnsi="Arial" w:cs="Arial"/>
          <w:u w:val="single"/>
        </w:rPr>
      </w:pPr>
      <w:r w:rsidRPr="00D84FD7">
        <w:rPr>
          <w:rFonts w:ascii="Arial" w:hAnsi="Arial" w:cs="Arial"/>
          <w:u w:val="single"/>
        </w:rPr>
        <w:t>Administrativní členění kraje</w:t>
      </w:r>
    </w:p>
    <w:p w:rsidR="00D84FD7" w:rsidRDefault="00D84FD7" w:rsidP="00D84FD7">
      <w:pPr>
        <w:jc w:val="both"/>
        <w:rPr>
          <w:rFonts w:ascii="Arial" w:hAnsi="Arial" w:cs="Arial"/>
        </w:rPr>
      </w:pPr>
      <w:r>
        <w:rPr>
          <w:rFonts w:ascii="Arial" w:hAnsi="Arial" w:cs="Arial"/>
        </w:rPr>
        <w:t>Olomoucký kraj je tvořen územím 5 okresů – Jeseník, Olomouc, Prostějov, Přerov a Šumperk. Z hlediska územně-správního tvoří spolu se Zlínským krajem Region soudržnosti NUTS II – Střední Morava.</w:t>
      </w:r>
    </w:p>
    <w:p w:rsidR="00D84FD7" w:rsidRPr="00A2195D" w:rsidRDefault="00307150" w:rsidP="00D84FD7">
      <w:pPr>
        <w:jc w:val="both"/>
        <w:rPr>
          <w:rFonts w:ascii="Arial" w:hAnsi="Arial" w:cs="Arial"/>
        </w:rPr>
      </w:pPr>
      <w:r>
        <w:rPr>
          <w:rFonts w:ascii="Arial" w:hAnsi="Arial" w:cs="Arial"/>
        </w:rPr>
        <w:t>Na Ú</w:t>
      </w:r>
      <w:r w:rsidR="00D84FD7">
        <w:rPr>
          <w:rFonts w:ascii="Arial" w:hAnsi="Arial" w:cs="Arial"/>
        </w:rPr>
        <w:t xml:space="preserve">zemí Olomouckého kraje </w:t>
      </w:r>
      <w:r>
        <w:rPr>
          <w:rFonts w:ascii="Arial" w:hAnsi="Arial" w:cs="Arial"/>
        </w:rPr>
        <w:t xml:space="preserve">je vnitřně začleněno do </w:t>
      </w:r>
      <w:r w:rsidR="00D84FD7">
        <w:rPr>
          <w:rFonts w:ascii="Arial" w:hAnsi="Arial" w:cs="Arial"/>
        </w:rPr>
        <w:t>13 správních obvod</w:t>
      </w:r>
      <w:r>
        <w:rPr>
          <w:rFonts w:ascii="Arial" w:hAnsi="Arial" w:cs="Arial"/>
        </w:rPr>
        <w:t xml:space="preserve">ů obcí s rozšířenou působností </w:t>
      </w:r>
      <w:r w:rsidR="00D84FD7">
        <w:rPr>
          <w:rFonts w:ascii="Arial" w:hAnsi="Arial" w:cs="Arial"/>
        </w:rPr>
        <w:t>20 správních obvodů obcí s pověřeným obecním úřadem</w:t>
      </w:r>
      <w:r>
        <w:rPr>
          <w:rFonts w:ascii="Arial" w:hAnsi="Arial" w:cs="Arial"/>
        </w:rPr>
        <w:t xml:space="preserve"> a Újezdní úřad vojenského újezdu Libavá</w:t>
      </w:r>
      <w:r w:rsidR="00D84FD7">
        <w:rPr>
          <w:rFonts w:ascii="Arial" w:hAnsi="Arial" w:cs="Arial"/>
        </w:rPr>
        <w:t xml:space="preserve">. </w:t>
      </w:r>
    </w:p>
    <w:p w:rsidR="00D84FD7" w:rsidRDefault="00D84FD7" w:rsidP="00D84FD7">
      <w:pPr>
        <w:jc w:val="center"/>
        <w:rPr>
          <w:rFonts w:ascii="Arial" w:hAnsi="Arial" w:cs="Arial"/>
          <w:b/>
          <w:bCs/>
        </w:rPr>
      </w:pPr>
      <w:r>
        <w:rPr>
          <w:noProof/>
        </w:rPr>
        <w:drawing>
          <wp:inline distT="0" distB="0" distL="0" distR="0" wp14:anchorId="1654825C" wp14:editId="4319B433">
            <wp:extent cx="3525458" cy="4981575"/>
            <wp:effectExtent l="0" t="0" r="0" b="0"/>
            <wp:docPr id="4251" name="Obrázek 4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3525458" cy="4981575"/>
                    </a:xfrm>
                    <a:prstGeom prst="rect">
                      <a:avLst/>
                    </a:prstGeom>
                  </pic:spPr>
                </pic:pic>
              </a:graphicData>
            </a:graphic>
          </wp:inline>
        </w:drawing>
      </w:r>
    </w:p>
    <w:p w:rsidR="00D84FD7" w:rsidRPr="00D07860" w:rsidRDefault="00D84FD7" w:rsidP="00D84FD7">
      <w:pPr>
        <w:jc w:val="both"/>
        <w:rPr>
          <w:rFonts w:ascii="Arial" w:hAnsi="Arial" w:cs="Arial"/>
          <w:color w:val="000000" w:themeColor="text1"/>
          <w:u w:val="single"/>
        </w:rPr>
      </w:pPr>
      <w:r w:rsidRPr="00D07860">
        <w:rPr>
          <w:rFonts w:ascii="Arial" w:hAnsi="Arial" w:cs="Arial"/>
          <w:color w:val="000000" w:themeColor="text1"/>
          <w:u w:val="single"/>
        </w:rPr>
        <w:lastRenderedPageBreak/>
        <w:t>Struktura a počet obyvatel</w:t>
      </w:r>
    </w:p>
    <w:p w:rsidR="00FB3905" w:rsidRDefault="001C59DE" w:rsidP="00797F84">
      <w:pPr>
        <w:spacing w:after="288"/>
        <w:jc w:val="both"/>
        <w:rPr>
          <w:rFonts w:ascii="Arial" w:hAnsi="Arial" w:cs="Arial"/>
          <w:color w:val="000000" w:themeColor="text1"/>
        </w:rPr>
      </w:pPr>
      <w:r>
        <w:rPr>
          <w:rFonts w:ascii="Arial" w:hAnsi="Arial" w:cs="Arial"/>
          <w:color w:val="000000" w:themeColor="text1"/>
        </w:rPr>
        <w:t>Olomoucký kraj je počtem 638 638</w:t>
      </w:r>
      <w:r w:rsidR="00D84FD7" w:rsidRPr="00797F84">
        <w:rPr>
          <w:rFonts w:ascii="Arial" w:hAnsi="Arial" w:cs="Arial"/>
          <w:color w:val="000000" w:themeColor="text1"/>
        </w:rPr>
        <w:t xml:space="preserve"> obyvatel (</w:t>
      </w:r>
      <w:r w:rsidR="000B47C9" w:rsidRPr="00797F84">
        <w:rPr>
          <w:rFonts w:ascii="Arial" w:hAnsi="Arial" w:cs="Arial"/>
          <w:color w:val="000000" w:themeColor="text1"/>
        </w:rPr>
        <w:t>k 31. 12. 2011) šestý nejlidnatější mezi 14 kraji v České republice. Tak jako ve všech ostatních krajích v populaci převaž</w:t>
      </w:r>
      <w:r w:rsidR="00797F84">
        <w:rPr>
          <w:rFonts w:ascii="Arial" w:hAnsi="Arial" w:cs="Arial"/>
          <w:color w:val="000000" w:themeColor="text1"/>
        </w:rPr>
        <w:t>ují</w:t>
      </w:r>
      <w:r w:rsidR="000B47C9" w:rsidRPr="00797F84">
        <w:rPr>
          <w:rFonts w:ascii="Arial" w:hAnsi="Arial" w:cs="Arial"/>
          <w:color w:val="000000" w:themeColor="text1"/>
        </w:rPr>
        <w:t xml:space="preserve"> ženy. </w:t>
      </w:r>
      <w:r w:rsidR="00D84FD7" w:rsidRPr="00797F84">
        <w:rPr>
          <w:rFonts w:ascii="Arial" w:hAnsi="Arial" w:cs="Arial"/>
          <w:color w:val="000000" w:themeColor="text1"/>
        </w:rPr>
        <w:t xml:space="preserve">V rámci kraje jsou </w:t>
      </w:r>
      <w:r w:rsidR="00797F84" w:rsidRPr="00797F84">
        <w:rPr>
          <w:rFonts w:ascii="Arial" w:hAnsi="Arial" w:cs="Arial"/>
          <w:color w:val="000000" w:themeColor="text1"/>
        </w:rPr>
        <w:t xml:space="preserve">v jednotlivých okresech značné </w:t>
      </w:r>
      <w:r w:rsidR="00D84FD7" w:rsidRPr="00797F84">
        <w:rPr>
          <w:rFonts w:ascii="Arial" w:hAnsi="Arial" w:cs="Arial"/>
          <w:color w:val="000000" w:themeColor="text1"/>
        </w:rPr>
        <w:t>rozdíly</w:t>
      </w:r>
      <w:r w:rsidR="00797F84" w:rsidRPr="00797F84">
        <w:rPr>
          <w:rFonts w:ascii="Arial" w:hAnsi="Arial" w:cs="Arial"/>
          <w:color w:val="000000" w:themeColor="text1"/>
        </w:rPr>
        <w:t xml:space="preserve"> v hustotě osídlení</w:t>
      </w:r>
      <w:r w:rsidR="00D84FD7" w:rsidRPr="00797F84">
        <w:rPr>
          <w:rFonts w:ascii="Arial" w:hAnsi="Arial" w:cs="Arial"/>
          <w:color w:val="000000" w:themeColor="text1"/>
        </w:rPr>
        <w:t xml:space="preserve">, </w:t>
      </w:r>
      <w:r w:rsidR="00797F84" w:rsidRPr="00797F84">
        <w:rPr>
          <w:rFonts w:ascii="Arial" w:hAnsi="Arial" w:cs="Arial"/>
          <w:color w:val="000000" w:themeColor="text1"/>
        </w:rPr>
        <w:t xml:space="preserve">kdy </w:t>
      </w:r>
      <w:r w:rsidR="00D84FD7" w:rsidRPr="00797F84">
        <w:rPr>
          <w:rFonts w:ascii="Arial" w:hAnsi="Arial" w:cs="Arial"/>
          <w:color w:val="000000" w:themeColor="text1"/>
        </w:rPr>
        <w:t>nejmenší husto</w:t>
      </w:r>
      <w:r w:rsidR="00AB42E9">
        <w:rPr>
          <w:rFonts w:ascii="Arial" w:hAnsi="Arial" w:cs="Arial"/>
          <w:color w:val="000000" w:themeColor="text1"/>
        </w:rPr>
        <w:t>tu obyvatel má okres Jeseník (57,4 osob na km²) a Šumperk (94,8</w:t>
      </w:r>
      <w:r w:rsidR="00D84FD7" w:rsidRPr="00797F84">
        <w:rPr>
          <w:rFonts w:ascii="Arial" w:hAnsi="Arial" w:cs="Arial"/>
          <w:color w:val="000000" w:themeColor="text1"/>
        </w:rPr>
        <w:t xml:space="preserve"> osob na km²). </w:t>
      </w:r>
      <w:r w:rsidR="00AB42E9">
        <w:rPr>
          <w:rFonts w:ascii="Arial" w:hAnsi="Arial" w:cs="Arial"/>
          <w:color w:val="000000" w:themeColor="text1"/>
        </w:rPr>
        <w:t xml:space="preserve">Nejvyšší hustota osídlení je zaznamenána v okrese Přerov (159,0 osoby na </w:t>
      </w:r>
      <w:r w:rsidR="00AB42E9" w:rsidRPr="00797F84">
        <w:rPr>
          <w:rFonts w:ascii="Arial" w:hAnsi="Arial" w:cs="Arial"/>
          <w:color w:val="000000" w:themeColor="text1"/>
        </w:rPr>
        <w:t>km²</w:t>
      </w:r>
      <w:r w:rsidR="00AB42E9">
        <w:rPr>
          <w:rFonts w:ascii="Arial" w:hAnsi="Arial" w:cs="Arial"/>
          <w:color w:val="000000" w:themeColor="text1"/>
        </w:rPr>
        <w:t xml:space="preserve">), a dále pak v okrese Prostějov (143,2 osob na </w:t>
      </w:r>
      <w:r w:rsidR="00AB42E9" w:rsidRPr="00797F84">
        <w:rPr>
          <w:rFonts w:ascii="Arial" w:hAnsi="Arial" w:cs="Arial"/>
          <w:color w:val="000000" w:themeColor="text1"/>
        </w:rPr>
        <w:t>km²</w:t>
      </w:r>
      <w:r w:rsidR="00AB42E9">
        <w:rPr>
          <w:rFonts w:ascii="Arial" w:hAnsi="Arial" w:cs="Arial"/>
          <w:color w:val="000000" w:themeColor="text1"/>
        </w:rPr>
        <w:t>)</w:t>
      </w:r>
      <w:r w:rsidR="00FF2048">
        <w:rPr>
          <w:rFonts w:ascii="Arial" w:hAnsi="Arial" w:cs="Arial"/>
          <w:color w:val="000000" w:themeColor="text1"/>
        </w:rPr>
        <w:t xml:space="preserve">, </w:t>
      </w:r>
      <w:r w:rsidR="00AB42E9">
        <w:rPr>
          <w:rFonts w:ascii="Arial" w:hAnsi="Arial" w:cs="Arial"/>
          <w:color w:val="000000" w:themeColor="text1"/>
        </w:rPr>
        <w:t xml:space="preserve">v okrese Olomouc (143,1 osob na </w:t>
      </w:r>
      <w:r w:rsidR="00AB42E9" w:rsidRPr="00797F84">
        <w:rPr>
          <w:rFonts w:ascii="Arial" w:hAnsi="Arial" w:cs="Arial"/>
          <w:color w:val="000000" w:themeColor="text1"/>
        </w:rPr>
        <w:t>km²</w:t>
      </w:r>
      <w:r w:rsidR="00AB42E9">
        <w:rPr>
          <w:rFonts w:ascii="Arial" w:hAnsi="Arial" w:cs="Arial"/>
          <w:color w:val="000000" w:themeColor="text1"/>
        </w:rPr>
        <w:t xml:space="preserve">). </w:t>
      </w:r>
    </w:p>
    <w:p w:rsidR="00FB3905" w:rsidRPr="00FB3905" w:rsidRDefault="00FB3905" w:rsidP="00FB3905">
      <w:pPr>
        <w:spacing w:after="120"/>
        <w:jc w:val="both"/>
        <w:rPr>
          <w:rFonts w:ascii="Arial" w:hAnsi="Arial" w:cs="Arial"/>
          <w:b/>
          <w:color w:val="000000" w:themeColor="text1"/>
          <w:sz w:val="18"/>
          <w:szCs w:val="18"/>
        </w:rPr>
      </w:pPr>
      <w:r w:rsidRPr="00FB3905">
        <w:rPr>
          <w:rFonts w:ascii="Arial" w:hAnsi="Arial" w:cs="Arial"/>
          <w:b/>
          <w:color w:val="000000" w:themeColor="text1"/>
          <w:sz w:val="18"/>
          <w:szCs w:val="18"/>
        </w:rPr>
        <w:t>Tabulka č. 5 – Počet obyvatel v Olomouckém kraji a jeho okresech</w:t>
      </w:r>
    </w:p>
    <w:tbl>
      <w:tblPr>
        <w:tblStyle w:val="Mkatabulky"/>
        <w:tblW w:w="9047" w:type="dxa"/>
        <w:tblInd w:w="108" w:type="dxa"/>
        <w:tblLayout w:type="fixed"/>
        <w:tblLook w:val="04A0" w:firstRow="1" w:lastRow="0" w:firstColumn="1" w:lastColumn="0" w:noHBand="0" w:noVBand="1"/>
      </w:tblPr>
      <w:tblGrid>
        <w:gridCol w:w="1418"/>
        <w:gridCol w:w="851"/>
        <w:gridCol w:w="850"/>
        <w:gridCol w:w="851"/>
        <w:gridCol w:w="851"/>
        <w:gridCol w:w="851"/>
        <w:gridCol w:w="850"/>
        <w:gridCol w:w="851"/>
        <w:gridCol w:w="853"/>
        <w:gridCol w:w="821"/>
      </w:tblGrid>
      <w:tr w:rsidR="00FB3905" w:rsidRPr="00FB3905" w:rsidTr="007B5ACF">
        <w:tc>
          <w:tcPr>
            <w:tcW w:w="1418" w:type="dxa"/>
            <w:shd w:val="clear" w:color="auto" w:fill="C6D9F1" w:themeFill="text2" w:themeFillTint="33"/>
            <w:vAlign w:val="center"/>
          </w:tcPr>
          <w:p w:rsidR="00FB3905" w:rsidRPr="00FB3905" w:rsidRDefault="00FB3905" w:rsidP="00FB3905">
            <w:pPr>
              <w:spacing w:after="288"/>
              <w:jc w:val="center"/>
              <w:rPr>
                <w:rFonts w:ascii="Arial" w:hAnsi="Arial" w:cs="Arial"/>
                <w:color w:val="000000" w:themeColor="text1"/>
                <w:sz w:val="16"/>
                <w:szCs w:val="16"/>
              </w:rPr>
            </w:pPr>
          </w:p>
        </w:tc>
        <w:tc>
          <w:tcPr>
            <w:tcW w:w="2552" w:type="dxa"/>
            <w:gridSpan w:val="3"/>
            <w:shd w:val="clear" w:color="auto" w:fill="C6D9F1" w:themeFill="text2" w:themeFillTint="33"/>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Stav na počátku období 1. ledna 2011</w:t>
            </w:r>
          </w:p>
        </w:tc>
        <w:tc>
          <w:tcPr>
            <w:tcW w:w="2552" w:type="dxa"/>
            <w:gridSpan w:val="3"/>
            <w:shd w:val="clear" w:color="auto" w:fill="C6D9F1" w:themeFill="text2" w:themeFillTint="33"/>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Střední stav obyvatelstva</w:t>
            </w:r>
          </w:p>
        </w:tc>
        <w:tc>
          <w:tcPr>
            <w:tcW w:w="2525" w:type="dxa"/>
            <w:gridSpan w:val="3"/>
            <w:shd w:val="clear" w:color="auto" w:fill="C6D9F1" w:themeFill="text2" w:themeFillTint="33"/>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Stav na konci období 31. prosince 2011</w:t>
            </w:r>
          </w:p>
        </w:tc>
      </w:tr>
      <w:tr w:rsidR="00FB3905" w:rsidRPr="00FB3905" w:rsidTr="007B5ACF">
        <w:tc>
          <w:tcPr>
            <w:tcW w:w="1418" w:type="dxa"/>
          </w:tcPr>
          <w:p w:rsidR="00FB3905" w:rsidRPr="00FB3905" w:rsidRDefault="00FB3905" w:rsidP="00797F84">
            <w:pPr>
              <w:spacing w:after="288"/>
              <w:jc w:val="both"/>
              <w:rPr>
                <w:rFonts w:ascii="Arial" w:hAnsi="Arial" w:cs="Arial"/>
                <w:color w:val="000000" w:themeColor="text1"/>
                <w:sz w:val="16"/>
                <w:szCs w:val="16"/>
              </w:rPr>
            </w:pPr>
          </w:p>
        </w:tc>
        <w:tc>
          <w:tcPr>
            <w:tcW w:w="851"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celkem</w:t>
            </w:r>
          </w:p>
        </w:tc>
        <w:tc>
          <w:tcPr>
            <w:tcW w:w="850"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muži</w:t>
            </w:r>
          </w:p>
        </w:tc>
        <w:tc>
          <w:tcPr>
            <w:tcW w:w="851"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ženy</w:t>
            </w:r>
          </w:p>
        </w:tc>
        <w:tc>
          <w:tcPr>
            <w:tcW w:w="851"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celkem</w:t>
            </w:r>
          </w:p>
        </w:tc>
        <w:tc>
          <w:tcPr>
            <w:tcW w:w="851"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muži</w:t>
            </w:r>
          </w:p>
        </w:tc>
        <w:tc>
          <w:tcPr>
            <w:tcW w:w="850"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ženy</w:t>
            </w:r>
          </w:p>
        </w:tc>
        <w:tc>
          <w:tcPr>
            <w:tcW w:w="851"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celkem</w:t>
            </w:r>
          </w:p>
        </w:tc>
        <w:tc>
          <w:tcPr>
            <w:tcW w:w="853"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muži</w:t>
            </w:r>
          </w:p>
        </w:tc>
        <w:tc>
          <w:tcPr>
            <w:tcW w:w="821" w:type="dxa"/>
            <w:vAlign w:val="center"/>
          </w:tcPr>
          <w:p w:rsidR="00FB3905" w:rsidRPr="00FB3905" w:rsidRDefault="00FB3905" w:rsidP="00FB3905">
            <w:pPr>
              <w:jc w:val="center"/>
              <w:rPr>
                <w:rFonts w:ascii="Arial" w:hAnsi="Arial" w:cs="Arial"/>
                <w:color w:val="000000" w:themeColor="text1"/>
                <w:sz w:val="16"/>
                <w:szCs w:val="16"/>
              </w:rPr>
            </w:pPr>
            <w:r w:rsidRPr="00FB3905">
              <w:rPr>
                <w:rFonts w:ascii="Arial" w:hAnsi="Arial" w:cs="Arial"/>
                <w:color w:val="000000" w:themeColor="text1"/>
                <w:sz w:val="16"/>
                <w:szCs w:val="16"/>
              </w:rPr>
              <w:t>ženy</w:t>
            </w:r>
          </w:p>
        </w:tc>
      </w:tr>
      <w:tr w:rsidR="00FB3905" w:rsidRPr="00FB3905" w:rsidTr="007B5ACF">
        <w:tc>
          <w:tcPr>
            <w:tcW w:w="1418" w:type="dxa"/>
            <w:vAlign w:val="center"/>
          </w:tcPr>
          <w:p w:rsidR="00FB3905" w:rsidRPr="00FB3905" w:rsidRDefault="00FB3905" w:rsidP="00FB3905">
            <w:pPr>
              <w:jc w:val="center"/>
              <w:rPr>
                <w:rFonts w:ascii="Arial" w:hAnsi="Arial" w:cs="Arial"/>
                <w:b/>
                <w:color w:val="000000" w:themeColor="text1"/>
                <w:sz w:val="16"/>
                <w:szCs w:val="16"/>
              </w:rPr>
            </w:pPr>
            <w:r w:rsidRPr="00FB3905">
              <w:rPr>
                <w:rFonts w:ascii="Arial" w:hAnsi="Arial" w:cs="Arial"/>
                <w:b/>
                <w:color w:val="000000" w:themeColor="text1"/>
                <w:sz w:val="16"/>
                <w:szCs w:val="16"/>
              </w:rPr>
              <w:t>Kraj celkem</w:t>
            </w:r>
          </w:p>
        </w:tc>
        <w:tc>
          <w:tcPr>
            <w:tcW w:w="851" w:type="dxa"/>
            <w:vAlign w:val="center"/>
          </w:tcPr>
          <w:p w:rsidR="00FB3905" w:rsidRPr="00FB3905" w:rsidRDefault="00FB3905" w:rsidP="007B5ACF">
            <w:pPr>
              <w:jc w:val="right"/>
              <w:rPr>
                <w:rFonts w:ascii="Arial" w:hAnsi="Arial" w:cs="Arial"/>
                <w:b/>
                <w:color w:val="000000" w:themeColor="text1"/>
                <w:sz w:val="16"/>
                <w:szCs w:val="16"/>
              </w:rPr>
            </w:pPr>
            <w:r w:rsidRPr="00FB3905">
              <w:rPr>
                <w:rFonts w:ascii="Arial" w:hAnsi="Arial" w:cs="Arial"/>
                <w:b/>
                <w:color w:val="000000" w:themeColor="text1"/>
                <w:sz w:val="16"/>
                <w:szCs w:val="16"/>
              </w:rPr>
              <w:t>638 983</w:t>
            </w:r>
          </w:p>
        </w:tc>
        <w:tc>
          <w:tcPr>
            <w:tcW w:w="850" w:type="dxa"/>
            <w:vAlign w:val="center"/>
          </w:tcPr>
          <w:p w:rsidR="00FB3905" w:rsidRPr="00FB3905" w:rsidRDefault="00FB3905" w:rsidP="007B5ACF">
            <w:pPr>
              <w:jc w:val="right"/>
              <w:rPr>
                <w:rFonts w:ascii="Arial" w:hAnsi="Arial" w:cs="Arial"/>
                <w:b/>
                <w:color w:val="000000" w:themeColor="text1"/>
                <w:sz w:val="16"/>
                <w:szCs w:val="16"/>
              </w:rPr>
            </w:pPr>
            <w:r w:rsidRPr="00FB3905">
              <w:rPr>
                <w:rFonts w:ascii="Arial" w:hAnsi="Arial" w:cs="Arial"/>
                <w:b/>
                <w:color w:val="000000" w:themeColor="text1"/>
                <w:sz w:val="16"/>
                <w:szCs w:val="16"/>
              </w:rPr>
              <w:t>312 144</w:t>
            </w:r>
          </w:p>
        </w:tc>
        <w:tc>
          <w:tcPr>
            <w:tcW w:w="851" w:type="dxa"/>
            <w:vAlign w:val="center"/>
          </w:tcPr>
          <w:p w:rsidR="00FB3905" w:rsidRPr="00FB3905" w:rsidRDefault="00FB3905" w:rsidP="007B5ACF">
            <w:pPr>
              <w:jc w:val="right"/>
              <w:rPr>
                <w:rFonts w:ascii="Arial" w:hAnsi="Arial" w:cs="Arial"/>
                <w:b/>
                <w:color w:val="000000" w:themeColor="text1"/>
                <w:sz w:val="16"/>
                <w:szCs w:val="16"/>
              </w:rPr>
            </w:pPr>
            <w:r w:rsidRPr="00FB3905">
              <w:rPr>
                <w:rFonts w:ascii="Arial" w:hAnsi="Arial" w:cs="Arial"/>
                <w:b/>
                <w:color w:val="000000" w:themeColor="text1"/>
                <w:sz w:val="16"/>
                <w:szCs w:val="16"/>
              </w:rPr>
              <w:t>326 839</w:t>
            </w:r>
          </w:p>
        </w:tc>
        <w:tc>
          <w:tcPr>
            <w:tcW w:w="851" w:type="dxa"/>
            <w:vAlign w:val="center"/>
          </w:tcPr>
          <w:p w:rsidR="00FB3905" w:rsidRPr="00FB3905" w:rsidRDefault="00FB3905" w:rsidP="007B5ACF">
            <w:pPr>
              <w:jc w:val="right"/>
              <w:rPr>
                <w:rFonts w:ascii="Arial" w:hAnsi="Arial" w:cs="Arial"/>
                <w:b/>
                <w:color w:val="000000" w:themeColor="text1"/>
                <w:sz w:val="16"/>
                <w:szCs w:val="16"/>
              </w:rPr>
            </w:pPr>
            <w:r w:rsidRPr="00FB3905">
              <w:rPr>
                <w:rFonts w:ascii="Arial" w:hAnsi="Arial" w:cs="Arial"/>
                <w:b/>
                <w:color w:val="000000" w:themeColor="text1"/>
                <w:sz w:val="16"/>
                <w:szCs w:val="16"/>
              </w:rPr>
              <w:t>638 801</w:t>
            </w:r>
          </w:p>
        </w:tc>
        <w:tc>
          <w:tcPr>
            <w:tcW w:w="851" w:type="dxa"/>
            <w:vAlign w:val="center"/>
          </w:tcPr>
          <w:p w:rsidR="00FB3905" w:rsidRPr="00FB3905" w:rsidRDefault="00FB3905" w:rsidP="007B5ACF">
            <w:pPr>
              <w:jc w:val="right"/>
              <w:rPr>
                <w:rFonts w:ascii="Arial" w:hAnsi="Arial" w:cs="Arial"/>
                <w:b/>
                <w:color w:val="000000" w:themeColor="text1"/>
                <w:sz w:val="16"/>
                <w:szCs w:val="16"/>
              </w:rPr>
            </w:pPr>
            <w:r w:rsidRPr="00FB3905">
              <w:rPr>
                <w:rFonts w:ascii="Arial" w:hAnsi="Arial" w:cs="Arial"/>
                <w:b/>
                <w:color w:val="000000" w:themeColor="text1"/>
                <w:sz w:val="16"/>
                <w:szCs w:val="16"/>
              </w:rPr>
              <w:t>312 090</w:t>
            </w:r>
          </w:p>
        </w:tc>
        <w:tc>
          <w:tcPr>
            <w:tcW w:w="850" w:type="dxa"/>
            <w:vAlign w:val="center"/>
          </w:tcPr>
          <w:p w:rsidR="00FB3905" w:rsidRPr="00FB3905" w:rsidRDefault="00FB3905" w:rsidP="007B5ACF">
            <w:pPr>
              <w:jc w:val="right"/>
              <w:rPr>
                <w:rFonts w:ascii="Arial" w:hAnsi="Arial" w:cs="Arial"/>
                <w:b/>
                <w:color w:val="000000" w:themeColor="text1"/>
                <w:sz w:val="16"/>
                <w:szCs w:val="16"/>
              </w:rPr>
            </w:pPr>
            <w:r w:rsidRPr="00FB3905">
              <w:rPr>
                <w:rFonts w:ascii="Arial" w:hAnsi="Arial" w:cs="Arial"/>
                <w:b/>
                <w:color w:val="000000" w:themeColor="text1"/>
                <w:sz w:val="16"/>
                <w:szCs w:val="16"/>
              </w:rPr>
              <w:t>326 711</w:t>
            </w:r>
          </w:p>
        </w:tc>
        <w:tc>
          <w:tcPr>
            <w:tcW w:w="851" w:type="dxa"/>
            <w:vAlign w:val="center"/>
          </w:tcPr>
          <w:p w:rsidR="00FB3905" w:rsidRPr="00FB3905" w:rsidRDefault="001C59DE" w:rsidP="007B5ACF">
            <w:pPr>
              <w:jc w:val="right"/>
              <w:rPr>
                <w:rFonts w:ascii="Arial" w:hAnsi="Arial" w:cs="Arial"/>
                <w:b/>
                <w:color w:val="000000" w:themeColor="text1"/>
                <w:sz w:val="16"/>
                <w:szCs w:val="16"/>
              </w:rPr>
            </w:pPr>
            <w:r>
              <w:rPr>
                <w:rFonts w:ascii="Arial" w:hAnsi="Arial" w:cs="Arial"/>
                <w:b/>
                <w:color w:val="000000" w:themeColor="text1"/>
                <w:sz w:val="16"/>
                <w:szCs w:val="16"/>
              </w:rPr>
              <w:t>638 638</w:t>
            </w:r>
          </w:p>
        </w:tc>
        <w:tc>
          <w:tcPr>
            <w:tcW w:w="853" w:type="dxa"/>
            <w:vAlign w:val="center"/>
          </w:tcPr>
          <w:p w:rsidR="00FB3905" w:rsidRPr="00FB3905" w:rsidRDefault="001C59DE" w:rsidP="007B5ACF">
            <w:pPr>
              <w:jc w:val="right"/>
              <w:rPr>
                <w:rFonts w:ascii="Arial" w:hAnsi="Arial" w:cs="Arial"/>
                <w:b/>
                <w:color w:val="000000" w:themeColor="text1"/>
                <w:sz w:val="16"/>
                <w:szCs w:val="16"/>
              </w:rPr>
            </w:pPr>
            <w:r>
              <w:rPr>
                <w:rFonts w:ascii="Arial" w:hAnsi="Arial" w:cs="Arial"/>
                <w:b/>
                <w:color w:val="000000" w:themeColor="text1"/>
                <w:sz w:val="16"/>
                <w:szCs w:val="16"/>
              </w:rPr>
              <w:t>312 033</w:t>
            </w:r>
          </w:p>
        </w:tc>
        <w:tc>
          <w:tcPr>
            <w:tcW w:w="821" w:type="dxa"/>
            <w:vAlign w:val="center"/>
          </w:tcPr>
          <w:p w:rsidR="00FB3905" w:rsidRPr="00FB3905" w:rsidRDefault="001C59DE" w:rsidP="007B5ACF">
            <w:pPr>
              <w:jc w:val="right"/>
              <w:rPr>
                <w:rFonts w:ascii="Arial" w:hAnsi="Arial" w:cs="Arial"/>
                <w:b/>
                <w:color w:val="000000" w:themeColor="text1"/>
                <w:sz w:val="16"/>
                <w:szCs w:val="16"/>
              </w:rPr>
            </w:pPr>
            <w:r>
              <w:rPr>
                <w:rFonts w:ascii="Arial" w:hAnsi="Arial" w:cs="Arial"/>
                <w:b/>
                <w:color w:val="000000" w:themeColor="text1"/>
                <w:sz w:val="16"/>
                <w:szCs w:val="16"/>
              </w:rPr>
              <w:t>326 605</w:t>
            </w:r>
          </w:p>
        </w:tc>
      </w:tr>
      <w:tr w:rsidR="00FB3905" w:rsidRPr="00FB3905" w:rsidTr="007B5ACF">
        <w:tc>
          <w:tcPr>
            <w:tcW w:w="1418" w:type="dxa"/>
            <w:vAlign w:val="center"/>
          </w:tcPr>
          <w:p w:rsidR="00FB3905" w:rsidRDefault="007B5ACF" w:rsidP="007B5ACF">
            <w:pPr>
              <w:rPr>
                <w:rFonts w:ascii="Arial" w:hAnsi="Arial" w:cs="Arial"/>
                <w:color w:val="000000" w:themeColor="text1"/>
                <w:sz w:val="16"/>
                <w:szCs w:val="16"/>
              </w:rPr>
            </w:pPr>
            <w:r>
              <w:rPr>
                <w:rFonts w:ascii="Arial" w:hAnsi="Arial" w:cs="Arial"/>
                <w:color w:val="000000" w:themeColor="text1"/>
                <w:sz w:val="16"/>
                <w:szCs w:val="16"/>
              </w:rPr>
              <w:t>v tom okresy:</w:t>
            </w:r>
          </w:p>
          <w:p w:rsidR="007B5ACF" w:rsidRPr="00FB3905" w:rsidRDefault="007B5ACF" w:rsidP="007B5ACF">
            <w:pPr>
              <w:rPr>
                <w:rFonts w:ascii="Arial" w:hAnsi="Arial" w:cs="Arial"/>
                <w:color w:val="000000" w:themeColor="text1"/>
                <w:sz w:val="16"/>
                <w:szCs w:val="16"/>
              </w:rPr>
            </w:pPr>
            <w:r>
              <w:rPr>
                <w:rFonts w:ascii="Arial" w:hAnsi="Arial" w:cs="Arial"/>
                <w:color w:val="000000" w:themeColor="text1"/>
                <w:sz w:val="16"/>
                <w:szCs w:val="16"/>
              </w:rPr>
              <w:t>Jeseník</w:t>
            </w:r>
          </w:p>
        </w:tc>
        <w:tc>
          <w:tcPr>
            <w:tcW w:w="851" w:type="dxa"/>
            <w:vAlign w:val="bottom"/>
          </w:tcPr>
          <w:p w:rsidR="00FB3905" w:rsidRPr="00FB3905" w:rsidRDefault="007B5ACF" w:rsidP="007B5ACF">
            <w:pPr>
              <w:jc w:val="right"/>
              <w:rPr>
                <w:rFonts w:ascii="Arial" w:hAnsi="Arial" w:cs="Arial"/>
                <w:color w:val="000000" w:themeColor="text1"/>
                <w:sz w:val="16"/>
                <w:szCs w:val="16"/>
              </w:rPr>
            </w:pPr>
            <w:r>
              <w:rPr>
                <w:rFonts w:ascii="Arial" w:hAnsi="Arial" w:cs="Arial"/>
                <w:color w:val="000000" w:themeColor="text1"/>
                <w:sz w:val="16"/>
                <w:szCs w:val="16"/>
              </w:rPr>
              <w:t>40 690</w:t>
            </w:r>
          </w:p>
        </w:tc>
        <w:tc>
          <w:tcPr>
            <w:tcW w:w="850" w:type="dxa"/>
            <w:vAlign w:val="bottom"/>
          </w:tcPr>
          <w:p w:rsidR="00FB3905" w:rsidRPr="00FB3905" w:rsidRDefault="007B5ACF" w:rsidP="007B5ACF">
            <w:pPr>
              <w:jc w:val="right"/>
              <w:rPr>
                <w:rFonts w:ascii="Arial" w:hAnsi="Arial" w:cs="Arial"/>
                <w:color w:val="000000" w:themeColor="text1"/>
                <w:sz w:val="16"/>
                <w:szCs w:val="16"/>
              </w:rPr>
            </w:pPr>
            <w:r>
              <w:rPr>
                <w:rFonts w:ascii="Arial" w:hAnsi="Arial" w:cs="Arial"/>
                <w:color w:val="000000" w:themeColor="text1"/>
                <w:sz w:val="16"/>
                <w:szCs w:val="16"/>
              </w:rPr>
              <w:t>20 184</w:t>
            </w:r>
          </w:p>
        </w:tc>
        <w:tc>
          <w:tcPr>
            <w:tcW w:w="851" w:type="dxa"/>
            <w:vAlign w:val="bottom"/>
          </w:tcPr>
          <w:p w:rsidR="00FB3905" w:rsidRPr="00FB3905" w:rsidRDefault="007B5ACF" w:rsidP="007B5ACF">
            <w:pPr>
              <w:jc w:val="right"/>
              <w:rPr>
                <w:rFonts w:ascii="Arial" w:hAnsi="Arial" w:cs="Arial"/>
                <w:color w:val="000000" w:themeColor="text1"/>
                <w:sz w:val="16"/>
                <w:szCs w:val="16"/>
              </w:rPr>
            </w:pPr>
            <w:r>
              <w:rPr>
                <w:rFonts w:ascii="Arial" w:hAnsi="Arial" w:cs="Arial"/>
                <w:color w:val="000000" w:themeColor="text1"/>
                <w:sz w:val="16"/>
                <w:szCs w:val="16"/>
              </w:rPr>
              <w:t>20 506</w:t>
            </w:r>
          </w:p>
        </w:tc>
        <w:tc>
          <w:tcPr>
            <w:tcW w:w="851" w:type="dxa"/>
            <w:vAlign w:val="bottom"/>
          </w:tcPr>
          <w:p w:rsidR="00FB3905"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40 613</w:t>
            </w:r>
          </w:p>
        </w:tc>
        <w:tc>
          <w:tcPr>
            <w:tcW w:w="851" w:type="dxa"/>
            <w:vAlign w:val="bottom"/>
          </w:tcPr>
          <w:p w:rsidR="00FB3905"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20 169</w:t>
            </w:r>
          </w:p>
        </w:tc>
        <w:tc>
          <w:tcPr>
            <w:tcW w:w="850" w:type="dxa"/>
            <w:vAlign w:val="bottom"/>
          </w:tcPr>
          <w:p w:rsidR="00FB3905"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20 444</w:t>
            </w:r>
          </w:p>
        </w:tc>
        <w:tc>
          <w:tcPr>
            <w:tcW w:w="851" w:type="dxa"/>
            <w:vAlign w:val="bottom"/>
          </w:tcPr>
          <w:p w:rsidR="00FB3905"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40 48</w:t>
            </w:r>
            <w:r w:rsidR="003C499E">
              <w:rPr>
                <w:rFonts w:ascii="Arial" w:hAnsi="Arial" w:cs="Arial"/>
                <w:color w:val="000000" w:themeColor="text1"/>
                <w:sz w:val="16"/>
                <w:szCs w:val="16"/>
              </w:rPr>
              <w:t>6</w:t>
            </w:r>
          </w:p>
        </w:tc>
        <w:tc>
          <w:tcPr>
            <w:tcW w:w="853" w:type="dxa"/>
            <w:vAlign w:val="bottom"/>
          </w:tcPr>
          <w:p w:rsidR="00FB3905"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20 11</w:t>
            </w:r>
            <w:r w:rsidR="003C499E">
              <w:rPr>
                <w:rFonts w:ascii="Arial" w:hAnsi="Arial" w:cs="Arial"/>
                <w:color w:val="000000" w:themeColor="text1"/>
                <w:sz w:val="16"/>
                <w:szCs w:val="16"/>
              </w:rPr>
              <w:t>2</w:t>
            </w:r>
          </w:p>
        </w:tc>
        <w:tc>
          <w:tcPr>
            <w:tcW w:w="821" w:type="dxa"/>
            <w:vAlign w:val="bottom"/>
          </w:tcPr>
          <w:p w:rsidR="00FB3905"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20 37</w:t>
            </w:r>
            <w:r w:rsidR="003C499E">
              <w:rPr>
                <w:rFonts w:ascii="Arial" w:hAnsi="Arial" w:cs="Arial"/>
                <w:color w:val="000000" w:themeColor="text1"/>
                <w:sz w:val="16"/>
                <w:szCs w:val="16"/>
              </w:rPr>
              <w:t>4</w:t>
            </w:r>
          </w:p>
        </w:tc>
      </w:tr>
      <w:tr w:rsidR="007B5ACF" w:rsidRPr="00FB3905" w:rsidTr="007B5ACF">
        <w:tc>
          <w:tcPr>
            <w:tcW w:w="1418" w:type="dxa"/>
            <w:vAlign w:val="center"/>
          </w:tcPr>
          <w:p w:rsidR="007B5ACF" w:rsidRPr="00FB3905" w:rsidRDefault="007B5ACF" w:rsidP="007B5ACF">
            <w:pPr>
              <w:rPr>
                <w:rFonts w:ascii="Arial" w:hAnsi="Arial" w:cs="Arial"/>
                <w:color w:val="000000" w:themeColor="text1"/>
                <w:sz w:val="16"/>
                <w:szCs w:val="16"/>
              </w:rPr>
            </w:pPr>
            <w:r>
              <w:rPr>
                <w:rFonts w:ascii="Arial" w:hAnsi="Arial" w:cs="Arial"/>
                <w:color w:val="000000" w:themeColor="text1"/>
                <w:sz w:val="16"/>
                <w:szCs w:val="16"/>
              </w:rPr>
              <w:t>Olomouc</w:t>
            </w:r>
          </w:p>
        </w:tc>
        <w:tc>
          <w:tcPr>
            <w:tcW w:w="851" w:type="dxa"/>
            <w:vAlign w:val="center"/>
          </w:tcPr>
          <w:p w:rsidR="007B5ACF" w:rsidRPr="00FB3905" w:rsidRDefault="007B5ACF" w:rsidP="007B5ACF">
            <w:pPr>
              <w:jc w:val="right"/>
              <w:rPr>
                <w:rFonts w:ascii="Arial" w:hAnsi="Arial" w:cs="Arial"/>
                <w:color w:val="000000" w:themeColor="text1"/>
                <w:sz w:val="16"/>
                <w:szCs w:val="16"/>
              </w:rPr>
            </w:pPr>
            <w:r>
              <w:rPr>
                <w:rFonts w:ascii="Arial" w:hAnsi="Arial" w:cs="Arial"/>
                <w:color w:val="000000" w:themeColor="text1"/>
                <w:sz w:val="16"/>
                <w:szCs w:val="16"/>
              </w:rPr>
              <w:t>231 414</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112 446</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118 968</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231 684</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112 560</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119 124</w:t>
            </w:r>
          </w:p>
        </w:tc>
        <w:tc>
          <w:tcPr>
            <w:tcW w:w="85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232 0</w:t>
            </w:r>
            <w:r w:rsidR="003C499E">
              <w:rPr>
                <w:rFonts w:ascii="Arial" w:hAnsi="Arial" w:cs="Arial"/>
                <w:color w:val="000000" w:themeColor="text1"/>
                <w:sz w:val="16"/>
                <w:szCs w:val="16"/>
              </w:rPr>
              <w:t>32</w:t>
            </w:r>
          </w:p>
        </w:tc>
        <w:tc>
          <w:tcPr>
            <w:tcW w:w="853"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112 7</w:t>
            </w:r>
            <w:r w:rsidR="003C499E">
              <w:rPr>
                <w:rFonts w:ascii="Arial" w:hAnsi="Arial" w:cs="Arial"/>
                <w:color w:val="000000" w:themeColor="text1"/>
                <w:sz w:val="16"/>
                <w:szCs w:val="16"/>
              </w:rPr>
              <w:t>50</w:t>
            </w:r>
          </w:p>
        </w:tc>
        <w:tc>
          <w:tcPr>
            <w:tcW w:w="82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119 2</w:t>
            </w:r>
            <w:r w:rsidR="003C499E">
              <w:rPr>
                <w:rFonts w:ascii="Arial" w:hAnsi="Arial" w:cs="Arial"/>
                <w:color w:val="000000" w:themeColor="text1"/>
                <w:sz w:val="16"/>
                <w:szCs w:val="16"/>
              </w:rPr>
              <w:t>82</w:t>
            </w:r>
          </w:p>
        </w:tc>
      </w:tr>
      <w:tr w:rsidR="007B5ACF" w:rsidRPr="00FB3905" w:rsidTr="007B5ACF">
        <w:tc>
          <w:tcPr>
            <w:tcW w:w="1418" w:type="dxa"/>
            <w:vAlign w:val="center"/>
          </w:tcPr>
          <w:p w:rsidR="007B5ACF" w:rsidRPr="00FB3905" w:rsidRDefault="007B5ACF" w:rsidP="007B5ACF">
            <w:pPr>
              <w:rPr>
                <w:rFonts w:ascii="Arial" w:hAnsi="Arial" w:cs="Arial"/>
                <w:color w:val="000000" w:themeColor="text1"/>
                <w:sz w:val="16"/>
                <w:szCs w:val="16"/>
              </w:rPr>
            </w:pPr>
            <w:r>
              <w:rPr>
                <w:rFonts w:ascii="Arial" w:hAnsi="Arial" w:cs="Arial"/>
                <w:color w:val="000000" w:themeColor="text1"/>
                <w:sz w:val="16"/>
                <w:szCs w:val="16"/>
              </w:rPr>
              <w:t>Prostějov</w:t>
            </w:r>
          </w:p>
        </w:tc>
        <w:tc>
          <w:tcPr>
            <w:tcW w:w="851" w:type="dxa"/>
            <w:vAlign w:val="center"/>
          </w:tcPr>
          <w:p w:rsidR="007B5ACF" w:rsidRPr="00FB3905" w:rsidRDefault="007B5ACF" w:rsidP="007B5ACF">
            <w:pPr>
              <w:jc w:val="right"/>
              <w:rPr>
                <w:rFonts w:ascii="Arial" w:hAnsi="Arial" w:cs="Arial"/>
                <w:color w:val="000000" w:themeColor="text1"/>
                <w:sz w:val="16"/>
                <w:szCs w:val="16"/>
              </w:rPr>
            </w:pPr>
            <w:r>
              <w:rPr>
                <w:rFonts w:ascii="Arial" w:hAnsi="Arial" w:cs="Arial"/>
                <w:color w:val="000000" w:themeColor="text1"/>
                <w:sz w:val="16"/>
                <w:szCs w:val="16"/>
              </w:rPr>
              <w:t>109 534</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53 352</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56 182</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109 591</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53 376</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56 215</w:t>
            </w:r>
          </w:p>
        </w:tc>
        <w:tc>
          <w:tcPr>
            <w:tcW w:w="85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109 5</w:t>
            </w:r>
            <w:r w:rsidR="003C499E">
              <w:rPr>
                <w:rFonts w:ascii="Arial" w:hAnsi="Arial" w:cs="Arial"/>
                <w:color w:val="000000" w:themeColor="text1"/>
                <w:sz w:val="16"/>
                <w:szCs w:val="16"/>
              </w:rPr>
              <w:t>39</w:t>
            </w:r>
          </w:p>
        </w:tc>
        <w:tc>
          <w:tcPr>
            <w:tcW w:w="853"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53 3</w:t>
            </w:r>
            <w:r w:rsidR="003C499E">
              <w:rPr>
                <w:rFonts w:ascii="Arial" w:hAnsi="Arial" w:cs="Arial"/>
                <w:color w:val="000000" w:themeColor="text1"/>
                <w:sz w:val="16"/>
                <w:szCs w:val="16"/>
              </w:rPr>
              <w:t>70</w:t>
            </w:r>
          </w:p>
        </w:tc>
        <w:tc>
          <w:tcPr>
            <w:tcW w:w="82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56 16</w:t>
            </w:r>
            <w:r w:rsidR="003C499E">
              <w:rPr>
                <w:rFonts w:ascii="Arial" w:hAnsi="Arial" w:cs="Arial"/>
                <w:color w:val="000000" w:themeColor="text1"/>
                <w:sz w:val="16"/>
                <w:szCs w:val="16"/>
              </w:rPr>
              <w:t>9</w:t>
            </w:r>
          </w:p>
        </w:tc>
      </w:tr>
      <w:tr w:rsidR="007B5ACF" w:rsidRPr="00FB3905" w:rsidTr="007B5ACF">
        <w:tc>
          <w:tcPr>
            <w:tcW w:w="1418" w:type="dxa"/>
            <w:vAlign w:val="center"/>
          </w:tcPr>
          <w:p w:rsidR="007B5ACF" w:rsidRDefault="007B5ACF" w:rsidP="007B5ACF">
            <w:pPr>
              <w:rPr>
                <w:rFonts w:ascii="Arial" w:hAnsi="Arial" w:cs="Arial"/>
                <w:color w:val="000000" w:themeColor="text1"/>
                <w:sz w:val="16"/>
                <w:szCs w:val="16"/>
              </w:rPr>
            </w:pPr>
            <w:r>
              <w:rPr>
                <w:rFonts w:ascii="Arial" w:hAnsi="Arial" w:cs="Arial"/>
                <w:color w:val="000000" w:themeColor="text1"/>
                <w:sz w:val="16"/>
                <w:szCs w:val="16"/>
              </w:rPr>
              <w:t>Přerov</w:t>
            </w:r>
          </w:p>
        </w:tc>
        <w:tc>
          <w:tcPr>
            <w:tcW w:w="851" w:type="dxa"/>
            <w:vAlign w:val="center"/>
          </w:tcPr>
          <w:p w:rsidR="007B5ACF" w:rsidRPr="00FB3905" w:rsidRDefault="007B5ACF" w:rsidP="007B5ACF">
            <w:pPr>
              <w:jc w:val="right"/>
              <w:rPr>
                <w:rFonts w:ascii="Arial" w:hAnsi="Arial" w:cs="Arial"/>
                <w:color w:val="000000" w:themeColor="text1"/>
                <w:sz w:val="16"/>
                <w:szCs w:val="16"/>
              </w:rPr>
            </w:pPr>
            <w:r>
              <w:rPr>
                <w:rFonts w:ascii="Arial" w:hAnsi="Arial" w:cs="Arial"/>
                <w:color w:val="000000" w:themeColor="text1"/>
                <w:sz w:val="16"/>
                <w:szCs w:val="16"/>
              </w:rPr>
              <w:t>133 458</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65 236</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68 222</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133 199</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65 141</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68 058</w:t>
            </w:r>
          </w:p>
        </w:tc>
        <w:tc>
          <w:tcPr>
            <w:tcW w:w="85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133 02</w:t>
            </w:r>
            <w:r w:rsidR="003C499E">
              <w:rPr>
                <w:rFonts w:ascii="Arial" w:hAnsi="Arial" w:cs="Arial"/>
                <w:color w:val="000000" w:themeColor="text1"/>
                <w:sz w:val="16"/>
                <w:szCs w:val="16"/>
              </w:rPr>
              <w:t>3</w:t>
            </w:r>
          </w:p>
        </w:tc>
        <w:tc>
          <w:tcPr>
            <w:tcW w:w="853"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65 0</w:t>
            </w:r>
            <w:r w:rsidR="003C499E">
              <w:rPr>
                <w:rFonts w:ascii="Arial" w:hAnsi="Arial" w:cs="Arial"/>
                <w:color w:val="000000" w:themeColor="text1"/>
                <w:sz w:val="16"/>
                <w:szCs w:val="16"/>
              </w:rPr>
              <w:t>87</w:t>
            </w:r>
          </w:p>
        </w:tc>
        <w:tc>
          <w:tcPr>
            <w:tcW w:w="82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67 93</w:t>
            </w:r>
            <w:r w:rsidR="003C499E">
              <w:rPr>
                <w:rFonts w:ascii="Arial" w:hAnsi="Arial" w:cs="Arial"/>
                <w:color w:val="000000" w:themeColor="text1"/>
                <w:sz w:val="16"/>
                <w:szCs w:val="16"/>
              </w:rPr>
              <w:t>6</w:t>
            </w:r>
          </w:p>
        </w:tc>
      </w:tr>
      <w:tr w:rsidR="007B5ACF" w:rsidRPr="00FB3905" w:rsidTr="007B5ACF">
        <w:tc>
          <w:tcPr>
            <w:tcW w:w="1418" w:type="dxa"/>
            <w:vAlign w:val="center"/>
          </w:tcPr>
          <w:p w:rsidR="007B5ACF" w:rsidRDefault="007B5ACF" w:rsidP="007B5ACF">
            <w:pPr>
              <w:rPr>
                <w:rFonts w:ascii="Arial" w:hAnsi="Arial" w:cs="Arial"/>
                <w:color w:val="000000" w:themeColor="text1"/>
                <w:sz w:val="16"/>
                <w:szCs w:val="16"/>
              </w:rPr>
            </w:pPr>
            <w:r>
              <w:rPr>
                <w:rFonts w:ascii="Arial" w:hAnsi="Arial" w:cs="Arial"/>
                <w:color w:val="000000" w:themeColor="text1"/>
                <w:sz w:val="16"/>
                <w:szCs w:val="16"/>
              </w:rPr>
              <w:t>Šumperk</w:t>
            </w:r>
          </w:p>
        </w:tc>
        <w:tc>
          <w:tcPr>
            <w:tcW w:w="851" w:type="dxa"/>
            <w:vAlign w:val="center"/>
          </w:tcPr>
          <w:p w:rsidR="007B5ACF" w:rsidRPr="00FB3905" w:rsidRDefault="007B5ACF" w:rsidP="007B5ACF">
            <w:pPr>
              <w:jc w:val="right"/>
              <w:rPr>
                <w:rFonts w:ascii="Arial" w:hAnsi="Arial" w:cs="Arial"/>
                <w:color w:val="000000" w:themeColor="text1"/>
                <w:sz w:val="16"/>
                <w:szCs w:val="16"/>
              </w:rPr>
            </w:pPr>
            <w:r>
              <w:rPr>
                <w:rFonts w:ascii="Arial" w:hAnsi="Arial" w:cs="Arial"/>
                <w:color w:val="000000" w:themeColor="text1"/>
                <w:sz w:val="16"/>
                <w:szCs w:val="16"/>
              </w:rPr>
              <w:t>123 887</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60 926</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62 961</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123 714</w:t>
            </w:r>
          </w:p>
        </w:tc>
        <w:tc>
          <w:tcPr>
            <w:tcW w:w="851"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60 844</w:t>
            </w:r>
          </w:p>
        </w:tc>
        <w:tc>
          <w:tcPr>
            <w:tcW w:w="850" w:type="dxa"/>
            <w:vAlign w:val="center"/>
          </w:tcPr>
          <w:p w:rsidR="007B5ACF" w:rsidRPr="00FB3905" w:rsidRDefault="000158F2" w:rsidP="007B5ACF">
            <w:pPr>
              <w:jc w:val="right"/>
              <w:rPr>
                <w:rFonts w:ascii="Arial" w:hAnsi="Arial" w:cs="Arial"/>
                <w:color w:val="000000" w:themeColor="text1"/>
                <w:sz w:val="16"/>
                <w:szCs w:val="16"/>
              </w:rPr>
            </w:pPr>
            <w:r>
              <w:rPr>
                <w:rFonts w:ascii="Arial" w:hAnsi="Arial" w:cs="Arial"/>
                <w:color w:val="000000" w:themeColor="text1"/>
                <w:sz w:val="16"/>
                <w:szCs w:val="16"/>
              </w:rPr>
              <w:t>62 870</w:t>
            </w:r>
          </w:p>
        </w:tc>
        <w:tc>
          <w:tcPr>
            <w:tcW w:w="85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123 5</w:t>
            </w:r>
            <w:r w:rsidR="003C499E">
              <w:rPr>
                <w:rFonts w:ascii="Arial" w:hAnsi="Arial" w:cs="Arial"/>
                <w:color w:val="000000" w:themeColor="text1"/>
                <w:sz w:val="16"/>
                <w:szCs w:val="16"/>
              </w:rPr>
              <w:t>58</w:t>
            </w:r>
          </w:p>
        </w:tc>
        <w:tc>
          <w:tcPr>
            <w:tcW w:w="853"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60 71</w:t>
            </w:r>
            <w:r w:rsidR="003C499E">
              <w:rPr>
                <w:rFonts w:ascii="Arial" w:hAnsi="Arial" w:cs="Arial"/>
                <w:color w:val="000000" w:themeColor="text1"/>
                <w:sz w:val="16"/>
                <w:szCs w:val="16"/>
              </w:rPr>
              <w:t>4</w:t>
            </w:r>
          </w:p>
        </w:tc>
        <w:tc>
          <w:tcPr>
            <w:tcW w:w="821" w:type="dxa"/>
            <w:vAlign w:val="center"/>
          </w:tcPr>
          <w:p w:rsidR="007B5ACF" w:rsidRPr="00FB3905" w:rsidRDefault="00DD459C" w:rsidP="007B5ACF">
            <w:pPr>
              <w:jc w:val="right"/>
              <w:rPr>
                <w:rFonts w:ascii="Arial" w:hAnsi="Arial" w:cs="Arial"/>
                <w:color w:val="000000" w:themeColor="text1"/>
                <w:sz w:val="16"/>
                <w:szCs w:val="16"/>
              </w:rPr>
            </w:pPr>
            <w:r>
              <w:rPr>
                <w:rFonts w:ascii="Arial" w:hAnsi="Arial" w:cs="Arial"/>
                <w:color w:val="000000" w:themeColor="text1"/>
                <w:sz w:val="16"/>
                <w:szCs w:val="16"/>
              </w:rPr>
              <w:t>62 8</w:t>
            </w:r>
            <w:r w:rsidR="003C499E">
              <w:rPr>
                <w:rFonts w:ascii="Arial" w:hAnsi="Arial" w:cs="Arial"/>
                <w:color w:val="000000" w:themeColor="text1"/>
                <w:sz w:val="16"/>
                <w:szCs w:val="16"/>
              </w:rPr>
              <w:t>44</w:t>
            </w:r>
          </w:p>
        </w:tc>
      </w:tr>
    </w:tbl>
    <w:p w:rsidR="00FB3905" w:rsidRPr="00DD459C" w:rsidRDefault="00DD459C" w:rsidP="00797F84">
      <w:pPr>
        <w:spacing w:after="288"/>
        <w:jc w:val="both"/>
        <w:rPr>
          <w:rFonts w:ascii="Arial" w:hAnsi="Arial" w:cs="Arial"/>
          <w:color w:val="000000" w:themeColor="text1"/>
          <w:sz w:val="16"/>
          <w:szCs w:val="16"/>
        </w:rPr>
      </w:pP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t>Zdroj: Český statistický úřad</w:t>
      </w:r>
    </w:p>
    <w:p w:rsidR="00D84FD7" w:rsidRPr="00D84FD7" w:rsidRDefault="00D84FD7" w:rsidP="00D84FD7">
      <w:pPr>
        <w:jc w:val="both"/>
        <w:rPr>
          <w:rFonts w:ascii="Arial" w:hAnsi="Arial" w:cs="Arial"/>
          <w:u w:val="single"/>
        </w:rPr>
      </w:pPr>
      <w:r w:rsidRPr="00D84FD7">
        <w:rPr>
          <w:rFonts w:ascii="Arial" w:hAnsi="Arial" w:cs="Arial"/>
          <w:u w:val="single"/>
        </w:rPr>
        <w:t>Počet obcí</w:t>
      </w:r>
    </w:p>
    <w:p w:rsidR="00D84FD7" w:rsidRPr="00B425FB" w:rsidRDefault="00D84FD7" w:rsidP="00797F84">
      <w:pPr>
        <w:spacing w:after="288"/>
        <w:jc w:val="both"/>
        <w:rPr>
          <w:rFonts w:ascii="Arial" w:hAnsi="Arial" w:cs="Arial"/>
        </w:rPr>
      </w:pPr>
      <w:r w:rsidRPr="00B425FB">
        <w:rPr>
          <w:rFonts w:ascii="Arial" w:hAnsi="Arial" w:cs="Arial"/>
        </w:rPr>
        <w:t>Obyvatelé</w:t>
      </w:r>
      <w:r>
        <w:rPr>
          <w:rFonts w:ascii="Arial" w:hAnsi="Arial" w:cs="Arial"/>
        </w:rPr>
        <w:t xml:space="preserve"> Olomouckého kraje žijí v 398 obcích, z nichž má 30 přiznaný statut města. V těchto městech bydlí 5</w:t>
      </w:r>
      <w:r w:rsidR="000B47C9">
        <w:rPr>
          <w:rFonts w:ascii="Arial" w:hAnsi="Arial" w:cs="Arial"/>
        </w:rPr>
        <w:t xml:space="preserve">6,6 </w:t>
      </w:r>
      <w:r>
        <w:rPr>
          <w:rFonts w:ascii="Arial" w:hAnsi="Arial" w:cs="Arial"/>
        </w:rPr>
        <w:t xml:space="preserve">% </w:t>
      </w:r>
      <w:r w:rsidR="000B47C9">
        <w:rPr>
          <w:rFonts w:ascii="Arial" w:hAnsi="Arial" w:cs="Arial"/>
        </w:rPr>
        <w:t xml:space="preserve">ze všech </w:t>
      </w:r>
      <w:r>
        <w:rPr>
          <w:rFonts w:ascii="Arial" w:hAnsi="Arial" w:cs="Arial"/>
        </w:rPr>
        <w:t>obyvatel</w:t>
      </w:r>
      <w:r w:rsidR="000B47C9">
        <w:rPr>
          <w:rFonts w:ascii="Arial" w:hAnsi="Arial" w:cs="Arial"/>
        </w:rPr>
        <w:t xml:space="preserve"> Olomouckého kraje</w:t>
      </w:r>
      <w:r>
        <w:rPr>
          <w:rFonts w:ascii="Arial" w:hAnsi="Arial" w:cs="Arial"/>
        </w:rPr>
        <w:t>. Statutárními městy jsou krajské město Olomouc, město Přerov a nově také město Prostějov.</w:t>
      </w:r>
      <w:r w:rsidRPr="00B425FB">
        <w:rPr>
          <w:rFonts w:ascii="Arial" w:hAnsi="Arial" w:cs="Arial"/>
        </w:rPr>
        <w:t xml:space="preserve"> </w:t>
      </w:r>
    </w:p>
    <w:p w:rsidR="00D84FD7" w:rsidRPr="00D84FD7" w:rsidRDefault="00D84FD7" w:rsidP="00D84FD7">
      <w:pPr>
        <w:jc w:val="both"/>
        <w:rPr>
          <w:rFonts w:ascii="Arial" w:hAnsi="Arial" w:cs="Arial"/>
          <w:u w:val="single"/>
        </w:rPr>
      </w:pPr>
      <w:r w:rsidRPr="00D84FD7">
        <w:rPr>
          <w:rFonts w:ascii="Arial" w:hAnsi="Arial" w:cs="Arial"/>
          <w:u w:val="single"/>
        </w:rPr>
        <w:t>Nezaměstnanost</w:t>
      </w:r>
    </w:p>
    <w:p w:rsidR="00D84FD7" w:rsidRDefault="00D84FD7" w:rsidP="00DE72AB">
      <w:pPr>
        <w:spacing w:after="288"/>
        <w:jc w:val="both"/>
        <w:rPr>
          <w:rFonts w:ascii="Arial" w:hAnsi="Arial" w:cs="Arial"/>
          <w:color w:val="000000" w:themeColor="text1"/>
        </w:rPr>
      </w:pPr>
      <w:r w:rsidRPr="00AD7887">
        <w:rPr>
          <w:rFonts w:ascii="Arial" w:hAnsi="Arial" w:cs="Arial"/>
          <w:color w:val="000000" w:themeColor="text1"/>
        </w:rPr>
        <w:t xml:space="preserve">Nezaměstnanost zůstává v kraji velkým problémem. </w:t>
      </w:r>
      <w:r w:rsidRPr="00FF2048">
        <w:rPr>
          <w:rFonts w:ascii="Arial" w:hAnsi="Arial" w:cs="Arial"/>
          <w:color w:val="000000" w:themeColor="text1"/>
        </w:rPr>
        <w:t xml:space="preserve">Míra registrované nezaměstnanosti v České republice dosáhla </w:t>
      </w:r>
      <w:r w:rsidR="00DE72AB">
        <w:rPr>
          <w:rFonts w:ascii="Arial" w:hAnsi="Arial" w:cs="Arial"/>
          <w:color w:val="000000" w:themeColor="text1"/>
        </w:rPr>
        <w:t xml:space="preserve">na konci roku 2011 úrovně 8,6 </w:t>
      </w:r>
      <w:r w:rsidRPr="00FF2048">
        <w:rPr>
          <w:rFonts w:ascii="Arial" w:hAnsi="Arial" w:cs="Arial"/>
          <w:color w:val="000000" w:themeColor="text1"/>
        </w:rPr>
        <w:t xml:space="preserve">%. Nejnižší nezaměstnanost byla </w:t>
      </w:r>
      <w:r w:rsidR="00DE72AB">
        <w:rPr>
          <w:rFonts w:ascii="Arial" w:hAnsi="Arial" w:cs="Arial"/>
          <w:color w:val="000000" w:themeColor="text1"/>
        </w:rPr>
        <w:t xml:space="preserve">zaznamenána v Hl. m. Praze (3,9 </w:t>
      </w:r>
      <w:r w:rsidRPr="00FF2048">
        <w:rPr>
          <w:rFonts w:ascii="Arial" w:hAnsi="Arial" w:cs="Arial"/>
          <w:color w:val="000000" w:themeColor="text1"/>
        </w:rPr>
        <w:t>%), nejvyšší v</w:t>
      </w:r>
      <w:r w:rsidR="00DE72AB">
        <w:rPr>
          <w:rFonts w:ascii="Arial" w:hAnsi="Arial" w:cs="Arial"/>
          <w:color w:val="000000" w:themeColor="text1"/>
        </w:rPr>
        <w:t xml:space="preserve"> okrese Jeseník (16,8 </w:t>
      </w:r>
      <w:r w:rsidRPr="00FF2048">
        <w:rPr>
          <w:rFonts w:ascii="Arial" w:hAnsi="Arial" w:cs="Arial"/>
          <w:color w:val="000000" w:themeColor="text1"/>
        </w:rPr>
        <w:t>%). Po Ústeckém a Moravskosl</w:t>
      </w:r>
      <w:r w:rsidR="00DE72AB">
        <w:rPr>
          <w:rFonts w:ascii="Arial" w:hAnsi="Arial" w:cs="Arial"/>
          <w:color w:val="000000" w:themeColor="text1"/>
        </w:rPr>
        <w:t xml:space="preserve">ezském kraji je Olomoucký kraj </w:t>
      </w:r>
      <w:r w:rsidRPr="00FF2048">
        <w:rPr>
          <w:rFonts w:ascii="Arial" w:hAnsi="Arial" w:cs="Arial"/>
          <w:color w:val="000000" w:themeColor="text1"/>
        </w:rPr>
        <w:t>místem s třetí nejvyšší nezaměstnaností v ze</w:t>
      </w:r>
      <w:r w:rsidR="00DE72AB">
        <w:rPr>
          <w:rFonts w:ascii="Arial" w:hAnsi="Arial" w:cs="Arial"/>
          <w:color w:val="000000" w:themeColor="text1"/>
        </w:rPr>
        <w:t>mi</w:t>
      </w:r>
      <w:r w:rsidRPr="00FF2048">
        <w:rPr>
          <w:rFonts w:ascii="Arial" w:hAnsi="Arial" w:cs="Arial"/>
          <w:color w:val="000000" w:themeColor="text1"/>
        </w:rPr>
        <w:t xml:space="preserve"> </w:t>
      </w:r>
      <w:r w:rsidR="00DE72AB" w:rsidRPr="00DE72AB">
        <w:rPr>
          <w:rFonts w:ascii="Arial" w:hAnsi="Arial" w:cs="Arial"/>
          <w:color w:val="000000" w:themeColor="text1"/>
        </w:rPr>
        <w:t>(Sta</w:t>
      </w:r>
      <w:r w:rsidR="00C56BDA">
        <w:rPr>
          <w:rFonts w:ascii="Arial" w:hAnsi="Arial" w:cs="Arial"/>
          <w:color w:val="000000" w:themeColor="text1"/>
        </w:rPr>
        <w:t>tistická ročen. MPSV 2011)</w:t>
      </w:r>
      <w:r w:rsidR="00384EA3">
        <w:rPr>
          <w:rFonts w:ascii="Arial" w:hAnsi="Arial" w:cs="Arial"/>
          <w:color w:val="000000" w:themeColor="text1"/>
        </w:rPr>
        <w:t>.</w:t>
      </w:r>
    </w:p>
    <w:p w:rsidR="00004F5F" w:rsidRPr="00FB3905" w:rsidRDefault="00004F5F" w:rsidP="00004F5F">
      <w:pPr>
        <w:spacing w:after="120"/>
        <w:jc w:val="both"/>
        <w:rPr>
          <w:rFonts w:ascii="Arial" w:hAnsi="Arial" w:cs="Arial"/>
          <w:b/>
          <w:color w:val="000000" w:themeColor="text1"/>
          <w:sz w:val="18"/>
          <w:szCs w:val="18"/>
        </w:rPr>
      </w:pPr>
      <w:r>
        <w:rPr>
          <w:rFonts w:ascii="Arial" w:hAnsi="Arial" w:cs="Arial"/>
          <w:b/>
          <w:color w:val="000000" w:themeColor="text1"/>
          <w:sz w:val="18"/>
          <w:szCs w:val="18"/>
        </w:rPr>
        <w:t>Tabulka č. 6 – Uchazeči o zaměstnání v Olomouckém kraji a jeho okresech</w:t>
      </w:r>
    </w:p>
    <w:tbl>
      <w:tblPr>
        <w:tblStyle w:val="Mkatabulky"/>
        <w:tblW w:w="9106" w:type="dxa"/>
        <w:tblInd w:w="108" w:type="dxa"/>
        <w:tblLook w:val="04A0" w:firstRow="1" w:lastRow="0" w:firstColumn="1" w:lastColumn="0" w:noHBand="0" w:noVBand="1"/>
      </w:tblPr>
      <w:tblGrid>
        <w:gridCol w:w="1418"/>
        <w:gridCol w:w="1276"/>
        <w:gridCol w:w="1275"/>
        <w:gridCol w:w="1276"/>
        <w:gridCol w:w="1276"/>
        <w:gridCol w:w="1276"/>
        <w:gridCol w:w="1309"/>
      </w:tblGrid>
      <w:tr w:rsidR="00004F5F" w:rsidRPr="00004F5F" w:rsidTr="00004F5F">
        <w:tc>
          <w:tcPr>
            <w:tcW w:w="1418" w:type="dxa"/>
            <w:vMerge w:val="restart"/>
            <w:shd w:val="clear" w:color="auto" w:fill="C6D9F1" w:themeFill="text2" w:themeFillTint="33"/>
          </w:tcPr>
          <w:p w:rsidR="00004F5F" w:rsidRPr="00004F5F" w:rsidRDefault="00004F5F" w:rsidP="00004F5F">
            <w:pPr>
              <w:jc w:val="both"/>
              <w:rPr>
                <w:rFonts w:ascii="Arial" w:hAnsi="Arial" w:cs="Arial"/>
                <w:sz w:val="16"/>
                <w:szCs w:val="16"/>
              </w:rPr>
            </w:pPr>
          </w:p>
        </w:tc>
        <w:tc>
          <w:tcPr>
            <w:tcW w:w="2551" w:type="dxa"/>
            <w:gridSpan w:val="2"/>
            <w:shd w:val="clear" w:color="auto" w:fill="C6D9F1" w:themeFill="text2" w:themeFillTint="33"/>
            <w:vAlign w:val="center"/>
          </w:tcPr>
          <w:p w:rsidR="00004F5F" w:rsidRPr="00004F5F" w:rsidRDefault="00004F5F" w:rsidP="00004F5F">
            <w:pPr>
              <w:jc w:val="center"/>
              <w:rPr>
                <w:rFonts w:ascii="Arial" w:hAnsi="Arial" w:cs="Arial"/>
                <w:sz w:val="16"/>
                <w:szCs w:val="16"/>
              </w:rPr>
            </w:pPr>
            <w:r w:rsidRPr="00004F5F">
              <w:rPr>
                <w:rFonts w:ascii="Arial" w:hAnsi="Arial" w:cs="Arial"/>
                <w:sz w:val="16"/>
                <w:szCs w:val="16"/>
              </w:rPr>
              <w:t xml:space="preserve">Uchazeči o zaměstnání </w:t>
            </w:r>
            <w:r>
              <w:rPr>
                <w:rFonts w:ascii="Arial" w:hAnsi="Arial" w:cs="Arial"/>
                <w:sz w:val="16"/>
                <w:szCs w:val="16"/>
              </w:rPr>
              <w:t>neumístění celkem</w:t>
            </w:r>
          </w:p>
        </w:tc>
        <w:tc>
          <w:tcPr>
            <w:tcW w:w="2552" w:type="dxa"/>
            <w:gridSpan w:val="2"/>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z toho dosažitelní</w:t>
            </w:r>
          </w:p>
        </w:tc>
        <w:tc>
          <w:tcPr>
            <w:tcW w:w="2585" w:type="dxa"/>
            <w:gridSpan w:val="2"/>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Uchazeči s nárokem na podporu v nezaměstnanosti</w:t>
            </w:r>
          </w:p>
        </w:tc>
      </w:tr>
      <w:tr w:rsidR="00004F5F" w:rsidRPr="00004F5F" w:rsidTr="00004F5F">
        <w:tc>
          <w:tcPr>
            <w:tcW w:w="1418" w:type="dxa"/>
            <w:vMerge/>
            <w:shd w:val="clear" w:color="auto" w:fill="C6D9F1" w:themeFill="text2" w:themeFillTint="33"/>
          </w:tcPr>
          <w:p w:rsidR="00004F5F" w:rsidRPr="00004F5F" w:rsidRDefault="00004F5F" w:rsidP="00004F5F">
            <w:pPr>
              <w:jc w:val="both"/>
              <w:rPr>
                <w:rFonts w:ascii="Arial" w:hAnsi="Arial" w:cs="Arial"/>
                <w:sz w:val="16"/>
                <w:szCs w:val="16"/>
              </w:rPr>
            </w:pPr>
          </w:p>
        </w:tc>
        <w:tc>
          <w:tcPr>
            <w:tcW w:w="1276" w:type="dxa"/>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absolutně</w:t>
            </w:r>
          </w:p>
        </w:tc>
        <w:tc>
          <w:tcPr>
            <w:tcW w:w="1275" w:type="dxa"/>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Index 2011/2010</w:t>
            </w:r>
          </w:p>
        </w:tc>
        <w:tc>
          <w:tcPr>
            <w:tcW w:w="1276" w:type="dxa"/>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absolutně</w:t>
            </w:r>
          </w:p>
        </w:tc>
        <w:tc>
          <w:tcPr>
            <w:tcW w:w="1276" w:type="dxa"/>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Index 2011/2010</w:t>
            </w:r>
          </w:p>
        </w:tc>
        <w:tc>
          <w:tcPr>
            <w:tcW w:w="1276" w:type="dxa"/>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absolutně</w:t>
            </w:r>
          </w:p>
        </w:tc>
        <w:tc>
          <w:tcPr>
            <w:tcW w:w="1309" w:type="dxa"/>
            <w:shd w:val="clear" w:color="auto" w:fill="C6D9F1" w:themeFill="text2" w:themeFillTint="33"/>
            <w:vAlign w:val="center"/>
          </w:tcPr>
          <w:p w:rsidR="00004F5F" w:rsidRPr="00004F5F" w:rsidRDefault="00004F5F" w:rsidP="00004F5F">
            <w:pPr>
              <w:jc w:val="center"/>
              <w:rPr>
                <w:rFonts w:ascii="Arial" w:hAnsi="Arial" w:cs="Arial"/>
                <w:sz w:val="16"/>
                <w:szCs w:val="16"/>
              </w:rPr>
            </w:pPr>
            <w:r>
              <w:rPr>
                <w:rFonts w:ascii="Arial" w:hAnsi="Arial" w:cs="Arial"/>
                <w:sz w:val="16"/>
                <w:szCs w:val="16"/>
              </w:rPr>
              <w:t>Index 2011/2010</w:t>
            </w:r>
          </w:p>
        </w:tc>
      </w:tr>
      <w:tr w:rsidR="00004F5F" w:rsidRPr="00004F5F" w:rsidTr="00004F5F">
        <w:tc>
          <w:tcPr>
            <w:tcW w:w="1418" w:type="dxa"/>
          </w:tcPr>
          <w:p w:rsidR="00004F5F" w:rsidRPr="00004F5F" w:rsidRDefault="00004F5F" w:rsidP="00004F5F">
            <w:pPr>
              <w:jc w:val="both"/>
              <w:rPr>
                <w:rFonts w:ascii="Arial" w:hAnsi="Arial" w:cs="Arial"/>
                <w:b/>
                <w:sz w:val="16"/>
                <w:szCs w:val="16"/>
              </w:rPr>
            </w:pPr>
            <w:r w:rsidRPr="00004F5F">
              <w:rPr>
                <w:rFonts w:ascii="Arial" w:hAnsi="Arial" w:cs="Arial"/>
                <w:b/>
                <w:sz w:val="16"/>
                <w:szCs w:val="16"/>
              </w:rPr>
              <w:t>Kraj celkem</w:t>
            </w:r>
          </w:p>
        </w:tc>
        <w:tc>
          <w:tcPr>
            <w:tcW w:w="1276" w:type="dxa"/>
            <w:vAlign w:val="center"/>
          </w:tcPr>
          <w:p w:rsidR="00004F5F" w:rsidRPr="00004F5F" w:rsidRDefault="00004F5F" w:rsidP="00004F5F">
            <w:pPr>
              <w:jc w:val="right"/>
              <w:rPr>
                <w:rFonts w:ascii="Arial" w:hAnsi="Arial" w:cs="Arial"/>
                <w:b/>
                <w:sz w:val="16"/>
                <w:szCs w:val="16"/>
              </w:rPr>
            </w:pPr>
            <w:r>
              <w:rPr>
                <w:rFonts w:ascii="Arial" w:hAnsi="Arial" w:cs="Arial"/>
                <w:b/>
                <w:sz w:val="16"/>
                <w:szCs w:val="16"/>
              </w:rPr>
              <w:t>38 119</w:t>
            </w:r>
          </w:p>
        </w:tc>
        <w:tc>
          <w:tcPr>
            <w:tcW w:w="1275" w:type="dxa"/>
            <w:vAlign w:val="center"/>
          </w:tcPr>
          <w:p w:rsidR="00004F5F" w:rsidRPr="00004F5F" w:rsidRDefault="00004F5F" w:rsidP="00004F5F">
            <w:pPr>
              <w:jc w:val="right"/>
              <w:rPr>
                <w:rFonts w:ascii="Arial" w:hAnsi="Arial" w:cs="Arial"/>
                <w:b/>
                <w:sz w:val="16"/>
                <w:szCs w:val="16"/>
              </w:rPr>
            </w:pPr>
            <w:r>
              <w:rPr>
                <w:rFonts w:ascii="Arial" w:hAnsi="Arial" w:cs="Arial"/>
                <w:b/>
                <w:sz w:val="16"/>
                <w:szCs w:val="16"/>
              </w:rPr>
              <w:t>90,5</w:t>
            </w:r>
          </w:p>
        </w:tc>
        <w:tc>
          <w:tcPr>
            <w:tcW w:w="1276" w:type="dxa"/>
            <w:vAlign w:val="center"/>
          </w:tcPr>
          <w:p w:rsidR="00004F5F" w:rsidRPr="00004F5F" w:rsidRDefault="00004F5F" w:rsidP="00004F5F">
            <w:pPr>
              <w:jc w:val="right"/>
              <w:rPr>
                <w:rFonts w:ascii="Arial" w:hAnsi="Arial" w:cs="Arial"/>
                <w:b/>
                <w:sz w:val="16"/>
                <w:szCs w:val="16"/>
              </w:rPr>
            </w:pPr>
            <w:r>
              <w:rPr>
                <w:rFonts w:ascii="Arial" w:hAnsi="Arial" w:cs="Arial"/>
                <w:b/>
                <w:sz w:val="16"/>
                <w:szCs w:val="16"/>
              </w:rPr>
              <w:t>36 748</w:t>
            </w:r>
          </w:p>
        </w:tc>
        <w:tc>
          <w:tcPr>
            <w:tcW w:w="1276" w:type="dxa"/>
            <w:vAlign w:val="center"/>
          </w:tcPr>
          <w:p w:rsidR="00004F5F" w:rsidRPr="00004F5F" w:rsidRDefault="00004F5F" w:rsidP="00004F5F">
            <w:pPr>
              <w:jc w:val="right"/>
              <w:rPr>
                <w:rFonts w:ascii="Arial" w:hAnsi="Arial" w:cs="Arial"/>
                <w:b/>
                <w:sz w:val="16"/>
                <w:szCs w:val="16"/>
              </w:rPr>
            </w:pPr>
            <w:r>
              <w:rPr>
                <w:rFonts w:ascii="Arial" w:hAnsi="Arial" w:cs="Arial"/>
                <w:b/>
                <w:sz w:val="16"/>
                <w:szCs w:val="16"/>
              </w:rPr>
              <w:t>90,2</w:t>
            </w:r>
          </w:p>
        </w:tc>
        <w:tc>
          <w:tcPr>
            <w:tcW w:w="1276" w:type="dxa"/>
            <w:vAlign w:val="center"/>
          </w:tcPr>
          <w:p w:rsidR="00004F5F" w:rsidRPr="00004F5F" w:rsidRDefault="00004F5F" w:rsidP="00004F5F">
            <w:pPr>
              <w:jc w:val="right"/>
              <w:rPr>
                <w:rFonts w:ascii="Arial" w:hAnsi="Arial" w:cs="Arial"/>
                <w:b/>
                <w:sz w:val="16"/>
                <w:szCs w:val="16"/>
              </w:rPr>
            </w:pPr>
            <w:r>
              <w:rPr>
                <w:rFonts w:ascii="Arial" w:hAnsi="Arial" w:cs="Arial"/>
                <w:b/>
                <w:sz w:val="16"/>
                <w:szCs w:val="16"/>
              </w:rPr>
              <w:t>9 506</w:t>
            </w:r>
          </w:p>
        </w:tc>
        <w:tc>
          <w:tcPr>
            <w:tcW w:w="1309" w:type="dxa"/>
            <w:vAlign w:val="center"/>
          </w:tcPr>
          <w:p w:rsidR="00004F5F" w:rsidRPr="00004F5F" w:rsidRDefault="00004F5F" w:rsidP="00004F5F">
            <w:pPr>
              <w:jc w:val="right"/>
              <w:rPr>
                <w:rFonts w:ascii="Arial" w:hAnsi="Arial" w:cs="Arial"/>
                <w:b/>
                <w:sz w:val="16"/>
                <w:szCs w:val="16"/>
              </w:rPr>
            </w:pPr>
            <w:r>
              <w:rPr>
                <w:rFonts w:ascii="Arial" w:hAnsi="Arial" w:cs="Arial"/>
                <w:b/>
                <w:sz w:val="16"/>
                <w:szCs w:val="16"/>
              </w:rPr>
              <w:t>70,2</w:t>
            </w:r>
          </w:p>
        </w:tc>
      </w:tr>
      <w:tr w:rsidR="00004F5F" w:rsidRPr="00004F5F" w:rsidTr="00FA3272">
        <w:tc>
          <w:tcPr>
            <w:tcW w:w="1418" w:type="dxa"/>
            <w:vAlign w:val="bottom"/>
          </w:tcPr>
          <w:p w:rsidR="00004F5F" w:rsidRDefault="00FA3272" w:rsidP="00FA3272">
            <w:pPr>
              <w:rPr>
                <w:rFonts w:ascii="Arial" w:hAnsi="Arial" w:cs="Arial"/>
                <w:sz w:val="16"/>
                <w:szCs w:val="16"/>
              </w:rPr>
            </w:pPr>
            <w:r>
              <w:rPr>
                <w:rFonts w:ascii="Arial" w:hAnsi="Arial" w:cs="Arial"/>
                <w:sz w:val="16"/>
                <w:szCs w:val="16"/>
              </w:rPr>
              <w:t>v tom okresy:</w:t>
            </w:r>
          </w:p>
          <w:p w:rsidR="00FA3272" w:rsidRPr="00004F5F" w:rsidRDefault="00FA3272" w:rsidP="00FA3272">
            <w:pPr>
              <w:rPr>
                <w:rFonts w:ascii="Arial" w:hAnsi="Arial" w:cs="Arial"/>
                <w:sz w:val="16"/>
                <w:szCs w:val="16"/>
              </w:rPr>
            </w:pPr>
            <w:r>
              <w:rPr>
                <w:rFonts w:ascii="Arial" w:hAnsi="Arial" w:cs="Arial"/>
                <w:sz w:val="16"/>
                <w:szCs w:val="16"/>
              </w:rPr>
              <w:t>Jeseník</w:t>
            </w:r>
          </w:p>
        </w:tc>
        <w:tc>
          <w:tcPr>
            <w:tcW w:w="1276" w:type="dxa"/>
            <w:vAlign w:val="bottom"/>
          </w:tcPr>
          <w:p w:rsidR="00004F5F" w:rsidRPr="00004F5F" w:rsidRDefault="00FA3272" w:rsidP="00FA3272">
            <w:pPr>
              <w:jc w:val="right"/>
              <w:rPr>
                <w:rFonts w:ascii="Arial" w:hAnsi="Arial" w:cs="Arial"/>
                <w:sz w:val="16"/>
                <w:szCs w:val="16"/>
              </w:rPr>
            </w:pPr>
            <w:r>
              <w:rPr>
                <w:rFonts w:ascii="Arial" w:hAnsi="Arial" w:cs="Arial"/>
                <w:sz w:val="16"/>
                <w:szCs w:val="16"/>
              </w:rPr>
              <w:t>3 444</w:t>
            </w:r>
          </w:p>
        </w:tc>
        <w:tc>
          <w:tcPr>
            <w:tcW w:w="1275" w:type="dxa"/>
            <w:vAlign w:val="bottom"/>
          </w:tcPr>
          <w:p w:rsidR="00004F5F" w:rsidRPr="00004F5F" w:rsidRDefault="00FA3272" w:rsidP="00FA3272">
            <w:pPr>
              <w:jc w:val="right"/>
              <w:rPr>
                <w:rFonts w:ascii="Arial" w:hAnsi="Arial" w:cs="Arial"/>
                <w:sz w:val="16"/>
                <w:szCs w:val="16"/>
              </w:rPr>
            </w:pPr>
            <w:r>
              <w:rPr>
                <w:rFonts w:ascii="Arial" w:hAnsi="Arial" w:cs="Arial"/>
                <w:sz w:val="16"/>
                <w:szCs w:val="16"/>
              </w:rPr>
              <w:t>84,9</w:t>
            </w:r>
          </w:p>
        </w:tc>
        <w:tc>
          <w:tcPr>
            <w:tcW w:w="1276" w:type="dxa"/>
            <w:vAlign w:val="bottom"/>
          </w:tcPr>
          <w:p w:rsidR="00004F5F" w:rsidRPr="00004F5F" w:rsidRDefault="00FA3272" w:rsidP="00FA3272">
            <w:pPr>
              <w:jc w:val="right"/>
              <w:rPr>
                <w:rFonts w:ascii="Arial" w:hAnsi="Arial" w:cs="Arial"/>
                <w:sz w:val="16"/>
                <w:szCs w:val="16"/>
              </w:rPr>
            </w:pPr>
            <w:r>
              <w:rPr>
                <w:rFonts w:ascii="Arial" w:hAnsi="Arial" w:cs="Arial"/>
                <w:sz w:val="16"/>
                <w:szCs w:val="16"/>
              </w:rPr>
              <w:t>3 245</w:t>
            </w:r>
          </w:p>
        </w:tc>
        <w:tc>
          <w:tcPr>
            <w:tcW w:w="1276" w:type="dxa"/>
            <w:vAlign w:val="bottom"/>
          </w:tcPr>
          <w:p w:rsidR="00004F5F" w:rsidRPr="00004F5F" w:rsidRDefault="00FA3272" w:rsidP="00FA3272">
            <w:pPr>
              <w:jc w:val="right"/>
              <w:rPr>
                <w:rFonts w:ascii="Arial" w:hAnsi="Arial" w:cs="Arial"/>
                <w:sz w:val="16"/>
                <w:szCs w:val="16"/>
              </w:rPr>
            </w:pPr>
            <w:r>
              <w:rPr>
                <w:rFonts w:ascii="Arial" w:hAnsi="Arial" w:cs="Arial"/>
                <w:sz w:val="16"/>
                <w:szCs w:val="16"/>
              </w:rPr>
              <w:t>83,8</w:t>
            </w:r>
          </w:p>
        </w:tc>
        <w:tc>
          <w:tcPr>
            <w:tcW w:w="1276" w:type="dxa"/>
            <w:vAlign w:val="bottom"/>
          </w:tcPr>
          <w:p w:rsidR="00004F5F" w:rsidRPr="00004F5F" w:rsidRDefault="00FA3272" w:rsidP="00FA3272">
            <w:pPr>
              <w:jc w:val="right"/>
              <w:rPr>
                <w:rFonts w:ascii="Arial" w:hAnsi="Arial" w:cs="Arial"/>
                <w:sz w:val="16"/>
                <w:szCs w:val="16"/>
              </w:rPr>
            </w:pPr>
            <w:r>
              <w:rPr>
                <w:rFonts w:ascii="Arial" w:hAnsi="Arial" w:cs="Arial"/>
                <w:sz w:val="16"/>
                <w:szCs w:val="16"/>
              </w:rPr>
              <w:t>1 076</w:t>
            </w:r>
          </w:p>
        </w:tc>
        <w:tc>
          <w:tcPr>
            <w:tcW w:w="1309" w:type="dxa"/>
            <w:vAlign w:val="bottom"/>
          </w:tcPr>
          <w:p w:rsidR="00004F5F" w:rsidRPr="00004F5F" w:rsidRDefault="00FA3272" w:rsidP="00FA3272">
            <w:pPr>
              <w:jc w:val="right"/>
              <w:rPr>
                <w:rFonts w:ascii="Arial" w:hAnsi="Arial" w:cs="Arial"/>
                <w:sz w:val="16"/>
                <w:szCs w:val="16"/>
              </w:rPr>
            </w:pPr>
            <w:r>
              <w:rPr>
                <w:rFonts w:ascii="Arial" w:hAnsi="Arial" w:cs="Arial"/>
                <w:sz w:val="16"/>
                <w:szCs w:val="16"/>
              </w:rPr>
              <w:t>63,2</w:t>
            </w:r>
          </w:p>
        </w:tc>
      </w:tr>
      <w:tr w:rsidR="00FA3272" w:rsidRPr="00004F5F" w:rsidTr="00FA3272">
        <w:tc>
          <w:tcPr>
            <w:tcW w:w="1418" w:type="dxa"/>
            <w:vAlign w:val="center"/>
          </w:tcPr>
          <w:p w:rsidR="00FA3272" w:rsidRPr="00004F5F" w:rsidRDefault="00FA3272" w:rsidP="00FA3272">
            <w:pPr>
              <w:rPr>
                <w:rFonts w:ascii="Arial" w:hAnsi="Arial" w:cs="Arial"/>
                <w:sz w:val="16"/>
                <w:szCs w:val="16"/>
              </w:rPr>
            </w:pPr>
            <w:r>
              <w:rPr>
                <w:rFonts w:ascii="Arial" w:hAnsi="Arial" w:cs="Arial"/>
                <w:sz w:val="16"/>
                <w:szCs w:val="16"/>
              </w:rPr>
              <w:t>Olomouc</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12 470</w:t>
            </w:r>
          </w:p>
        </w:tc>
        <w:tc>
          <w:tcPr>
            <w:tcW w:w="1275"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91,2</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12 150</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91,4</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3 198</w:t>
            </w:r>
          </w:p>
        </w:tc>
        <w:tc>
          <w:tcPr>
            <w:tcW w:w="1309"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72,5</w:t>
            </w:r>
          </w:p>
        </w:tc>
      </w:tr>
      <w:tr w:rsidR="00FA3272" w:rsidRPr="00004F5F" w:rsidTr="00FA3272">
        <w:tc>
          <w:tcPr>
            <w:tcW w:w="1418" w:type="dxa"/>
            <w:vAlign w:val="center"/>
          </w:tcPr>
          <w:p w:rsidR="00FA3272" w:rsidRPr="00004F5F" w:rsidRDefault="00FA3272" w:rsidP="00FA3272">
            <w:pPr>
              <w:rPr>
                <w:rFonts w:ascii="Arial" w:hAnsi="Arial" w:cs="Arial"/>
                <w:sz w:val="16"/>
                <w:szCs w:val="16"/>
              </w:rPr>
            </w:pPr>
            <w:r>
              <w:rPr>
                <w:rFonts w:ascii="Arial" w:hAnsi="Arial" w:cs="Arial"/>
                <w:sz w:val="16"/>
                <w:szCs w:val="16"/>
              </w:rPr>
              <w:t>Prostějov</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5 844</w:t>
            </w:r>
          </w:p>
        </w:tc>
        <w:tc>
          <w:tcPr>
            <w:tcW w:w="1275"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90,2</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5 416</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89,1</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1 373</w:t>
            </w:r>
          </w:p>
        </w:tc>
        <w:tc>
          <w:tcPr>
            <w:tcW w:w="1309"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69,3</w:t>
            </w:r>
          </w:p>
        </w:tc>
      </w:tr>
      <w:tr w:rsidR="00FA3272" w:rsidRPr="00004F5F" w:rsidTr="00FA3272">
        <w:tc>
          <w:tcPr>
            <w:tcW w:w="1418" w:type="dxa"/>
            <w:vAlign w:val="center"/>
          </w:tcPr>
          <w:p w:rsidR="00FA3272" w:rsidRPr="00004F5F" w:rsidRDefault="00FA3272" w:rsidP="00FA3272">
            <w:pPr>
              <w:rPr>
                <w:rFonts w:ascii="Arial" w:hAnsi="Arial" w:cs="Arial"/>
                <w:sz w:val="16"/>
                <w:szCs w:val="16"/>
              </w:rPr>
            </w:pPr>
            <w:r>
              <w:rPr>
                <w:rFonts w:ascii="Arial" w:hAnsi="Arial" w:cs="Arial"/>
                <w:sz w:val="16"/>
                <w:szCs w:val="16"/>
              </w:rPr>
              <w:t>Přerov</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8 346</w:t>
            </w:r>
          </w:p>
        </w:tc>
        <w:tc>
          <w:tcPr>
            <w:tcW w:w="1275"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90,8</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8 117</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90,5</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1 769</w:t>
            </w:r>
          </w:p>
        </w:tc>
        <w:tc>
          <w:tcPr>
            <w:tcW w:w="1309"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66,7</w:t>
            </w:r>
          </w:p>
        </w:tc>
      </w:tr>
      <w:tr w:rsidR="00FA3272" w:rsidRPr="00004F5F" w:rsidTr="00FA3272">
        <w:tc>
          <w:tcPr>
            <w:tcW w:w="1418" w:type="dxa"/>
            <w:vAlign w:val="center"/>
          </w:tcPr>
          <w:p w:rsidR="00FA3272" w:rsidRPr="00004F5F" w:rsidRDefault="00FA3272" w:rsidP="00FA3272">
            <w:pPr>
              <w:rPr>
                <w:rFonts w:ascii="Arial" w:hAnsi="Arial" w:cs="Arial"/>
                <w:sz w:val="16"/>
                <w:szCs w:val="16"/>
              </w:rPr>
            </w:pPr>
            <w:r>
              <w:rPr>
                <w:rFonts w:ascii="Arial" w:hAnsi="Arial" w:cs="Arial"/>
                <w:sz w:val="16"/>
                <w:szCs w:val="16"/>
              </w:rPr>
              <w:t>Šumperk</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8 015</w:t>
            </w:r>
          </w:p>
        </w:tc>
        <w:tc>
          <w:tcPr>
            <w:tcW w:w="1275"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91,9</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7 820</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91,9</w:t>
            </w:r>
          </w:p>
        </w:tc>
        <w:tc>
          <w:tcPr>
            <w:tcW w:w="1276"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2 090</w:t>
            </w:r>
          </w:p>
        </w:tc>
        <w:tc>
          <w:tcPr>
            <w:tcW w:w="1309" w:type="dxa"/>
            <w:vAlign w:val="center"/>
          </w:tcPr>
          <w:p w:rsidR="00FA3272" w:rsidRPr="00004F5F" w:rsidRDefault="00FA3272" w:rsidP="00FA3272">
            <w:pPr>
              <w:jc w:val="right"/>
              <w:rPr>
                <w:rFonts w:ascii="Arial" w:hAnsi="Arial" w:cs="Arial"/>
                <w:sz w:val="16"/>
                <w:szCs w:val="16"/>
              </w:rPr>
            </w:pPr>
            <w:r>
              <w:rPr>
                <w:rFonts w:ascii="Arial" w:hAnsi="Arial" w:cs="Arial"/>
                <w:sz w:val="16"/>
                <w:szCs w:val="16"/>
              </w:rPr>
              <w:t>75,0</w:t>
            </w:r>
          </w:p>
        </w:tc>
      </w:tr>
      <w:tr w:rsidR="00FA3272" w:rsidRPr="00004F5F" w:rsidTr="00FA3272">
        <w:tc>
          <w:tcPr>
            <w:tcW w:w="1418" w:type="dxa"/>
            <w:vMerge w:val="restart"/>
            <w:vAlign w:val="center"/>
          </w:tcPr>
          <w:p w:rsidR="00FA3272" w:rsidRDefault="00FA3272" w:rsidP="00FA3272">
            <w:pPr>
              <w:rPr>
                <w:rFonts w:ascii="Arial" w:hAnsi="Arial" w:cs="Arial"/>
                <w:sz w:val="16"/>
                <w:szCs w:val="16"/>
              </w:rPr>
            </w:pPr>
          </w:p>
        </w:tc>
        <w:tc>
          <w:tcPr>
            <w:tcW w:w="7688" w:type="dxa"/>
            <w:gridSpan w:val="6"/>
            <w:vAlign w:val="center"/>
          </w:tcPr>
          <w:p w:rsidR="00FA3272" w:rsidRDefault="00FA3272" w:rsidP="00FA3272">
            <w:pPr>
              <w:jc w:val="center"/>
              <w:rPr>
                <w:rFonts w:ascii="Arial" w:hAnsi="Arial" w:cs="Arial"/>
                <w:sz w:val="16"/>
                <w:szCs w:val="16"/>
              </w:rPr>
            </w:pPr>
            <w:r>
              <w:rPr>
                <w:rFonts w:ascii="Arial" w:hAnsi="Arial" w:cs="Arial"/>
                <w:sz w:val="16"/>
                <w:szCs w:val="16"/>
              </w:rPr>
              <w:t>Z celkového počtu uchazečů o zaměstnání</w:t>
            </w:r>
          </w:p>
        </w:tc>
      </w:tr>
      <w:tr w:rsidR="00FA3272" w:rsidRPr="00004F5F" w:rsidTr="00FA3272">
        <w:tc>
          <w:tcPr>
            <w:tcW w:w="1418" w:type="dxa"/>
            <w:vMerge/>
            <w:vAlign w:val="center"/>
          </w:tcPr>
          <w:p w:rsidR="00FA3272" w:rsidRDefault="00FA3272" w:rsidP="00FA3272">
            <w:pPr>
              <w:rPr>
                <w:rFonts w:ascii="Arial" w:hAnsi="Arial" w:cs="Arial"/>
                <w:sz w:val="16"/>
                <w:szCs w:val="16"/>
              </w:rPr>
            </w:pPr>
          </w:p>
        </w:tc>
        <w:tc>
          <w:tcPr>
            <w:tcW w:w="2551" w:type="dxa"/>
            <w:gridSpan w:val="2"/>
            <w:vAlign w:val="center"/>
          </w:tcPr>
          <w:p w:rsidR="00FA3272" w:rsidRDefault="00FA3272" w:rsidP="00FA3272">
            <w:pPr>
              <w:jc w:val="center"/>
              <w:rPr>
                <w:rFonts w:ascii="Arial" w:hAnsi="Arial" w:cs="Arial"/>
                <w:sz w:val="16"/>
                <w:szCs w:val="16"/>
              </w:rPr>
            </w:pPr>
            <w:r>
              <w:rPr>
                <w:rFonts w:ascii="Arial" w:hAnsi="Arial" w:cs="Arial"/>
                <w:sz w:val="16"/>
                <w:szCs w:val="16"/>
              </w:rPr>
              <w:t>ženy</w:t>
            </w:r>
          </w:p>
        </w:tc>
        <w:tc>
          <w:tcPr>
            <w:tcW w:w="2552" w:type="dxa"/>
            <w:gridSpan w:val="2"/>
            <w:vAlign w:val="center"/>
          </w:tcPr>
          <w:p w:rsidR="00FA3272" w:rsidRDefault="00FA3272" w:rsidP="00FA3272">
            <w:pPr>
              <w:jc w:val="center"/>
              <w:rPr>
                <w:rFonts w:ascii="Arial" w:hAnsi="Arial" w:cs="Arial"/>
                <w:sz w:val="16"/>
                <w:szCs w:val="16"/>
              </w:rPr>
            </w:pPr>
            <w:r>
              <w:rPr>
                <w:rFonts w:ascii="Arial" w:hAnsi="Arial" w:cs="Arial"/>
                <w:sz w:val="16"/>
                <w:szCs w:val="16"/>
              </w:rPr>
              <w:t>osoby se zdravotním postižením</w:t>
            </w:r>
          </w:p>
        </w:tc>
        <w:tc>
          <w:tcPr>
            <w:tcW w:w="2585" w:type="dxa"/>
            <w:gridSpan w:val="2"/>
            <w:vAlign w:val="center"/>
          </w:tcPr>
          <w:p w:rsidR="00FA3272" w:rsidRDefault="00FA3272" w:rsidP="00FA3272">
            <w:pPr>
              <w:jc w:val="center"/>
              <w:rPr>
                <w:rFonts w:ascii="Arial" w:hAnsi="Arial" w:cs="Arial"/>
                <w:sz w:val="16"/>
                <w:szCs w:val="16"/>
              </w:rPr>
            </w:pPr>
            <w:r>
              <w:rPr>
                <w:rFonts w:ascii="Arial" w:hAnsi="Arial" w:cs="Arial"/>
                <w:sz w:val="16"/>
                <w:szCs w:val="16"/>
              </w:rPr>
              <w:t>absolventi škol</w:t>
            </w:r>
          </w:p>
        </w:tc>
      </w:tr>
      <w:tr w:rsidR="00FA3272" w:rsidRPr="00004F5F" w:rsidTr="00FA3272">
        <w:tc>
          <w:tcPr>
            <w:tcW w:w="1418" w:type="dxa"/>
            <w:vMerge/>
            <w:vAlign w:val="center"/>
          </w:tcPr>
          <w:p w:rsidR="00FA3272" w:rsidRDefault="00FA3272" w:rsidP="00FA3272">
            <w:pPr>
              <w:rPr>
                <w:rFonts w:ascii="Arial" w:hAnsi="Arial" w:cs="Arial"/>
                <w:sz w:val="16"/>
                <w:szCs w:val="16"/>
              </w:rPr>
            </w:pPr>
          </w:p>
        </w:tc>
        <w:tc>
          <w:tcPr>
            <w:tcW w:w="1276" w:type="dxa"/>
            <w:vAlign w:val="center"/>
          </w:tcPr>
          <w:p w:rsidR="00FA3272" w:rsidRDefault="00FA3272" w:rsidP="00FA3272">
            <w:pPr>
              <w:jc w:val="center"/>
              <w:rPr>
                <w:rFonts w:ascii="Arial" w:hAnsi="Arial" w:cs="Arial"/>
                <w:sz w:val="16"/>
                <w:szCs w:val="16"/>
              </w:rPr>
            </w:pPr>
            <w:r>
              <w:rPr>
                <w:rFonts w:ascii="Arial" w:hAnsi="Arial" w:cs="Arial"/>
                <w:sz w:val="16"/>
                <w:szCs w:val="16"/>
              </w:rPr>
              <w:t>absolutně</w:t>
            </w:r>
          </w:p>
        </w:tc>
        <w:tc>
          <w:tcPr>
            <w:tcW w:w="1275" w:type="dxa"/>
            <w:vAlign w:val="center"/>
          </w:tcPr>
          <w:p w:rsidR="00FA3272" w:rsidRDefault="00FA3272" w:rsidP="00FA3272">
            <w:pPr>
              <w:jc w:val="center"/>
              <w:rPr>
                <w:rFonts w:ascii="Arial" w:hAnsi="Arial" w:cs="Arial"/>
                <w:sz w:val="16"/>
                <w:szCs w:val="16"/>
              </w:rPr>
            </w:pPr>
            <w:r>
              <w:rPr>
                <w:rFonts w:ascii="Arial" w:hAnsi="Arial" w:cs="Arial"/>
                <w:sz w:val="16"/>
                <w:szCs w:val="16"/>
              </w:rPr>
              <w:t>index 2011/2010</w:t>
            </w:r>
          </w:p>
        </w:tc>
        <w:tc>
          <w:tcPr>
            <w:tcW w:w="1276" w:type="dxa"/>
            <w:vAlign w:val="center"/>
          </w:tcPr>
          <w:p w:rsidR="00FA3272" w:rsidRDefault="00FA3272" w:rsidP="00FA3272">
            <w:pPr>
              <w:jc w:val="center"/>
              <w:rPr>
                <w:rFonts w:ascii="Arial" w:hAnsi="Arial" w:cs="Arial"/>
                <w:sz w:val="16"/>
                <w:szCs w:val="16"/>
              </w:rPr>
            </w:pPr>
            <w:r>
              <w:rPr>
                <w:rFonts w:ascii="Arial" w:hAnsi="Arial" w:cs="Arial"/>
                <w:sz w:val="16"/>
                <w:szCs w:val="16"/>
              </w:rPr>
              <w:t>absolutně</w:t>
            </w:r>
          </w:p>
        </w:tc>
        <w:tc>
          <w:tcPr>
            <w:tcW w:w="1276" w:type="dxa"/>
            <w:vAlign w:val="center"/>
          </w:tcPr>
          <w:p w:rsidR="00FA3272" w:rsidRDefault="00FA3272" w:rsidP="00FA3272">
            <w:pPr>
              <w:jc w:val="center"/>
              <w:rPr>
                <w:rFonts w:ascii="Arial" w:hAnsi="Arial" w:cs="Arial"/>
                <w:sz w:val="16"/>
                <w:szCs w:val="16"/>
              </w:rPr>
            </w:pPr>
            <w:r>
              <w:rPr>
                <w:rFonts w:ascii="Arial" w:hAnsi="Arial" w:cs="Arial"/>
                <w:sz w:val="16"/>
                <w:szCs w:val="16"/>
              </w:rPr>
              <w:t>index 2011/2010</w:t>
            </w:r>
          </w:p>
        </w:tc>
        <w:tc>
          <w:tcPr>
            <w:tcW w:w="1276" w:type="dxa"/>
            <w:vAlign w:val="center"/>
          </w:tcPr>
          <w:p w:rsidR="00FA3272" w:rsidRDefault="00FA3272" w:rsidP="00FA3272">
            <w:pPr>
              <w:jc w:val="center"/>
              <w:rPr>
                <w:rFonts w:ascii="Arial" w:hAnsi="Arial" w:cs="Arial"/>
                <w:sz w:val="16"/>
                <w:szCs w:val="16"/>
              </w:rPr>
            </w:pPr>
            <w:r>
              <w:rPr>
                <w:rFonts w:ascii="Arial" w:hAnsi="Arial" w:cs="Arial"/>
                <w:sz w:val="16"/>
                <w:szCs w:val="16"/>
              </w:rPr>
              <w:t>absolutně</w:t>
            </w:r>
          </w:p>
        </w:tc>
        <w:tc>
          <w:tcPr>
            <w:tcW w:w="1309" w:type="dxa"/>
            <w:vAlign w:val="center"/>
          </w:tcPr>
          <w:p w:rsidR="00FA3272" w:rsidRDefault="00FA3272" w:rsidP="00FA3272">
            <w:pPr>
              <w:jc w:val="center"/>
              <w:rPr>
                <w:rFonts w:ascii="Arial" w:hAnsi="Arial" w:cs="Arial"/>
                <w:sz w:val="16"/>
                <w:szCs w:val="16"/>
              </w:rPr>
            </w:pPr>
            <w:r>
              <w:rPr>
                <w:rFonts w:ascii="Arial" w:hAnsi="Arial" w:cs="Arial"/>
                <w:sz w:val="16"/>
                <w:szCs w:val="16"/>
              </w:rPr>
              <w:t>index 2011/2010</w:t>
            </w:r>
          </w:p>
        </w:tc>
      </w:tr>
      <w:tr w:rsidR="00FA3272" w:rsidRPr="00004F5F" w:rsidTr="00FA3272">
        <w:tc>
          <w:tcPr>
            <w:tcW w:w="1418" w:type="dxa"/>
            <w:vAlign w:val="center"/>
          </w:tcPr>
          <w:p w:rsidR="00FA3272" w:rsidRPr="00FA3272" w:rsidRDefault="00FA3272" w:rsidP="00FA3272">
            <w:pPr>
              <w:rPr>
                <w:rFonts w:ascii="Arial" w:hAnsi="Arial" w:cs="Arial"/>
                <w:b/>
                <w:sz w:val="16"/>
                <w:szCs w:val="16"/>
              </w:rPr>
            </w:pPr>
            <w:r w:rsidRPr="00FA3272">
              <w:rPr>
                <w:rFonts w:ascii="Arial" w:hAnsi="Arial" w:cs="Arial"/>
                <w:b/>
                <w:sz w:val="16"/>
                <w:szCs w:val="16"/>
              </w:rPr>
              <w:t>Kraj celkem</w:t>
            </w:r>
          </w:p>
        </w:tc>
        <w:tc>
          <w:tcPr>
            <w:tcW w:w="1276" w:type="dxa"/>
            <w:vAlign w:val="center"/>
          </w:tcPr>
          <w:p w:rsidR="00FA3272" w:rsidRPr="00FA3272" w:rsidRDefault="00FA3272" w:rsidP="00FA3272">
            <w:pPr>
              <w:jc w:val="right"/>
              <w:rPr>
                <w:rFonts w:ascii="Arial" w:hAnsi="Arial" w:cs="Arial"/>
                <w:b/>
                <w:sz w:val="16"/>
                <w:szCs w:val="16"/>
              </w:rPr>
            </w:pPr>
            <w:r>
              <w:rPr>
                <w:rFonts w:ascii="Arial" w:hAnsi="Arial" w:cs="Arial"/>
                <w:b/>
                <w:sz w:val="16"/>
                <w:szCs w:val="16"/>
              </w:rPr>
              <w:t>18 619</w:t>
            </w:r>
          </w:p>
        </w:tc>
        <w:tc>
          <w:tcPr>
            <w:tcW w:w="1275" w:type="dxa"/>
            <w:vAlign w:val="center"/>
          </w:tcPr>
          <w:p w:rsidR="00FA3272" w:rsidRPr="00FA3272" w:rsidRDefault="00FA3272" w:rsidP="00FA3272">
            <w:pPr>
              <w:jc w:val="right"/>
              <w:rPr>
                <w:rFonts w:ascii="Arial" w:hAnsi="Arial" w:cs="Arial"/>
                <w:b/>
                <w:sz w:val="16"/>
                <w:szCs w:val="16"/>
              </w:rPr>
            </w:pPr>
            <w:r>
              <w:rPr>
                <w:rFonts w:ascii="Arial" w:hAnsi="Arial" w:cs="Arial"/>
                <w:b/>
                <w:sz w:val="16"/>
                <w:szCs w:val="16"/>
              </w:rPr>
              <w:t>93,5</w:t>
            </w:r>
          </w:p>
        </w:tc>
        <w:tc>
          <w:tcPr>
            <w:tcW w:w="1276" w:type="dxa"/>
            <w:vAlign w:val="center"/>
          </w:tcPr>
          <w:p w:rsidR="00FA3272" w:rsidRPr="00FA3272" w:rsidRDefault="00FA3272" w:rsidP="00FA3272">
            <w:pPr>
              <w:jc w:val="right"/>
              <w:rPr>
                <w:rFonts w:ascii="Arial" w:hAnsi="Arial" w:cs="Arial"/>
                <w:b/>
                <w:sz w:val="16"/>
                <w:szCs w:val="16"/>
              </w:rPr>
            </w:pPr>
            <w:r>
              <w:rPr>
                <w:rFonts w:ascii="Arial" w:hAnsi="Arial" w:cs="Arial"/>
                <w:b/>
                <w:sz w:val="16"/>
                <w:szCs w:val="16"/>
              </w:rPr>
              <w:t>4 152</w:t>
            </w:r>
          </w:p>
        </w:tc>
        <w:tc>
          <w:tcPr>
            <w:tcW w:w="1276" w:type="dxa"/>
            <w:vAlign w:val="center"/>
          </w:tcPr>
          <w:p w:rsidR="00FA3272" w:rsidRPr="00FA3272" w:rsidRDefault="00FA3272" w:rsidP="00FA3272">
            <w:pPr>
              <w:jc w:val="right"/>
              <w:rPr>
                <w:rFonts w:ascii="Arial" w:hAnsi="Arial" w:cs="Arial"/>
                <w:b/>
                <w:sz w:val="16"/>
                <w:szCs w:val="16"/>
              </w:rPr>
            </w:pPr>
            <w:r>
              <w:rPr>
                <w:rFonts w:ascii="Arial" w:hAnsi="Arial" w:cs="Arial"/>
                <w:b/>
                <w:sz w:val="16"/>
                <w:szCs w:val="16"/>
              </w:rPr>
              <w:t>85,4</w:t>
            </w:r>
          </w:p>
        </w:tc>
        <w:tc>
          <w:tcPr>
            <w:tcW w:w="1276" w:type="dxa"/>
            <w:vAlign w:val="center"/>
          </w:tcPr>
          <w:p w:rsidR="00FA3272" w:rsidRPr="00FA3272" w:rsidRDefault="00FA3272" w:rsidP="00FA3272">
            <w:pPr>
              <w:jc w:val="right"/>
              <w:rPr>
                <w:rFonts w:ascii="Arial" w:hAnsi="Arial" w:cs="Arial"/>
                <w:b/>
                <w:sz w:val="16"/>
                <w:szCs w:val="16"/>
              </w:rPr>
            </w:pPr>
            <w:r>
              <w:rPr>
                <w:rFonts w:ascii="Arial" w:hAnsi="Arial" w:cs="Arial"/>
                <w:b/>
                <w:sz w:val="16"/>
                <w:szCs w:val="16"/>
              </w:rPr>
              <w:t>2 392</w:t>
            </w:r>
          </w:p>
        </w:tc>
        <w:tc>
          <w:tcPr>
            <w:tcW w:w="1309" w:type="dxa"/>
            <w:vAlign w:val="center"/>
          </w:tcPr>
          <w:p w:rsidR="00FA3272" w:rsidRPr="00FA3272" w:rsidRDefault="00FA3272" w:rsidP="00FA3272">
            <w:pPr>
              <w:jc w:val="right"/>
              <w:rPr>
                <w:rFonts w:ascii="Arial" w:hAnsi="Arial" w:cs="Arial"/>
                <w:b/>
                <w:sz w:val="16"/>
                <w:szCs w:val="16"/>
              </w:rPr>
            </w:pPr>
            <w:r>
              <w:rPr>
                <w:rFonts w:ascii="Arial" w:hAnsi="Arial" w:cs="Arial"/>
                <w:b/>
                <w:sz w:val="16"/>
                <w:szCs w:val="16"/>
              </w:rPr>
              <w:t>97,4</w:t>
            </w:r>
          </w:p>
        </w:tc>
      </w:tr>
      <w:tr w:rsidR="00FA3272" w:rsidRPr="00004F5F" w:rsidTr="00FA3272">
        <w:tc>
          <w:tcPr>
            <w:tcW w:w="1418" w:type="dxa"/>
            <w:vAlign w:val="center"/>
          </w:tcPr>
          <w:p w:rsidR="00FA3272" w:rsidRDefault="00FA3272" w:rsidP="00FA3272">
            <w:pPr>
              <w:rPr>
                <w:rFonts w:ascii="Arial" w:hAnsi="Arial" w:cs="Arial"/>
                <w:sz w:val="16"/>
                <w:szCs w:val="16"/>
              </w:rPr>
            </w:pPr>
            <w:r>
              <w:rPr>
                <w:rFonts w:ascii="Arial" w:hAnsi="Arial" w:cs="Arial"/>
                <w:sz w:val="16"/>
                <w:szCs w:val="16"/>
              </w:rPr>
              <w:t>v tom okresy:</w:t>
            </w:r>
          </w:p>
          <w:p w:rsidR="00FA3272" w:rsidRDefault="00FA3272" w:rsidP="00FA3272">
            <w:pPr>
              <w:rPr>
                <w:rFonts w:ascii="Arial" w:hAnsi="Arial" w:cs="Arial"/>
                <w:sz w:val="16"/>
                <w:szCs w:val="16"/>
              </w:rPr>
            </w:pPr>
            <w:r>
              <w:rPr>
                <w:rFonts w:ascii="Arial" w:hAnsi="Arial" w:cs="Arial"/>
                <w:sz w:val="16"/>
                <w:szCs w:val="16"/>
              </w:rPr>
              <w:t>Jeseník</w:t>
            </w:r>
          </w:p>
        </w:tc>
        <w:tc>
          <w:tcPr>
            <w:tcW w:w="1276" w:type="dxa"/>
            <w:vAlign w:val="bottom"/>
          </w:tcPr>
          <w:p w:rsidR="00FA3272" w:rsidRDefault="00FA3272" w:rsidP="00FA3272">
            <w:pPr>
              <w:jc w:val="right"/>
              <w:rPr>
                <w:rFonts w:ascii="Arial" w:hAnsi="Arial" w:cs="Arial"/>
                <w:sz w:val="16"/>
                <w:szCs w:val="16"/>
              </w:rPr>
            </w:pPr>
            <w:r>
              <w:rPr>
                <w:rFonts w:ascii="Arial" w:hAnsi="Arial" w:cs="Arial"/>
                <w:sz w:val="16"/>
                <w:szCs w:val="16"/>
              </w:rPr>
              <w:t>1 549</w:t>
            </w:r>
          </w:p>
        </w:tc>
        <w:tc>
          <w:tcPr>
            <w:tcW w:w="1275" w:type="dxa"/>
            <w:vAlign w:val="bottom"/>
          </w:tcPr>
          <w:p w:rsidR="00FA3272" w:rsidRDefault="00FA3272" w:rsidP="00FA3272">
            <w:pPr>
              <w:jc w:val="right"/>
              <w:rPr>
                <w:rFonts w:ascii="Arial" w:hAnsi="Arial" w:cs="Arial"/>
                <w:sz w:val="16"/>
                <w:szCs w:val="16"/>
              </w:rPr>
            </w:pPr>
            <w:r>
              <w:rPr>
                <w:rFonts w:ascii="Arial" w:hAnsi="Arial" w:cs="Arial"/>
                <w:sz w:val="16"/>
                <w:szCs w:val="16"/>
              </w:rPr>
              <w:t>83,2</w:t>
            </w:r>
          </w:p>
        </w:tc>
        <w:tc>
          <w:tcPr>
            <w:tcW w:w="1276" w:type="dxa"/>
            <w:vAlign w:val="bottom"/>
          </w:tcPr>
          <w:p w:rsidR="00FA3272" w:rsidRDefault="00FA3272" w:rsidP="00FA3272">
            <w:pPr>
              <w:jc w:val="right"/>
              <w:rPr>
                <w:rFonts w:ascii="Arial" w:hAnsi="Arial" w:cs="Arial"/>
                <w:sz w:val="16"/>
                <w:szCs w:val="16"/>
              </w:rPr>
            </w:pPr>
            <w:r>
              <w:rPr>
                <w:rFonts w:ascii="Arial" w:hAnsi="Arial" w:cs="Arial"/>
                <w:sz w:val="16"/>
                <w:szCs w:val="16"/>
              </w:rPr>
              <w:t>349</w:t>
            </w:r>
          </w:p>
        </w:tc>
        <w:tc>
          <w:tcPr>
            <w:tcW w:w="1276" w:type="dxa"/>
            <w:vAlign w:val="bottom"/>
          </w:tcPr>
          <w:p w:rsidR="00FA3272" w:rsidRDefault="00FA3272" w:rsidP="00FA3272">
            <w:pPr>
              <w:jc w:val="right"/>
              <w:rPr>
                <w:rFonts w:ascii="Arial" w:hAnsi="Arial" w:cs="Arial"/>
                <w:sz w:val="16"/>
                <w:szCs w:val="16"/>
              </w:rPr>
            </w:pPr>
            <w:r>
              <w:rPr>
                <w:rFonts w:ascii="Arial" w:hAnsi="Arial" w:cs="Arial"/>
                <w:sz w:val="16"/>
                <w:szCs w:val="16"/>
              </w:rPr>
              <w:t>85,1</w:t>
            </w:r>
          </w:p>
        </w:tc>
        <w:tc>
          <w:tcPr>
            <w:tcW w:w="1276" w:type="dxa"/>
            <w:vAlign w:val="bottom"/>
          </w:tcPr>
          <w:p w:rsidR="00FA3272" w:rsidRDefault="00FA3272" w:rsidP="00FA3272">
            <w:pPr>
              <w:jc w:val="right"/>
              <w:rPr>
                <w:rFonts w:ascii="Arial" w:hAnsi="Arial" w:cs="Arial"/>
                <w:sz w:val="16"/>
                <w:szCs w:val="16"/>
              </w:rPr>
            </w:pPr>
            <w:r>
              <w:rPr>
                <w:rFonts w:ascii="Arial" w:hAnsi="Arial" w:cs="Arial"/>
                <w:sz w:val="16"/>
                <w:szCs w:val="16"/>
              </w:rPr>
              <w:t>198</w:t>
            </w:r>
          </w:p>
        </w:tc>
        <w:tc>
          <w:tcPr>
            <w:tcW w:w="1309" w:type="dxa"/>
            <w:vAlign w:val="bottom"/>
          </w:tcPr>
          <w:p w:rsidR="00FA3272" w:rsidRDefault="00FA3272" w:rsidP="00FA3272">
            <w:pPr>
              <w:jc w:val="right"/>
              <w:rPr>
                <w:rFonts w:ascii="Arial" w:hAnsi="Arial" w:cs="Arial"/>
                <w:sz w:val="16"/>
                <w:szCs w:val="16"/>
              </w:rPr>
            </w:pPr>
            <w:r>
              <w:rPr>
                <w:rFonts w:ascii="Arial" w:hAnsi="Arial" w:cs="Arial"/>
                <w:sz w:val="16"/>
                <w:szCs w:val="16"/>
              </w:rPr>
              <w:t>95,2</w:t>
            </w:r>
          </w:p>
        </w:tc>
      </w:tr>
      <w:tr w:rsidR="00FA3272" w:rsidRPr="00004F5F" w:rsidTr="00FA3272">
        <w:tc>
          <w:tcPr>
            <w:tcW w:w="1418" w:type="dxa"/>
            <w:vAlign w:val="center"/>
          </w:tcPr>
          <w:p w:rsidR="00FA3272" w:rsidRDefault="00FA3272" w:rsidP="00FA3272">
            <w:pPr>
              <w:rPr>
                <w:rFonts w:ascii="Arial" w:hAnsi="Arial" w:cs="Arial"/>
                <w:sz w:val="16"/>
                <w:szCs w:val="16"/>
              </w:rPr>
            </w:pPr>
            <w:r>
              <w:rPr>
                <w:rFonts w:ascii="Arial" w:hAnsi="Arial" w:cs="Arial"/>
                <w:sz w:val="16"/>
                <w:szCs w:val="16"/>
              </w:rPr>
              <w:t>Olomouc</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6 052</w:t>
            </w:r>
          </w:p>
        </w:tc>
        <w:tc>
          <w:tcPr>
            <w:tcW w:w="1275" w:type="dxa"/>
            <w:vAlign w:val="center"/>
          </w:tcPr>
          <w:p w:rsidR="00FA3272" w:rsidRDefault="00FA3272" w:rsidP="00FA3272">
            <w:pPr>
              <w:jc w:val="right"/>
              <w:rPr>
                <w:rFonts w:ascii="Arial" w:hAnsi="Arial" w:cs="Arial"/>
                <w:sz w:val="16"/>
                <w:szCs w:val="16"/>
              </w:rPr>
            </w:pPr>
            <w:r>
              <w:rPr>
                <w:rFonts w:ascii="Arial" w:hAnsi="Arial" w:cs="Arial"/>
                <w:sz w:val="16"/>
                <w:szCs w:val="16"/>
              </w:rPr>
              <w:t>95,7</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1 252</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81,7</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925</w:t>
            </w:r>
          </w:p>
        </w:tc>
        <w:tc>
          <w:tcPr>
            <w:tcW w:w="1309" w:type="dxa"/>
            <w:vAlign w:val="center"/>
          </w:tcPr>
          <w:p w:rsidR="00FA3272" w:rsidRDefault="00FA3272" w:rsidP="00FA3272">
            <w:pPr>
              <w:jc w:val="right"/>
              <w:rPr>
                <w:rFonts w:ascii="Arial" w:hAnsi="Arial" w:cs="Arial"/>
                <w:sz w:val="16"/>
                <w:szCs w:val="16"/>
              </w:rPr>
            </w:pPr>
            <w:r>
              <w:rPr>
                <w:rFonts w:ascii="Arial" w:hAnsi="Arial" w:cs="Arial"/>
                <w:sz w:val="16"/>
                <w:szCs w:val="16"/>
              </w:rPr>
              <w:t>106,6</w:t>
            </w:r>
          </w:p>
        </w:tc>
      </w:tr>
      <w:tr w:rsidR="00FA3272" w:rsidRPr="00004F5F" w:rsidTr="00FA3272">
        <w:tc>
          <w:tcPr>
            <w:tcW w:w="1418" w:type="dxa"/>
            <w:vAlign w:val="center"/>
          </w:tcPr>
          <w:p w:rsidR="00FA3272" w:rsidRDefault="00FA3272" w:rsidP="00FA3272">
            <w:pPr>
              <w:rPr>
                <w:rFonts w:ascii="Arial" w:hAnsi="Arial" w:cs="Arial"/>
                <w:sz w:val="16"/>
                <w:szCs w:val="16"/>
              </w:rPr>
            </w:pPr>
            <w:r>
              <w:rPr>
                <w:rFonts w:ascii="Arial" w:hAnsi="Arial" w:cs="Arial"/>
                <w:sz w:val="16"/>
                <w:szCs w:val="16"/>
              </w:rPr>
              <w:t>Prostějov</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3 149</w:t>
            </w:r>
          </w:p>
        </w:tc>
        <w:tc>
          <w:tcPr>
            <w:tcW w:w="1275" w:type="dxa"/>
            <w:vAlign w:val="center"/>
          </w:tcPr>
          <w:p w:rsidR="00FA3272" w:rsidRDefault="00FA3272" w:rsidP="00FA3272">
            <w:pPr>
              <w:jc w:val="right"/>
              <w:rPr>
                <w:rFonts w:ascii="Arial" w:hAnsi="Arial" w:cs="Arial"/>
                <w:sz w:val="16"/>
                <w:szCs w:val="16"/>
              </w:rPr>
            </w:pPr>
            <w:r>
              <w:rPr>
                <w:rFonts w:ascii="Arial" w:hAnsi="Arial" w:cs="Arial"/>
                <w:sz w:val="16"/>
                <w:szCs w:val="16"/>
              </w:rPr>
              <w:t>90,9</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762</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91,9</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362</w:t>
            </w:r>
          </w:p>
        </w:tc>
        <w:tc>
          <w:tcPr>
            <w:tcW w:w="1309" w:type="dxa"/>
            <w:vAlign w:val="center"/>
          </w:tcPr>
          <w:p w:rsidR="00FA3272" w:rsidRDefault="00FA3272" w:rsidP="00FA3272">
            <w:pPr>
              <w:jc w:val="right"/>
              <w:rPr>
                <w:rFonts w:ascii="Arial" w:hAnsi="Arial" w:cs="Arial"/>
                <w:sz w:val="16"/>
                <w:szCs w:val="16"/>
              </w:rPr>
            </w:pPr>
            <w:r>
              <w:rPr>
                <w:rFonts w:ascii="Arial" w:hAnsi="Arial" w:cs="Arial"/>
                <w:sz w:val="16"/>
                <w:szCs w:val="16"/>
              </w:rPr>
              <w:t>90,5</w:t>
            </w:r>
          </w:p>
        </w:tc>
      </w:tr>
      <w:tr w:rsidR="00FA3272" w:rsidRPr="00004F5F" w:rsidTr="00FA3272">
        <w:tc>
          <w:tcPr>
            <w:tcW w:w="1418" w:type="dxa"/>
            <w:vAlign w:val="center"/>
          </w:tcPr>
          <w:p w:rsidR="00FA3272" w:rsidRDefault="00FA3272" w:rsidP="00FA3272">
            <w:pPr>
              <w:rPr>
                <w:rFonts w:ascii="Arial" w:hAnsi="Arial" w:cs="Arial"/>
                <w:sz w:val="16"/>
                <w:szCs w:val="16"/>
              </w:rPr>
            </w:pPr>
            <w:r>
              <w:rPr>
                <w:rFonts w:ascii="Arial" w:hAnsi="Arial" w:cs="Arial"/>
                <w:sz w:val="16"/>
                <w:szCs w:val="16"/>
              </w:rPr>
              <w:t>Přerov</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4 010</w:t>
            </w:r>
          </w:p>
        </w:tc>
        <w:tc>
          <w:tcPr>
            <w:tcW w:w="1275" w:type="dxa"/>
            <w:vAlign w:val="center"/>
          </w:tcPr>
          <w:p w:rsidR="00FA3272" w:rsidRDefault="00FA3272" w:rsidP="00FA3272">
            <w:pPr>
              <w:jc w:val="right"/>
              <w:rPr>
                <w:rFonts w:ascii="Arial" w:hAnsi="Arial" w:cs="Arial"/>
                <w:sz w:val="16"/>
                <w:szCs w:val="16"/>
              </w:rPr>
            </w:pPr>
            <w:r>
              <w:rPr>
                <w:rFonts w:ascii="Arial" w:hAnsi="Arial" w:cs="Arial"/>
                <w:sz w:val="16"/>
                <w:szCs w:val="16"/>
              </w:rPr>
              <w:t>95,4</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750</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87,9</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461</w:t>
            </w:r>
          </w:p>
        </w:tc>
        <w:tc>
          <w:tcPr>
            <w:tcW w:w="1309" w:type="dxa"/>
            <w:vAlign w:val="center"/>
          </w:tcPr>
          <w:p w:rsidR="00FA3272" w:rsidRDefault="00FA3272" w:rsidP="00FA3272">
            <w:pPr>
              <w:jc w:val="right"/>
              <w:rPr>
                <w:rFonts w:ascii="Arial" w:hAnsi="Arial" w:cs="Arial"/>
                <w:sz w:val="16"/>
                <w:szCs w:val="16"/>
              </w:rPr>
            </w:pPr>
            <w:r>
              <w:rPr>
                <w:rFonts w:ascii="Arial" w:hAnsi="Arial" w:cs="Arial"/>
                <w:sz w:val="16"/>
                <w:szCs w:val="16"/>
              </w:rPr>
              <w:t>85,8</w:t>
            </w:r>
          </w:p>
        </w:tc>
      </w:tr>
      <w:tr w:rsidR="00FA3272" w:rsidRPr="00004F5F" w:rsidTr="00FA3272">
        <w:tc>
          <w:tcPr>
            <w:tcW w:w="1418" w:type="dxa"/>
            <w:vAlign w:val="center"/>
          </w:tcPr>
          <w:p w:rsidR="00FA3272" w:rsidRDefault="00FA3272" w:rsidP="00FA3272">
            <w:pPr>
              <w:rPr>
                <w:rFonts w:ascii="Arial" w:hAnsi="Arial" w:cs="Arial"/>
                <w:sz w:val="16"/>
                <w:szCs w:val="16"/>
              </w:rPr>
            </w:pPr>
            <w:r>
              <w:rPr>
                <w:rFonts w:ascii="Arial" w:hAnsi="Arial" w:cs="Arial"/>
                <w:sz w:val="16"/>
                <w:szCs w:val="16"/>
              </w:rPr>
              <w:t>Šumperk</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3 859</w:t>
            </w:r>
          </w:p>
        </w:tc>
        <w:tc>
          <w:tcPr>
            <w:tcW w:w="1275" w:type="dxa"/>
            <w:vAlign w:val="center"/>
          </w:tcPr>
          <w:p w:rsidR="00FA3272" w:rsidRDefault="00FA3272" w:rsidP="00FA3272">
            <w:pPr>
              <w:jc w:val="right"/>
              <w:rPr>
                <w:rFonts w:ascii="Arial" w:hAnsi="Arial" w:cs="Arial"/>
                <w:sz w:val="16"/>
                <w:szCs w:val="16"/>
              </w:rPr>
            </w:pPr>
            <w:r>
              <w:rPr>
                <w:rFonts w:ascii="Arial" w:hAnsi="Arial" w:cs="Arial"/>
                <w:sz w:val="16"/>
                <w:szCs w:val="16"/>
              </w:rPr>
              <w:t>95,4</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1 039</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84,1</w:t>
            </w:r>
          </w:p>
        </w:tc>
        <w:tc>
          <w:tcPr>
            <w:tcW w:w="1276" w:type="dxa"/>
            <w:vAlign w:val="center"/>
          </w:tcPr>
          <w:p w:rsidR="00FA3272" w:rsidRDefault="00FA3272" w:rsidP="00FA3272">
            <w:pPr>
              <w:jc w:val="right"/>
              <w:rPr>
                <w:rFonts w:ascii="Arial" w:hAnsi="Arial" w:cs="Arial"/>
                <w:sz w:val="16"/>
                <w:szCs w:val="16"/>
              </w:rPr>
            </w:pPr>
            <w:r>
              <w:rPr>
                <w:rFonts w:ascii="Arial" w:hAnsi="Arial" w:cs="Arial"/>
                <w:sz w:val="16"/>
                <w:szCs w:val="16"/>
              </w:rPr>
              <w:t>446</w:t>
            </w:r>
          </w:p>
        </w:tc>
        <w:tc>
          <w:tcPr>
            <w:tcW w:w="1309" w:type="dxa"/>
            <w:vAlign w:val="center"/>
          </w:tcPr>
          <w:p w:rsidR="00FA3272" w:rsidRDefault="00FA3272" w:rsidP="00FA3272">
            <w:pPr>
              <w:jc w:val="right"/>
              <w:rPr>
                <w:rFonts w:ascii="Arial" w:hAnsi="Arial" w:cs="Arial"/>
                <w:sz w:val="16"/>
                <w:szCs w:val="16"/>
              </w:rPr>
            </w:pPr>
            <w:r>
              <w:rPr>
                <w:rFonts w:ascii="Arial" w:hAnsi="Arial" w:cs="Arial"/>
                <w:sz w:val="16"/>
                <w:szCs w:val="16"/>
              </w:rPr>
              <w:t>100,7</w:t>
            </w:r>
          </w:p>
        </w:tc>
      </w:tr>
    </w:tbl>
    <w:p w:rsidR="00004F5F" w:rsidRPr="00C56BDA" w:rsidRDefault="00C56BDA" w:rsidP="00D84FD7">
      <w:pPr>
        <w:jc w:val="both"/>
        <w:rPr>
          <w:rFonts w:ascii="Arial" w:hAnsi="Arial" w:cs="Arial"/>
          <w:sz w:val="16"/>
          <w:szCs w:val="16"/>
        </w:rPr>
      </w:pP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sidR="00C70C68">
        <w:rPr>
          <w:rFonts w:ascii="Arial" w:hAnsi="Arial" w:cs="Arial"/>
          <w:sz w:val="16"/>
          <w:szCs w:val="16"/>
        </w:rPr>
        <w:tab/>
      </w:r>
      <w:r w:rsidR="00C70C68">
        <w:rPr>
          <w:rFonts w:ascii="Arial" w:hAnsi="Arial" w:cs="Arial"/>
          <w:sz w:val="16"/>
          <w:szCs w:val="16"/>
        </w:rPr>
        <w:tab/>
      </w:r>
      <w:r>
        <w:rPr>
          <w:rFonts w:ascii="Arial" w:hAnsi="Arial" w:cs="Arial"/>
          <w:sz w:val="16"/>
          <w:szCs w:val="16"/>
        </w:rPr>
        <w:t>Zdroj: MPSV</w:t>
      </w:r>
    </w:p>
    <w:p w:rsidR="00C56BDA" w:rsidRDefault="00C56BDA" w:rsidP="00D84FD7">
      <w:pPr>
        <w:jc w:val="both"/>
        <w:rPr>
          <w:rFonts w:ascii="Arial" w:hAnsi="Arial" w:cs="Arial"/>
          <w:u w:val="single"/>
        </w:rPr>
      </w:pPr>
    </w:p>
    <w:p w:rsidR="00D84FD7" w:rsidRPr="00D84FD7" w:rsidRDefault="00D84FD7" w:rsidP="00D84FD7">
      <w:pPr>
        <w:jc w:val="both"/>
        <w:rPr>
          <w:rFonts w:ascii="Arial" w:hAnsi="Arial" w:cs="Arial"/>
          <w:u w:val="single"/>
        </w:rPr>
      </w:pPr>
      <w:r w:rsidRPr="00D84FD7">
        <w:rPr>
          <w:rFonts w:ascii="Arial" w:hAnsi="Arial" w:cs="Arial"/>
          <w:u w:val="single"/>
        </w:rPr>
        <w:lastRenderedPageBreak/>
        <w:t>Hrubý domácí produkt</w:t>
      </w:r>
    </w:p>
    <w:p w:rsidR="00D84FD7" w:rsidRPr="00FF2048" w:rsidRDefault="00D84FD7" w:rsidP="00DE72AB">
      <w:pPr>
        <w:autoSpaceDE w:val="0"/>
        <w:autoSpaceDN w:val="0"/>
        <w:adjustRightInd w:val="0"/>
        <w:spacing w:after="288"/>
        <w:jc w:val="both"/>
        <w:rPr>
          <w:rFonts w:ascii="Arial" w:hAnsi="Arial" w:cs="Arial"/>
          <w:color w:val="000000" w:themeColor="text1"/>
        </w:rPr>
      </w:pPr>
      <w:r w:rsidRPr="00FF2048">
        <w:rPr>
          <w:rFonts w:ascii="Arial" w:hAnsi="Arial" w:cs="Arial"/>
          <w:color w:val="000000" w:themeColor="text1"/>
        </w:rPr>
        <w:t>Hrubý domácí produkt v regionu vytvořený je odrazem ekonomické výkonnosti regionu. Olomoucký kraj patří ke krajům ekonomicky slabším, na tvorbě HDP České republiky se podílí pouze 4,9% a v přepočtu HDP na 1 obyvatele dosahuje pouze necelých 75% republikového průměru (Český statistický úřad, 2009).</w:t>
      </w:r>
    </w:p>
    <w:p w:rsidR="00D84FD7" w:rsidRPr="00D84FD7" w:rsidRDefault="00D84FD7" w:rsidP="00D84FD7">
      <w:pPr>
        <w:jc w:val="both"/>
        <w:rPr>
          <w:rFonts w:ascii="Arial" w:hAnsi="Arial" w:cs="Arial"/>
          <w:u w:val="single"/>
        </w:rPr>
      </w:pPr>
      <w:r w:rsidRPr="00D84FD7">
        <w:rPr>
          <w:rFonts w:ascii="Arial" w:hAnsi="Arial" w:cs="Arial"/>
          <w:u w:val="single"/>
        </w:rPr>
        <w:t>Mzdy</w:t>
      </w:r>
    </w:p>
    <w:p w:rsidR="00D84FD7" w:rsidRDefault="00D84FD7" w:rsidP="00D84FD7">
      <w:pPr>
        <w:autoSpaceDE w:val="0"/>
        <w:autoSpaceDN w:val="0"/>
        <w:adjustRightInd w:val="0"/>
        <w:jc w:val="both"/>
        <w:rPr>
          <w:rFonts w:ascii="Arial" w:hAnsi="Arial" w:cs="Arial"/>
          <w:color w:val="000000" w:themeColor="text1"/>
        </w:rPr>
      </w:pPr>
      <w:r w:rsidRPr="00DE72AB">
        <w:rPr>
          <w:rFonts w:ascii="Arial" w:hAnsi="Arial" w:cs="Arial"/>
          <w:color w:val="000000" w:themeColor="text1"/>
        </w:rPr>
        <w:t xml:space="preserve">Nízká úroveň mezd obyvatel Olomouckého kraje je jednou z dalších negativních charakteristik. Průměrná měsíční mzda </w:t>
      </w:r>
      <w:r w:rsidR="000955B4">
        <w:rPr>
          <w:rFonts w:ascii="Arial" w:hAnsi="Arial" w:cs="Arial"/>
          <w:color w:val="000000" w:themeColor="text1"/>
        </w:rPr>
        <w:t>Olomouckého kraje se v roce 2011</w:t>
      </w:r>
      <w:r w:rsidRPr="00DE72AB">
        <w:rPr>
          <w:rFonts w:ascii="Arial" w:hAnsi="Arial" w:cs="Arial"/>
          <w:color w:val="000000" w:themeColor="text1"/>
        </w:rPr>
        <w:t xml:space="preserve"> meziročně navýšila o </w:t>
      </w:r>
      <w:r w:rsidR="008F3E31">
        <w:rPr>
          <w:rFonts w:ascii="Arial" w:hAnsi="Arial" w:cs="Arial"/>
          <w:color w:val="000000" w:themeColor="text1"/>
        </w:rPr>
        <w:t>2</w:t>
      </w:r>
      <w:r w:rsidRPr="00DE72AB">
        <w:rPr>
          <w:rFonts w:ascii="Arial" w:hAnsi="Arial" w:cs="Arial"/>
          <w:color w:val="000000" w:themeColor="text1"/>
        </w:rPr>
        <w:t>,</w:t>
      </w:r>
      <w:r w:rsidR="008F3E31">
        <w:rPr>
          <w:rFonts w:ascii="Arial" w:hAnsi="Arial" w:cs="Arial"/>
          <w:color w:val="000000" w:themeColor="text1"/>
        </w:rPr>
        <w:t>8 %, z původních 20 289 Kč na 21 643</w:t>
      </w:r>
      <w:r w:rsidRPr="00DE72AB">
        <w:rPr>
          <w:rFonts w:ascii="Arial" w:hAnsi="Arial" w:cs="Arial"/>
          <w:color w:val="000000" w:themeColor="text1"/>
        </w:rPr>
        <w:t xml:space="preserve"> Kč. </w:t>
      </w:r>
      <w:r w:rsidRPr="00904B40">
        <w:rPr>
          <w:rFonts w:ascii="Arial" w:hAnsi="Arial" w:cs="Arial"/>
          <w:color w:val="000000" w:themeColor="text1"/>
        </w:rPr>
        <w:t xml:space="preserve">V mezikrajském srovnání se Olomoucký kraj podle výše průměrné měsíční mzdy </w:t>
      </w:r>
      <w:r w:rsidR="00904B40" w:rsidRPr="00904B40">
        <w:rPr>
          <w:rFonts w:ascii="Arial" w:hAnsi="Arial" w:cs="Arial"/>
          <w:color w:val="000000" w:themeColor="text1"/>
        </w:rPr>
        <w:t xml:space="preserve">zařazuje </w:t>
      </w:r>
      <w:r w:rsidRPr="00904B40">
        <w:rPr>
          <w:rFonts w:ascii="Arial" w:hAnsi="Arial" w:cs="Arial"/>
          <w:color w:val="000000" w:themeColor="text1"/>
        </w:rPr>
        <w:t>na 12. míst</w:t>
      </w:r>
      <w:r w:rsidR="00904B40" w:rsidRPr="00904B40">
        <w:rPr>
          <w:rFonts w:ascii="Arial" w:hAnsi="Arial" w:cs="Arial"/>
          <w:color w:val="000000" w:themeColor="text1"/>
        </w:rPr>
        <w:t xml:space="preserve">o, před krajem Zlínským (21 </w:t>
      </w:r>
      <w:r w:rsidRPr="00904B40">
        <w:rPr>
          <w:rFonts w:ascii="Arial" w:hAnsi="Arial" w:cs="Arial"/>
          <w:color w:val="000000" w:themeColor="text1"/>
        </w:rPr>
        <w:t>4</w:t>
      </w:r>
      <w:r w:rsidR="00904B40" w:rsidRPr="00904B40">
        <w:rPr>
          <w:rFonts w:ascii="Arial" w:hAnsi="Arial" w:cs="Arial"/>
          <w:color w:val="000000" w:themeColor="text1"/>
        </w:rPr>
        <w:t>86 Kč) a Karlovarským (20 952</w:t>
      </w:r>
      <w:r w:rsidRPr="00904B40">
        <w:rPr>
          <w:rFonts w:ascii="Arial" w:hAnsi="Arial" w:cs="Arial"/>
          <w:color w:val="000000" w:themeColor="text1"/>
        </w:rPr>
        <w:t xml:space="preserve"> Kč).</w:t>
      </w:r>
    </w:p>
    <w:p w:rsidR="009B342E" w:rsidRDefault="009B342E" w:rsidP="00D84FD7">
      <w:pPr>
        <w:autoSpaceDE w:val="0"/>
        <w:autoSpaceDN w:val="0"/>
        <w:adjustRightInd w:val="0"/>
        <w:jc w:val="both"/>
        <w:rPr>
          <w:rFonts w:ascii="Arial" w:hAnsi="Arial" w:cs="Arial"/>
          <w:color w:val="000000" w:themeColor="text1"/>
        </w:rPr>
      </w:pPr>
    </w:p>
    <w:p w:rsidR="00CF5BF9" w:rsidRDefault="00CF5BF9" w:rsidP="00D84FD7">
      <w:pPr>
        <w:autoSpaceDE w:val="0"/>
        <w:autoSpaceDN w:val="0"/>
        <w:adjustRightInd w:val="0"/>
        <w:jc w:val="both"/>
        <w:rPr>
          <w:rFonts w:ascii="Arial" w:hAnsi="Arial" w:cs="Arial"/>
          <w:color w:val="000000" w:themeColor="text1"/>
        </w:rPr>
      </w:pPr>
    </w:p>
    <w:p w:rsidR="00EA057A" w:rsidRPr="009B342E" w:rsidRDefault="0017231F" w:rsidP="0080122F">
      <w:pPr>
        <w:spacing w:before="120" w:after="120"/>
        <w:jc w:val="both"/>
        <w:rPr>
          <w:rFonts w:ascii="Arial" w:hAnsi="Arial" w:cs="Arial"/>
          <w:b/>
          <w:color w:val="000000" w:themeColor="text1"/>
          <w:sz w:val="18"/>
          <w:szCs w:val="18"/>
        </w:rPr>
      </w:pPr>
      <w:r>
        <w:rPr>
          <w:rFonts w:ascii="Arial" w:hAnsi="Arial" w:cs="Arial"/>
          <w:b/>
          <w:color w:val="000000" w:themeColor="text1"/>
          <w:sz w:val="18"/>
          <w:szCs w:val="18"/>
        </w:rPr>
        <w:t>Tabulka č. 7</w:t>
      </w:r>
      <w:r w:rsidR="00EA057A">
        <w:rPr>
          <w:rFonts w:ascii="Arial" w:hAnsi="Arial" w:cs="Arial"/>
          <w:b/>
          <w:color w:val="000000" w:themeColor="text1"/>
          <w:sz w:val="18"/>
          <w:szCs w:val="18"/>
        </w:rPr>
        <w:t xml:space="preserve"> – Průměrný měsíční počet vyplacených testovaných dávek státní sociální podpory v jednotlivých obcích s rozšířenou působností na území Olomouckého kraje</w:t>
      </w:r>
    </w:p>
    <w:tbl>
      <w:tblPr>
        <w:tblStyle w:val="Mkatabulky"/>
        <w:tblW w:w="0" w:type="auto"/>
        <w:tblLook w:val="04A0" w:firstRow="1" w:lastRow="0" w:firstColumn="1" w:lastColumn="0" w:noHBand="0" w:noVBand="1"/>
      </w:tblPr>
      <w:tblGrid>
        <w:gridCol w:w="1526"/>
        <w:gridCol w:w="769"/>
        <w:gridCol w:w="753"/>
        <w:gridCol w:w="921"/>
        <w:gridCol w:w="928"/>
        <w:gridCol w:w="795"/>
        <w:gridCol w:w="839"/>
        <w:gridCol w:w="948"/>
        <w:gridCol w:w="753"/>
        <w:gridCol w:w="922"/>
      </w:tblGrid>
      <w:tr w:rsidR="00EA057A" w:rsidRPr="00E96A94" w:rsidTr="00EA057A">
        <w:tc>
          <w:tcPr>
            <w:tcW w:w="1526" w:type="dxa"/>
            <w:vMerge w:val="restart"/>
            <w:shd w:val="clear" w:color="auto" w:fill="C6D9F1" w:themeFill="text2" w:themeFillTint="33"/>
            <w:vAlign w:val="center"/>
          </w:tcPr>
          <w:p w:rsidR="00EA057A" w:rsidRPr="00E96A94" w:rsidRDefault="00EA057A" w:rsidP="00EA057A">
            <w:pPr>
              <w:autoSpaceDE w:val="0"/>
              <w:autoSpaceDN w:val="0"/>
              <w:adjustRightInd w:val="0"/>
              <w:jc w:val="center"/>
              <w:rPr>
                <w:rFonts w:ascii="Arial" w:hAnsi="Arial" w:cs="Arial"/>
                <w:color w:val="000000" w:themeColor="text1"/>
                <w:sz w:val="16"/>
                <w:szCs w:val="16"/>
              </w:rPr>
            </w:pPr>
            <w:r w:rsidRPr="00E96A94">
              <w:rPr>
                <w:rFonts w:ascii="Arial" w:hAnsi="Arial" w:cs="Arial"/>
                <w:color w:val="000000" w:themeColor="text1"/>
                <w:sz w:val="16"/>
                <w:szCs w:val="16"/>
              </w:rPr>
              <w:t>Trvalá adresa žadatele - okres</w:t>
            </w:r>
          </w:p>
        </w:tc>
        <w:tc>
          <w:tcPr>
            <w:tcW w:w="2443" w:type="dxa"/>
            <w:gridSpan w:val="3"/>
            <w:shd w:val="clear" w:color="auto" w:fill="C6D9F1" w:themeFill="text2" w:themeFillTint="33"/>
            <w:vAlign w:val="center"/>
          </w:tcPr>
          <w:p w:rsidR="00EA057A" w:rsidRPr="00E96A94" w:rsidRDefault="00EA057A" w:rsidP="00EA057A">
            <w:pPr>
              <w:autoSpaceDE w:val="0"/>
              <w:autoSpaceDN w:val="0"/>
              <w:adjustRightInd w:val="0"/>
              <w:jc w:val="center"/>
              <w:rPr>
                <w:rFonts w:ascii="Arial" w:hAnsi="Arial" w:cs="Arial"/>
                <w:b/>
                <w:color w:val="000000" w:themeColor="text1"/>
                <w:sz w:val="16"/>
                <w:szCs w:val="16"/>
              </w:rPr>
            </w:pPr>
            <w:r w:rsidRPr="00E96A94">
              <w:rPr>
                <w:rFonts w:ascii="Arial" w:hAnsi="Arial" w:cs="Arial"/>
                <w:b/>
                <w:color w:val="000000" w:themeColor="text1"/>
                <w:sz w:val="16"/>
                <w:szCs w:val="16"/>
              </w:rPr>
              <w:t>2010</w:t>
            </w:r>
          </w:p>
        </w:tc>
        <w:tc>
          <w:tcPr>
            <w:tcW w:w="5185" w:type="dxa"/>
            <w:gridSpan w:val="6"/>
            <w:shd w:val="clear" w:color="auto" w:fill="C6D9F1" w:themeFill="text2" w:themeFillTint="33"/>
            <w:vAlign w:val="center"/>
          </w:tcPr>
          <w:p w:rsidR="00EA057A" w:rsidRPr="00E96A94" w:rsidRDefault="00EA057A" w:rsidP="00EA057A">
            <w:pPr>
              <w:autoSpaceDE w:val="0"/>
              <w:autoSpaceDN w:val="0"/>
              <w:adjustRightInd w:val="0"/>
              <w:jc w:val="center"/>
              <w:rPr>
                <w:rFonts w:ascii="Arial" w:hAnsi="Arial" w:cs="Arial"/>
                <w:b/>
                <w:color w:val="000000" w:themeColor="text1"/>
                <w:sz w:val="16"/>
                <w:szCs w:val="16"/>
              </w:rPr>
            </w:pPr>
            <w:r w:rsidRPr="00E96A94">
              <w:rPr>
                <w:rFonts w:ascii="Arial" w:hAnsi="Arial" w:cs="Arial"/>
                <w:b/>
                <w:color w:val="000000" w:themeColor="text1"/>
                <w:sz w:val="16"/>
                <w:szCs w:val="16"/>
              </w:rPr>
              <w:t>2011</w:t>
            </w:r>
          </w:p>
        </w:tc>
      </w:tr>
      <w:tr w:rsidR="00EA057A" w:rsidRPr="00E96A94" w:rsidTr="00EA057A">
        <w:tc>
          <w:tcPr>
            <w:tcW w:w="1526" w:type="dxa"/>
            <w:vMerge/>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6"/>
                <w:szCs w:val="16"/>
              </w:rPr>
            </w:pPr>
          </w:p>
        </w:tc>
        <w:tc>
          <w:tcPr>
            <w:tcW w:w="2443" w:type="dxa"/>
            <w:gridSpan w:val="3"/>
            <w:shd w:val="clear" w:color="auto" w:fill="C6D9F1" w:themeFill="text2" w:themeFillTint="33"/>
            <w:vAlign w:val="center"/>
          </w:tcPr>
          <w:p w:rsidR="00EA057A" w:rsidRPr="00E96A94" w:rsidRDefault="00EA057A" w:rsidP="00EA057A">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Měsíční průměr</w:t>
            </w:r>
          </w:p>
        </w:tc>
        <w:tc>
          <w:tcPr>
            <w:tcW w:w="2562" w:type="dxa"/>
            <w:gridSpan w:val="3"/>
            <w:shd w:val="clear" w:color="auto" w:fill="C6D9F1" w:themeFill="text2" w:themeFillTint="33"/>
            <w:vAlign w:val="center"/>
          </w:tcPr>
          <w:p w:rsidR="00EA057A" w:rsidRPr="00E96A94" w:rsidRDefault="00EA057A" w:rsidP="00EA057A">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Měsíční průměr</w:t>
            </w:r>
          </w:p>
        </w:tc>
        <w:tc>
          <w:tcPr>
            <w:tcW w:w="2623" w:type="dxa"/>
            <w:gridSpan w:val="3"/>
            <w:shd w:val="clear" w:color="auto" w:fill="C6D9F1" w:themeFill="text2" w:themeFillTint="33"/>
            <w:vAlign w:val="center"/>
          </w:tcPr>
          <w:p w:rsidR="00EA057A" w:rsidRPr="00E96A94" w:rsidRDefault="00EA057A" w:rsidP="00EA057A">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Roční počet</w:t>
            </w:r>
          </w:p>
        </w:tc>
      </w:tr>
      <w:tr w:rsidR="00EA057A" w:rsidRPr="00E96A94" w:rsidTr="00EA057A">
        <w:tc>
          <w:tcPr>
            <w:tcW w:w="1526" w:type="dxa"/>
            <w:vMerge/>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6"/>
                <w:szCs w:val="16"/>
              </w:rPr>
            </w:pPr>
          </w:p>
        </w:tc>
        <w:tc>
          <w:tcPr>
            <w:tcW w:w="769"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Přídavek na dítě</w:t>
            </w:r>
          </w:p>
        </w:tc>
        <w:tc>
          <w:tcPr>
            <w:tcW w:w="753"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Sociální příplatek</w:t>
            </w:r>
          </w:p>
        </w:tc>
        <w:tc>
          <w:tcPr>
            <w:tcW w:w="921"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Příspěvek na bydlení</w:t>
            </w:r>
          </w:p>
        </w:tc>
        <w:tc>
          <w:tcPr>
            <w:tcW w:w="928"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Přídavek na dítě</w:t>
            </w:r>
          </w:p>
        </w:tc>
        <w:tc>
          <w:tcPr>
            <w:tcW w:w="795"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Sociální příplatek</w:t>
            </w:r>
          </w:p>
        </w:tc>
        <w:tc>
          <w:tcPr>
            <w:tcW w:w="839"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Příspěvek na bydlení</w:t>
            </w:r>
          </w:p>
        </w:tc>
        <w:tc>
          <w:tcPr>
            <w:tcW w:w="948"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Přídavek na dítě</w:t>
            </w:r>
          </w:p>
        </w:tc>
        <w:tc>
          <w:tcPr>
            <w:tcW w:w="753"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Sociální příplatek</w:t>
            </w:r>
          </w:p>
        </w:tc>
        <w:tc>
          <w:tcPr>
            <w:tcW w:w="922" w:type="dxa"/>
            <w:shd w:val="clear" w:color="auto" w:fill="C6D9F1" w:themeFill="text2" w:themeFillTint="33"/>
          </w:tcPr>
          <w:p w:rsidR="00EA057A" w:rsidRPr="00E96A94" w:rsidRDefault="00EA057A" w:rsidP="00EA057A">
            <w:pPr>
              <w:autoSpaceDE w:val="0"/>
              <w:autoSpaceDN w:val="0"/>
              <w:adjustRightInd w:val="0"/>
              <w:jc w:val="both"/>
              <w:rPr>
                <w:rFonts w:ascii="Arial" w:hAnsi="Arial" w:cs="Arial"/>
                <w:color w:val="000000" w:themeColor="text1"/>
                <w:sz w:val="14"/>
                <w:szCs w:val="14"/>
              </w:rPr>
            </w:pPr>
            <w:r w:rsidRPr="00E96A94">
              <w:rPr>
                <w:rFonts w:ascii="Arial" w:hAnsi="Arial" w:cs="Arial"/>
                <w:color w:val="000000" w:themeColor="text1"/>
                <w:sz w:val="14"/>
                <w:szCs w:val="14"/>
              </w:rPr>
              <w:t>Příspěvek na bydlení</w:t>
            </w:r>
          </w:p>
        </w:tc>
      </w:tr>
      <w:tr w:rsidR="00EA057A" w:rsidRPr="00E96A94" w:rsidTr="00EA057A">
        <w:tc>
          <w:tcPr>
            <w:tcW w:w="1526" w:type="dxa"/>
          </w:tcPr>
          <w:p w:rsidR="00EA057A" w:rsidRPr="00E96A94"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Hranice</w:t>
            </w:r>
          </w:p>
        </w:tc>
        <w:tc>
          <w:tcPr>
            <w:tcW w:w="769" w:type="dxa"/>
            <w:vAlign w:val="center"/>
          </w:tcPr>
          <w:p w:rsidR="00EA057A" w:rsidRPr="00E96A94" w:rsidRDefault="0080122F"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w:t>
            </w:r>
            <w:r w:rsidR="008333F7">
              <w:rPr>
                <w:rFonts w:ascii="Arial" w:hAnsi="Arial" w:cs="Arial"/>
                <w:color w:val="000000" w:themeColor="text1"/>
                <w:sz w:val="16"/>
                <w:szCs w:val="16"/>
              </w:rPr>
              <w:t xml:space="preserve"> 959</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498</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298</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1 759</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104</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337</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21 102</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1 245</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4 047</w:t>
            </w:r>
          </w:p>
        </w:tc>
      </w:tr>
      <w:tr w:rsidR="00EA057A" w:rsidRPr="00E96A94" w:rsidTr="00EA057A">
        <w:tc>
          <w:tcPr>
            <w:tcW w:w="1526" w:type="dxa"/>
          </w:tcPr>
          <w:p w:rsidR="00EA057A" w:rsidRPr="00E96A94"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Jeseník</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3 396</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929</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688</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3 151</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149</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855</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37 809</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1 785</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10 260</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Konice</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802</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184</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106</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702</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27</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123</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8 421</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324</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1 473</w:t>
            </w:r>
          </w:p>
        </w:tc>
      </w:tr>
      <w:tr w:rsidR="00EA057A" w:rsidRPr="00E96A94" w:rsidTr="00EA057A">
        <w:tc>
          <w:tcPr>
            <w:tcW w:w="1526" w:type="dxa"/>
          </w:tcPr>
          <w:p w:rsidR="00EA057A" w:rsidRDefault="00EA057A" w:rsidP="00EA057A">
            <w:pPr>
              <w:autoSpaceDE w:val="0"/>
              <w:autoSpaceDN w:val="0"/>
              <w:adjustRightInd w:val="0"/>
              <w:rPr>
                <w:rFonts w:ascii="Arial" w:hAnsi="Arial" w:cs="Arial"/>
                <w:color w:val="000000" w:themeColor="text1"/>
                <w:sz w:val="16"/>
                <w:szCs w:val="16"/>
              </w:rPr>
            </w:pPr>
            <w:r>
              <w:rPr>
                <w:rFonts w:ascii="Arial" w:hAnsi="Arial" w:cs="Arial"/>
                <w:color w:val="000000" w:themeColor="text1"/>
                <w:sz w:val="16"/>
                <w:szCs w:val="16"/>
              </w:rPr>
              <w:t>Lipník nad Bečvou</w:t>
            </w:r>
          </w:p>
        </w:tc>
        <w:tc>
          <w:tcPr>
            <w:tcW w:w="769"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938</w:t>
            </w:r>
          </w:p>
        </w:tc>
        <w:tc>
          <w:tcPr>
            <w:tcW w:w="753"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232</w:t>
            </w:r>
          </w:p>
        </w:tc>
        <w:tc>
          <w:tcPr>
            <w:tcW w:w="921"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139</w:t>
            </w:r>
          </w:p>
        </w:tc>
        <w:tc>
          <w:tcPr>
            <w:tcW w:w="928"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875</w:t>
            </w:r>
          </w:p>
        </w:tc>
        <w:tc>
          <w:tcPr>
            <w:tcW w:w="795"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32</w:t>
            </w:r>
          </w:p>
        </w:tc>
        <w:tc>
          <w:tcPr>
            <w:tcW w:w="839"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182</w:t>
            </w:r>
          </w:p>
        </w:tc>
        <w:tc>
          <w:tcPr>
            <w:tcW w:w="948"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10 500</w:t>
            </w:r>
          </w:p>
        </w:tc>
        <w:tc>
          <w:tcPr>
            <w:tcW w:w="753"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387</w:t>
            </w:r>
          </w:p>
        </w:tc>
        <w:tc>
          <w:tcPr>
            <w:tcW w:w="922" w:type="dxa"/>
            <w:vAlign w:val="bottom"/>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2 181</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Litovel</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1 407</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335</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220</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1 260</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62</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239</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15 123</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747</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2 868</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Mohelnice</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815</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224</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198</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761</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33</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195</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9 129</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393</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2 340</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Olomouc</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7 377</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2 002</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1 479</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6 748</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382</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1 892</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80 970</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4 584</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22 701</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Prostějov</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5 994</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1 662</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1 246</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5 535</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313</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1 505</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66 423</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3 753</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18 054</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Přerov</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4 633</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1 304</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1 058</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4 362</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269</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1 235</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52 347</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3 225</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14 823</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Šternberk</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1 590</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441</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265</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1 432</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109</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306</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17 178</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1 302</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3 672</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Šumperk</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4 865</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1 409</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979</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4 498</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248</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1 104</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53 973</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2 973</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13 242</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Uničov</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1 364</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370</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227</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1 343</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70</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245</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16 110</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834</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2 937</w:t>
            </w:r>
          </w:p>
        </w:tc>
      </w:tr>
      <w:tr w:rsidR="00EA057A" w:rsidRPr="00E96A94" w:rsidTr="00EA057A">
        <w:tc>
          <w:tcPr>
            <w:tcW w:w="1526" w:type="dxa"/>
          </w:tcPr>
          <w:p w:rsidR="00EA057A" w:rsidRDefault="00EA057A" w:rsidP="00EA057A">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Zábřeh</w:t>
            </w:r>
          </w:p>
        </w:tc>
        <w:tc>
          <w:tcPr>
            <w:tcW w:w="76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2 075</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565</w:t>
            </w:r>
          </w:p>
        </w:tc>
        <w:tc>
          <w:tcPr>
            <w:tcW w:w="921"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399</w:t>
            </w:r>
          </w:p>
        </w:tc>
        <w:tc>
          <w:tcPr>
            <w:tcW w:w="92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2 006</w:t>
            </w:r>
          </w:p>
        </w:tc>
        <w:tc>
          <w:tcPr>
            <w:tcW w:w="795"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101</w:t>
            </w:r>
          </w:p>
        </w:tc>
        <w:tc>
          <w:tcPr>
            <w:tcW w:w="839"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432</w:t>
            </w:r>
          </w:p>
        </w:tc>
        <w:tc>
          <w:tcPr>
            <w:tcW w:w="948"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24 072</w:t>
            </w:r>
          </w:p>
        </w:tc>
        <w:tc>
          <w:tcPr>
            <w:tcW w:w="753"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1 206</w:t>
            </w:r>
          </w:p>
        </w:tc>
        <w:tc>
          <w:tcPr>
            <w:tcW w:w="922" w:type="dxa"/>
            <w:vAlign w:val="center"/>
          </w:tcPr>
          <w:p w:rsidR="00EA057A" w:rsidRPr="00E96A94" w:rsidRDefault="008333F7" w:rsidP="00EA057A">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5 184</w:t>
            </w:r>
          </w:p>
        </w:tc>
      </w:tr>
    </w:tbl>
    <w:p w:rsidR="00EA057A" w:rsidRDefault="0080122F" w:rsidP="0080122F">
      <w:pPr>
        <w:spacing w:after="120"/>
        <w:ind w:left="7080" w:firstLine="708"/>
        <w:jc w:val="both"/>
        <w:rPr>
          <w:rFonts w:ascii="Arial" w:hAnsi="Arial" w:cs="Arial"/>
          <w:b/>
          <w:color w:val="000000" w:themeColor="text1"/>
          <w:sz w:val="18"/>
          <w:szCs w:val="18"/>
        </w:rPr>
      </w:pPr>
      <w:r>
        <w:rPr>
          <w:rFonts w:ascii="Arial" w:hAnsi="Arial" w:cs="Arial"/>
          <w:color w:val="000000" w:themeColor="text1"/>
          <w:sz w:val="16"/>
          <w:szCs w:val="16"/>
        </w:rPr>
        <w:t>Zdroj: MVČR</w:t>
      </w:r>
    </w:p>
    <w:p w:rsidR="00515915" w:rsidRDefault="00515915" w:rsidP="0080122F">
      <w:pPr>
        <w:spacing w:before="120" w:after="120"/>
        <w:jc w:val="both"/>
        <w:rPr>
          <w:rFonts w:ascii="Arial" w:hAnsi="Arial" w:cs="Arial"/>
          <w:b/>
          <w:color w:val="000000" w:themeColor="text1"/>
          <w:sz w:val="18"/>
          <w:szCs w:val="18"/>
        </w:rPr>
      </w:pPr>
    </w:p>
    <w:p w:rsidR="00BC4FFB" w:rsidRPr="00FB3905" w:rsidRDefault="009B342E" w:rsidP="0080122F">
      <w:pPr>
        <w:spacing w:before="120" w:after="120"/>
        <w:jc w:val="both"/>
        <w:rPr>
          <w:rFonts w:ascii="Arial" w:hAnsi="Arial" w:cs="Arial"/>
          <w:b/>
          <w:color w:val="000000" w:themeColor="text1"/>
          <w:sz w:val="18"/>
          <w:szCs w:val="18"/>
        </w:rPr>
      </w:pPr>
      <w:r>
        <w:rPr>
          <w:rFonts w:ascii="Arial" w:hAnsi="Arial" w:cs="Arial"/>
          <w:b/>
          <w:color w:val="000000" w:themeColor="text1"/>
          <w:sz w:val="18"/>
          <w:szCs w:val="18"/>
        </w:rPr>
        <w:t xml:space="preserve">Tabulka č. </w:t>
      </w:r>
      <w:r w:rsidR="0017231F">
        <w:rPr>
          <w:rFonts w:ascii="Arial" w:hAnsi="Arial" w:cs="Arial"/>
          <w:b/>
          <w:color w:val="000000" w:themeColor="text1"/>
          <w:sz w:val="18"/>
          <w:szCs w:val="18"/>
        </w:rPr>
        <w:t>8</w:t>
      </w:r>
      <w:r w:rsidR="00BC4FFB">
        <w:rPr>
          <w:rFonts w:ascii="Arial" w:hAnsi="Arial" w:cs="Arial"/>
          <w:b/>
          <w:color w:val="000000" w:themeColor="text1"/>
          <w:sz w:val="18"/>
          <w:szCs w:val="18"/>
        </w:rPr>
        <w:t xml:space="preserve"> – Průměrný měsíční počet vyplacených dávek pomoci v hmotné nouzi v</w:t>
      </w:r>
      <w:r w:rsidR="0017231F">
        <w:rPr>
          <w:rFonts w:ascii="Arial" w:hAnsi="Arial" w:cs="Arial"/>
          <w:b/>
          <w:color w:val="000000" w:themeColor="text1"/>
          <w:sz w:val="18"/>
          <w:szCs w:val="18"/>
        </w:rPr>
        <w:t xml:space="preserve"> jednotlivých obcích s rozšířenou působností na území </w:t>
      </w:r>
      <w:r w:rsidR="00BC4FFB">
        <w:rPr>
          <w:rFonts w:ascii="Arial" w:hAnsi="Arial" w:cs="Arial"/>
          <w:b/>
          <w:color w:val="000000" w:themeColor="text1"/>
          <w:sz w:val="18"/>
          <w:szCs w:val="18"/>
        </w:rPr>
        <w:t>Olomouckého kraje</w:t>
      </w:r>
    </w:p>
    <w:tbl>
      <w:tblPr>
        <w:tblStyle w:val="Mkatabulky"/>
        <w:tblW w:w="9097" w:type="dxa"/>
        <w:tblInd w:w="108" w:type="dxa"/>
        <w:tblLook w:val="04A0" w:firstRow="1" w:lastRow="0" w:firstColumn="1" w:lastColumn="0" w:noHBand="0" w:noVBand="1"/>
      </w:tblPr>
      <w:tblGrid>
        <w:gridCol w:w="1560"/>
        <w:gridCol w:w="1300"/>
        <w:gridCol w:w="1276"/>
        <w:gridCol w:w="1207"/>
        <w:gridCol w:w="1203"/>
        <w:gridCol w:w="1276"/>
        <w:gridCol w:w="1275"/>
      </w:tblGrid>
      <w:tr w:rsidR="00BC4FFB" w:rsidRPr="00BC4FFB" w:rsidTr="0017231F">
        <w:tc>
          <w:tcPr>
            <w:tcW w:w="1560" w:type="dxa"/>
            <w:vMerge w:val="restart"/>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sidRPr="00BC4FFB">
              <w:rPr>
                <w:rFonts w:ascii="Arial" w:hAnsi="Arial" w:cs="Arial"/>
                <w:color w:val="000000" w:themeColor="text1"/>
                <w:sz w:val="16"/>
                <w:szCs w:val="16"/>
              </w:rPr>
              <w:t>Trvalá adresa žadatele - okres</w:t>
            </w:r>
          </w:p>
        </w:tc>
        <w:tc>
          <w:tcPr>
            <w:tcW w:w="2576" w:type="dxa"/>
            <w:gridSpan w:val="2"/>
            <w:shd w:val="clear" w:color="auto" w:fill="C6D9F1" w:themeFill="text2" w:themeFillTint="33"/>
            <w:vAlign w:val="center"/>
          </w:tcPr>
          <w:p w:rsidR="00BC4FFB" w:rsidRPr="00C70C68" w:rsidRDefault="00BC4FFB" w:rsidP="00BC4FFB">
            <w:pPr>
              <w:autoSpaceDE w:val="0"/>
              <w:autoSpaceDN w:val="0"/>
              <w:adjustRightInd w:val="0"/>
              <w:jc w:val="center"/>
              <w:rPr>
                <w:rFonts w:ascii="Arial" w:hAnsi="Arial" w:cs="Arial"/>
                <w:b/>
                <w:color w:val="000000" w:themeColor="text1"/>
                <w:sz w:val="16"/>
                <w:szCs w:val="16"/>
              </w:rPr>
            </w:pPr>
            <w:r w:rsidRPr="00C70C68">
              <w:rPr>
                <w:rFonts w:ascii="Arial" w:hAnsi="Arial" w:cs="Arial"/>
                <w:b/>
                <w:color w:val="000000" w:themeColor="text1"/>
                <w:sz w:val="16"/>
                <w:szCs w:val="16"/>
              </w:rPr>
              <w:t>2010</w:t>
            </w:r>
          </w:p>
        </w:tc>
        <w:tc>
          <w:tcPr>
            <w:tcW w:w="4961" w:type="dxa"/>
            <w:gridSpan w:val="4"/>
            <w:shd w:val="clear" w:color="auto" w:fill="C6D9F1" w:themeFill="text2" w:themeFillTint="33"/>
            <w:vAlign w:val="center"/>
          </w:tcPr>
          <w:p w:rsidR="00BC4FFB" w:rsidRPr="00C70C68" w:rsidRDefault="00BC4FFB" w:rsidP="00BC4FFB">
            <w:pPr>
              <w:autoSpaceDE w:val="0"/>
              <w:autoSpaceDN w:val="0"/>
              <w:adjustRightInd w:val="0"/>
              <w:jc w:val="center"/>
              <w:rPr>
                <w:rFonts w:ascii="Arial" w:hAnsi="Arial" w:cs="Arial"/>
                <w:b/>
                <w:color w:val="000000" w:themeColor="text1"/>
                <w:sz w:val="16"/>
                <w:szCs w:val="16"/>
              </w:rPr>
            </w:pPr>
            <w:r w:rsidRPr="00C70C68">
              <w:rPr>
                <w:rFonts w:ascii="Arial" w:hAnsi="Arial" w:cs="Arial"/>
                <w:b/>
                <w:color w:val="000000" w:themeColor="text1"/>
                <w:sz w:val="16"/>
                <w:szCs w:val="16"/>
              </w:rPr>
              <w:t>2011</w:t>
            </w:r>
          </w:p>
        </w:tc>
      </w:tr>
      <w:tr w:rsidR="00BC4FFB" w:rsidRPr="00BC4FFB" w:rsidTr="0017231F">
        <w:tc>
          <w:tcPr>
            <w:tcW w:w="1560" w:type="dxa"/>
            <w:vMerge/>
            <w:shd w:val="clear" w:color="auto" w:fill="C6D9F1" w:themeFill="text2" w:themeFillTint="33"/>
          </w:tcPr>
          <w:p w:rsidR="00BC4FFB" w:rsidRPr="00BC4FFB" w:rsidRDefault="00BC4FFB" w:rsidP="00D84FD7">
            <w:pPr>
              <w:autoSpaceDE w:val="0"/>
              <w:autoSpaceDN w:val="0"/>
              <w:adjustRightInd w:val="0"/>
              <w:jc w:val="both"/>
              <w:rPr>
                <w:rFonts w:ascii="Arial" w:hAnsi="Arial" w:cs="Arial"/>
                <w:color w:val="000000" w:themeColor="text1"/>
                <w:sz w:val="16"/>
                <w:szCs w:val="16"/>
              </w:rPr>
            </w:pPr>
          </w:p>
        </w:tc>
        <w:tc>
          <w:tcPr>
            <w:tcW w:w="2576" w:type="dxa"/>
            <w:gridSpan w:val="2"/>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Měsíční průměr</w:t>
            </w:r>
          </w:p>
        </w:tc>
        <w:tc>
          <w:tcPr>
            <w:tcW w:w="2410" w:type="dxa"/>
            <w:gridSpan w:val="2"/>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Měsíční průměr</w:t>
            </w:r>
          </w:p>
        </w:tc>
        <w:tc>
          <w:tcPr>
            <w:tcW w:w="2551" w:type="dxa"/>
            <w:gridSpan w:val="2"/>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Roční počet</w:t>
            </w:r>
          </w:p>
        </w:tc>
      </w:tr>
      <w:tr w:rsidR="00BC4FFB" w:rsidRPr="00BC4FFB" w:rsidTr="0017231F">
        <w:tc>
          <w:tcPr>
            <w:tcW w:w="1560" w:type="dxa"/>
            <w:vMerge/>
            <w:shd w:val="clear" w:color="auto" w:fill="C6D9F1" w:themeFill="text2" w:themeFillTint="33"/>
          </w:tcPr>
          <w:p w:rsidR="00BC4FFB" w:rsidRPr="00BC4FFB" w:rsidRDefault="00BC4FFB" w:rsidP="00D84FD7">
            <w:pPr>
              <w:autoSpaceDE w:val="0"/>
              <w:autoSpaceDN w:val="0"/>
              <w:adjustRightInd w:val="0"/>
              <w:jc w:val="both"/>
              <w:rPr>
                <w:rFonts w:ascii="Arial" w:hAnsi="Arial" w:cs="Arial"/>
                <w:color w:val="000000" w:themeColor="text1"/>
                <w:sz w:val="16"/>
                <w:szCs w:val="16"/>
              </w:rPr>
            </w:pPr>
          </w:p>
        </w:tc>
        <w:tc>
          <w:tcPr>
            <w:tcW w:w="1300" w:type="dxa"/>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Příspěvek na živobytí</w:t>
            </w:r>
          </w:p>
        </w:tc>
        <w:tc>
          <w:tcPr>
            <w:tcW w:w="1276" w:type="dxa"/>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Doplatek na bydlení</w:t>
            </w:r>
          </w:p>
        </w:tc>
        <w:tc>
          <w:tcPr>
            <w:tcW w:w="1207" w:type="dxa"/>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Příspěvek na živobytí</w:t>
            </w:r>
          </w:p>
        </w:tc>
        <w:tc>
          <w:tcPr>
            <w:tcW w:w="1203" w:type="dxa"/>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Doplatek na bydlení</w:t>
            </w:r>
          </w:p>
        </w:tc>
        <w:tc>
          <w:tcPr>
            <w:tcW w:w="1276" w:type="dxa"/>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Příspěvek na živobytí</w:t>
            </w:r>
          </w:p>
        </w:tc>
        <w:tc>
          <w:tcPr>
            <w:tcW w:w="1275" w:type="dxa"/>
            <w:shd w:val="clear" w:color="auto" w:fill="C6D9F1" w:themeFill="text2" w:themeFillTint="33"/>
            <w:vAlign w:val="center"/>
          </w:tcPr>
          <w:p w:rsidR="00BC4FFB" w:rsidRPr="00BC4FFB" w:rsidRDefault="00BC4FFB" w:rsidP="00BC4FFB">
            <w:pPr>
              <w:autoSpaceDE w:val="0"/>
              <w:autoSpaceDN w:val="0"/>
              <w:adjustRightInd w:val="0"/>
              <w:jc w:val="center"/>
              <w:rPr>
                <w:rFonts w:ascii="Arial" w:hAnsi="Arial" w:cs="Arial"/>
                <w:color w:val="000000" w:themeColor="text1"/>
                <w:sz w:val="16"/>
                <w:szCs w:val="16"/>
              </w:rPr>
            </w:pPr>
            <w:r>
              <w:rPr>
                <w:rFonts w:ascii="Arial" w:hAnsi="Arial" w:cs="Arial"/>
                <w:color w:val="000000" w:themeColor="text1"/>
                <w:sz w:val="16"/>
                <w:szCs w:val="16"/>
              </w:rPr>
              <w:t>Doplatek na bydlení</w:t>
            </w:r>
          </w:p>
        </w:tc>
      </w:tr>
      <w:tr w:rsidR="00BC4FFB" w:rsidRPr="00BC4FFB" w:rsidTr="0017231F">
        <w:tc>
          <w:tcPr>
            <w:tcW w:w="1560" w:type="dxa"/>
          </w:tcPr>
          <w:p w:rsidR="00BC4FFB" w:rsidRPr="00BC4FFB" w:rsidRDefault="0017231F"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Hranice</w:t>
            </w:r>
          </w:p>
        </w:tc>
        <w:tc>
          <w:tcPr>
            <w:tcW w:w="1300"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210</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45</w:t>
            </w:r>
          </w:p>
        </w:tc>
        <w:tc>
          <w:tcPr>
            <w:tcW w:w="1207"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262</w:t>
            </w:r>
          </w:p>
        </w:tc>
        <w:tc>
          <w:tcPr>
            <w:tcW w:w="1203"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55</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3 144</w:t>
            </w:r>
          </w:p>
        </w:tc>
        <w:tc>
          <w:tcPr>
            <w:tcW w:w="1275"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660</w:t>
            </w:r>
          </w:p>
        </w:tc>
      </w:tr>
      <w:tr w:rsidR="0017231F" w:rsidRPr="00BC4FFB" w:rsidTr="0017231F">
        <w:tc>
          <w:tcPr>
            <w:tcW w:w="1560" w:type="dxa"/>
          </w:tcPr>
          <w:p w:rsidR="0017231F" w:rsidRDefault="0017231F"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Jeseník</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659</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159</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630</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159</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7 560</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1 908</w:t>
            </w:r>
          </w:p>
        </w:tc>
      </w:tr>
      <w:tr w:rsidR="0017231F" w:rsidRPr="00BC4FFB" w:rsidTr="0017231F">
        <w:tc>
          <w:tcPr>
            <w:tcW w:w="1560" w:type="dxa"/>
          </w:tcPr>
          <w:p w:rsidR="0017231F" w:rsidRDefault="0017231F"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Konice</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118</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11</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126</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1 512</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108</w:t>
            </w:r>
          </w:p>
        </w:tc>
      </w:tr>
      <w:tr w:rsidR="0017231F" w:rsidRPr="00BC4FFB" w:rsidTr="0017231F">
        <w:tc>
          <w:tcPr>
            <w:tcW w:w="1560" w:type="dxa"/>
          </w:tcPr>
          <w:p w:rsidR="0017231F" w:rsidRDefault="0017231F" w:rsidP="0017231F">
            <w:pPr>
              <w:autoSpaceDE w:val="0"/>
              <w:autoSpaceDN w:val="0"/>
              <w:adjustRightInd w:val="0"/>
              <w:rPr>
                <w:rFonts w:ascii="Arial" w:hAnsi="Arial" w:cs="Arial"/>
                <w:color w:val="000000" w:themeColor="text1"/>
                <w:sz w:val="16"/>
                <w:szCs w:val="16"/>
              </w:rPr>
            </w:pPr>
            <w:r>
              <w:rPr>
                <w:rFonts w:ascii="Arial" w:hAnsi="Arial" w:cs="Arial"/>
                <w:color w:val="000000" w:themeColor="text1"/>
                <w:sz w:val="16"/>
                <w:szCs w:val="16"/>
              </w:rPr>
              <w:t>Lipník nad Bečvou</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131</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34</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159</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46</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1 908</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552</w:t>
            </w:r>
          </w:p>
        </w:tc>
      </w:tr>
      <w:tr w:rsidR="0017231F" w:rsidRPr="00BC4FFB" w:rsidTr="0017231F">
        <w:tc>
          <w:tcPr>
            <w:tcW w:w="1560" w:type="dxa"/>
          </w:tcPr>
          <w:p w:rsidR="0017231F" w:rsidRDefault="0017231F" w:rsidP="0017231F">
            <w:pPr>
              <w:autoSpaceDE w:val="0"/>
              <w:autoSpaceDN w:val="0"/>
              <w:adjustRightInd w:val="0"/>
              <w:rPr>
                <w:rFonts w:ascii="Arial" w:hAnsi="Arial" w:cs="Arial"/>
                <w:color w:val="000000" w:themeColor="text1"/>
                <w:sz w:val="16"/>
                <w:szCs w:val="16"/>
              </w:rPr>
            </w:pPr>
            <w:r>
              <w:rPr>
                <w:rFonts w:ascii="Arial" w:hAnsi="Arial" w:cs="Arial"/>
                <w:color w:val="000000" w:themeColor="text1"/>
                <w:sz w:val="16"/>
                <w:szCs w:val="16"/>
              </w:rPr>
              <w:t>Litovel</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152</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18</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151</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17</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1 812</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204</w:t>
            </w:r>
          </w:p>
        </w:tc>
      </w:tr>
      <w:tr w:rsidR="0017231F" w:rsidRPr="00BC4FFB" w:rsidTr="0017231F">
        <w:tc>
          <w:tcPr>
            <w:tcW w:w="1560" w:type="dxa"/>
          </w:tcPr>
          <w:p w:rsidR="0017231F" w:rsidRDefault="0017231F" w:rsidP="0017231F">
            <w:pPr>
              <w:autoSpaceDE w:val="0"/>
              <w:autoSpaceDN w:val="0"/>
              <w:adjustRightInd w:val="0"/>
              <w:rPr>
                <w:rFonts w:ascii="Arial" w:hAnsi="Arial" w:cs="Arial"/>
                <w:color w:val="000000" w:themeColor="text1"/>
                <w:sz w:val="16"/>
                <w:szCs w:val="16"/>
              </w:rPr>
            </w:pPr>
            <w:r>
              <w:rPr>
                <w:rFonts w:ascii="Arial" w:hAnsi="Arial" w:cs="Arial"/>
                <w:color w:val="000000" w:themeColor="text1"/>
                <w:sz w:val="16"/>
                <w:szCs w:val="16"/>
              </w:rPr>
              <w:t>Mohelnice</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186</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60</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175</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56</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2 100</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672</w:t>
            </w:r>
          </w:p>
        </w:tc>
      </w:tr>
      <w:tr w:rsidR="00BC4FFB" w:rsidRPr="00BC4FFB" w:rsidTr="0017231F">
        <w:tc>
          <w:tcPr>
            <w:tcW w:w="1560" w:type="dxa"/>
          </w:tcPr>
          <w:p w:rsidR="00BC4FFB" w:rsidRPr="00BC4FFB" w:rsidRDefault="00BC4FFB"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Olomouc</w:t>
            </w:r>
          </w:p>
        </w:tc>
        <w:tc>
          <w:tcPr>
            <w:tcW w:w="1300" w:type="dxa"/>
            <w:vAlign w:val="center"/>
          </w:tcPr>
          <w:p w:rsidR="00BC4FFB" w:rsidRPr="00BC4FFB" w:rsidRDefault="00C70C68"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 xml:space="preserve">1 </w:t>
            </w:r>
            <w:r w:rsidR="0017231F">
              <w:rPr>
                <w:rFonts w:ascii="Arial" w:hAnsi="Arial" w:cs="Arial"/>
                <w:color w:val="000000" w:themeColor="text1"/>
                <w:sz w:val="16"/>
                <w:szCs w:val="16"/>
              </w:rPr>
              <w:t>234</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208</w:t>
            </w:r>
          </w:p>
        </w:tc>
        <w:tc>
          <w:tcPr>
            <w:tcW w:w="1207"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1 450</w:t>
            </w:r>
          </w:p>
        </w:tc>
        <w:tc>
          <w:tcPr>
            <w:tcW w:w="1203"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313</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17 400</w:t>
            </w:r>
          </w:p>
        </w:tc>
        <w:tc>
          <w:tcPr>
            <w:tcW w:w="1275"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3 756</w:t>
            </w:r>
          </w:p>
        </w:tc>
      </w:tr>
      <w:tr w:rsidR="00BC4FFB" w:rsidRPr="00BC4FFB" w:rsidTr="0017231F">
        <w:tc>
          <w:tcPr>
            <w:tcW w:w="1560" w:type="dxa"/>
          </w:tcPr>
          <w:p w:rsidR="00BC4FFB" w:rsidRDefault="00BC4FFB"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Prostějov</w:t>
            </w:r>
          </w:p>
        </w:tc>
        <w:tc>
          <w:tcPr>
            <w:tcW w:w="1300"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971</w:t>
            </w:r>
          </w:p>
        </w:tc>
        <w:tc>
          <w:tcPr>
            <w:tcW w:w="1276" w:type="dxa"/>
            <w:vAlign w:val="center"/>
          </w:tcPr>
          <w:p w:rsidR="00BC4FFB" w:rsidRPr="00BC4FFB" w:rsidRDefault="00C70C68"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w:t>
            </w:r>
            <w:r w:rsidR="0017231F">
              <w:rPr>
                <w:rFonts w:ascii="Arial" w:hAnsi="Arial" w:cs="Arial"/>
                <w:color w:val="000000" w:themeColor="text1"/>
                <w:sz w:val="16"/>
                <w:szCs w:val="16"/>
              </w:rPr>
              <w:t>26</w:t>
            </w:r>
          </w:p>
        </w:tc>
        <w:tc>
          <w:tcPr>
            <w:tcW w:w="1207"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1 226</w:t>
            </w:r>
          </w:p>
        </w:tc>
        <w:tc>
          <w:tcPr>
            <w:tcW w:w="1203"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312</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14 712</w:t>
            </w:r>
          </w:p>
        </w:tc>
        <w:tc>
          <w:tcPr>
            <w:tcW w:w="1275"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3 744</w:t>
            </w:r>
          </w:p>
        </w:tc>
      </w:tr>
      <w:tr w:rsidR="00BC4FFB" w:rsidRPr="00BC4FFB" w:rsidTr="0017231F">
        <w:tc>
          <w:tcPr>
            <w:tcW w:w="1560" w:type="dxa"/>
          </w:tcPr>
          <w:p w:rsidR="00BC4FFB" w:rsidRDefault="00BC4FFB"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Přerov</w:t>
            </w:r>
          </w:p>
        </w:tc>
        <w:tc>
          <w:tcPr>
            <w:tcW w:w="1300"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934</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334</w:t>
            </w:r>
          </w:p>
        </w:tc>
        <w:tc>
          <w:tcPr>
            <w:tcW w:w="1207"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1 098</w:t>
            </w:r>
          </w:p>
        </w:tc>
        <w:tc>
          <w:tcPr>
            <w:tcW w:w="1203"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403</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13 176</w:t>
            </w:r>
          </w:p>
        </w:tc>
        <w:tc>
          <w:tcPr>
            <w:tcW w:w="1275"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4 836</w:t>
            </w:r>
          </w:p>
        </w:tc>
      </w:tr>
      <w:tr w:rsidR="0017231F" w:rsidRPr="00BC4FFB" w:rsidTr="0017231F">
        <w:tc>
          <w:tcPr>
            <w:tcW w:w="1560" w:type="dxa"/>
          </w:tcPr>
          <w:p w:rsidR="0017231F" w:rsidRDefault="0017231F"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Šternberk</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243</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22</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350</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26</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4 200</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312</w:t>
            </w:r>
          </w:p>
        </w:tc>
      </w:tr>
      <w:tr w:rsidR="00BC4FFB" w:rsidRPr="00BC4FFB" w:rsidTr="0017231F">
        <w:tc>
          <w:tcPr>
            <w:tcW w:w="1560" w:type="dxa"/>
          </w:tcPr>
          <w:p w:rsidR="00BC4FFB" w:rsidRDefault="00BC4FFB"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Šumperk</w:t>
            </w:r>
          </w:p>
        </w:tc>
        <w:tc>
          <w:tcPr>
            <w:tcW w:w="1300"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897</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173</w:t>
            </w:r>
          </w:p>
        </w:tc>
        <w:tc>
          <w:tcPr>
            <w:tcW w:w="1207"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982</w:t>
            </w:r>
          </w:p>
        </w:tc>
        <w:tc>
          <w:tcPr>
            <w:tcW w:w="1203"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211</w:t>
            </w:r>
          </w:p>
        </w:tc>
        <w:tc>
          <w:tcPr>
            <w:tcW w:w="1276"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11 784</w:t>
            </w:r>
          </w:p>
        </w:tc>
        <w:tc>
          <w:tcPr>
            <w:tcW w:w="1275" w:type="dxa"/>
            <w:vAlign w:val="center"/>
          </w:tcPr>
          <w:p w:rsidR="00BC4FFB" w:rsidRPr="00BC4FFB"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2 532</w:t>
            </w:r>
          </w:p>
        </w:tc>
      </w:tr>
      <w:tr w:rsidR="0017231F" w:rsidRPr="00BC4FFB" w:rsidTr="0017231F">
        <w:tc>
          <w:tcPr>
            <w:tcW w:w="1560" w:type="dxa"/>
          </w:tcPr>
          <w:p w:rsidR="0017231F" w:rsidRDefault="0017231F"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Uničov</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285</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61</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317</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52</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3 804</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624</w:t>
            </w:r>
          </w:p>
        </w:tc>
      </w:tr>
      <w:tr w:rsidR="0017231F" w:rsidRPr="00BC4FFB" w:rsidTr="0017231F">
        <w:tc>
          <w:tcPr>
            <w:tcW w:w="1560" w:type="dxa"/>
          </w:tcPr>
          <w:p w:rsidR="0017231F" w:rsidRDefault="0017231F"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Zábřeh</w:t>
            </w:r>
          </w:p>
        </w:tc>
        <w:tc>
          <w:tcPr>
            <w:tcW w:w="1300"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441</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90</w:t>
            </w:r>
          </w:p>
        </w:tc>
        <w:tc>
          <w:tcPr>
            <w:tcW w:w="1207"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476</w:t>
            </w:r>
          </w:p>
        </w:tc>
        <w:tc>
          <w:tcPr>
            <w:tcW w:w="1203"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108</w:t>
            </w:r>
          </w:p>
        </w:tc>
        <w:tc>
          <w:tcPr>
            <w:tcW w:w="1276"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5 712</w:t>
            </w:r>
          </w:p>
        </w:tc>
        <w:tc>
          <w:tcPr>
            <w:tcW w:w="1275" w:type="dxa"/>
            <w:vAlign w:val="center"/>
          </w:tcPr>
          <w:p w:rsidR="0017231F" w:rsidRDefault="0017231F" w:rsidP="00C70C68">
            <w:pPr>
              <w:autoSpaceDE w:val="0"/>
              <w:autoSpaceDN w:val="0"/>
              <w:adjustRightInd w:val="0"/>
              <w:jc w:val="right"/>
              <w:rPr>
                <w:rFonts w:ascii="Arial" w:hAnsi="Arial" w:cs="Arial"/>
                <w:color w:val="000000" w:themeColor="text1"/>
                <w:sz w:val="16"/>
                <w:szCs w:val="16"/>
              </w:rPr>
            </w:pPr>
            <w:r>
              <w:rPr>
                <w:rFonts w:ascii="Arial" w:hAnsi="Arial" w:cs="Arial"/>
                <w:color w:val="000000" w:themeColor="text1"/>
                <w:sz w:val="16"/>
                <w:szCs w:val="16"/>
              </w:rPr>
              <w:t>1 296</w:t>
            </w:r>
          </w:p>
        </w:tc>
      </w:tr>
    </w:tbl>
    <w:p w:rsidR="004D6137" w:rsidRPr="00C70C68" w:rsidRDefault="00C70C68" w:rsidP="00D84FD7">
      <w:pPr>
        <w:autoSpaceDE w:val="0"/>
        <w:autoSpaceDN w:val="0"/>
        <w:adjustRightInd w:val="0"/>
        <w:jc w:val="both"/>
        <w:rPr>
          <w:rFonts w:ascii="Arial" w:hAnsi="Arial" w:cs="Arial"/>
          <w:color w:val="000000" w:themeColor="text1"/>
          <w:sz w:val="16"/>
          <w:szCs w:val="16"/>
        </w:rPr>
      </w:pP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r>
      <w:r>
        <w:rPr>
          <w:rFonts w:ascii="Arial" w:hAnsi="Arial" w:cs="Arial"/>
          <w:color w:val="000000" w:themeColor="text1"/>
          <w:sz w:val="16"/>
          <w:szCs w:val="16"/>
        </w:rPr>
        <w:tab/>
        <w:t>Zdroj: MVČR</w:t>
      </w:r>
    </w:p>
    <w:p w:rsidR="004D6137" w:rsidRDefault="004D6137" w:rsidP="00D84FD7">
      <w:pPr>
        <w:autoSpaceDE w:val="0"/>
        <w:autoSpaceDN w:val="0"/>
        <w:adjustRightInd w:val="0"/>
        <w:jc w:val="both"/>
        <w:rPr>
          <w:rFonts w:ascii="Arial" w:hAnsi="Arial" w:cs="Arial"/>
          <w:color w:val="000000" w:themeColor="text1"/>
        </w:rPr>
      </w:pPr>
    </w:p>
    <w:p w:rsidR="00CB6E7A" w:rsidRDefault="00CB6E7A" w:rsidP="00D84FD7">
      <w:pPr>
        <w:autoSpaceDE w:val="0"/>
        <w:autoSpaceDN w:val="0"/>
        <w:adjustRightInd w:val="0"/>
        <w:jc w:val="both"/>
        <w:rPr>
          <w:rFonts w:ascii="Arial" w:hAnsi="Arial" w:cs="Arial"/>
          <w:color w:val="000000" w:themeColor="text1"/>
        </w:rPr>
      </w:pPr>
    </w:p>
    <w:p w:rsidR="00CB6E7A" w:rsidRDefault="00CB6E7A" w:rsidP="00D84FD7">
      <w:pPr>
        <w:autoSpaceDE w:val="0"/>
        <w:autoSpaceDN w:val="0"/>
        <w:adjustRightInd w:val="0"/>
        <w:jc w:val="both"/>
        <w:rPr>
          <w:rFonts w:ascii="Arial" w:hAnsi="Arial" w:cs="Arial"/>
          <w:color w:val="000000" w:themeColor="text1"/>
        </w:rPr>
      </w:pPr>
      <w:r>
        <w:rPr>
          <w:noProof/>
        </w:rPr>
        <w:lastRenderedPageBreak/>
        <w:drawing>
          <wp:inline distT="0" distB="0" distL="0" distR="0" wp14:anchorId="4C22EBE2" wp14:editId="72C01165">
            <wp:extent cx="5760720" cy="3299277"/>
            <wp:effectExtent l="0" t="0" r="0" b="0"/>
            <wp:docPr id="18441" name="Picture 9" descr="okresy_CR_nezamestnanost_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1" name="Picture 9" descr="okresy_CR_nezamestnanost_201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60720" cy="3299277"/>
                    </a:xfrm>
                    <a:prstGeom prst="rect">
                      <a:avLst/>
                    </a:prstGeom>
                    <a:noFill/>
                    <a:extLst/>
                  </pic:spPr>
                </pic:pic>
              </a:graphicData>
            </a:graphic>
          </wp:inline>
        </w:drawing>
      </w:r>
    </w:p>
    <w:p w:rsidR="00CB6E7A" w:rsidRPr="00CB6E7A" w:rsidRDefault="00CB6E7A" w:rsidP="00CB6E7A">
      <w:pPr>
        <w:autoSpaceDE w:val="0"/>
        <w:autoSpaceDN w:val="0"/>
        <w:adjustRightInd w:val="0"/>
        <w:ind w:left="7080" w:firstLine="708"/>
        <w:jc w:val="both"/>
        <w:rPr>
          <w:rFonts w:ascii="Arial" w:hAnsi="Arial" w:cs="Arial"/>
          <w:color w:val="000000" w:themeColor="text1"/>
          <w:sz w:val="16"/>
          <w:szCs w:val="16"/>
        </w:rPr>
      </w:pPr>
      <w:r w:rsidRPr="00CB6E7A">
        <w:rPr>
          <w:rFonts w:ascii="Arial" w:hAnsi="Arial" w:cs="Arial"/>
          <w:color w:val="000000" w:themeColor="text1"/>
          <w:sz w:val="16"/>
          <w:szCs w:val="16"/>
        </w:rPr>
        <w:t>Zdroj: MVČR</w:t>
      </w:r>
    </w:p>
    <w:p w:rsidR="00CB6E7A" w:rsidRDefault="00CB6E7A" w:rsidP="00D84FD7">
      <w:pPr>
        <w:autoSpaceDE w:val="0"/>
        <w:autoSpaceDN w:val="0"/>
        <w:adjustRightInd w:val="0"/>
        <w:jc w:val="both"/>
        <w:rPr>
          <w:rFonts w:ascii="Arial" w:hAnsi="Arial" w:cs="Arial"/>
          <w:color w:val="000000" w:themeColor="text1"/>
        </w:rPr>
      </w:pPr>
    </w:p>
    <w:p w:rsidR="00CB6E7A" w:rsidRDefault="00CB6E7A" w:rsidP="00D84FD7">
      <w:pPr>
        <w:autoSpaceDE w:val="0"/>
        <w:autoSpaceDN w:val="0"/>
        <w:adjustRightInd w:val="0"/>
        <w:jc w:val="both"/>
        <w:rPr>
          <w:rFonts w:ascii="Arial" w:hAnsi="Arial" w:cs="Arial"/>
          <w:color w:val="000000" w:themeColor="text1"/>
        </w:rPr>
      </w:pPr>
    </w:p>
    <w:p w:rsidR="00CB6E7A" w:rsidRDefault="00CB6E7A" w:rsidP="00D84FD7">
      <w:pPr>
        <w:autoSpaceDE w:val="0"/>
        <w:autoSpaceDN w:val="0"/>
        <w:adjustRightInd w:val="0"/>
        <w:jc w:val="both"/>
        <w:rPr>
          <w:rFonts w:ascii="Arial" w:hAnsi="Arial" w:cs="Arial"/>
          <w:color w:val="000000" w:themeColor="text1"/>
        </w:rPr>
      </w:pPr>
    </w:p>
    <w:p w:rsidR="00CB6E7A" w:rsidRDefault="00CB6E7A" w:rsidP="00D84FD7">
      <w:pPr>
        <w:autoSpaceDE w:val="0"/>
        <w:autoSpaceDN w:val="0"/>
        <w:adjustRightInd w:val="0"/>
        <w:jc w:val="both"/>
        <w:rPr>
          <w:rFonts w:ascii="Arial" w:hAnsi="Arial" w:cs="Arial"/>
          <w:color w:val="000000" w:themeColor="text1"/>
        </w:rPr>
      </w:pPr>
    </w:p>
    <w:p w:rsidR="00CB6E7A" w:rsidRDefault="00CB6E7A" w:rsidP="00D84FD7">
      <w:pPr>
        <w:autoSpaceDE w:val="0"/>
        <w:autoSpaceDN w:val="0"/>
        <w:adjustRightInd w:val="0"/>
        <w:jc w:val="both"/>
        <w:rPr>
          <w:rFonts w:ascii="Arial" w:hAnsi="Arial" w:cs="Arial"/>
          <w:color w:val="000000" w:themeColor="text1"/>
        </w:rPr>
      </w:pPr>
    </w:p>
    <w:p w:rsidR="004D6137" w:rsidRDefault="00CB6E7A" w:rsidP="00D84FD7">
      <w:pPr>
        <w:autoSpaceDE w:val="0"/>
        <w:autoSpaceDN w:val="0"/>
        <w:adjustRightInd w:val="0"/>
        <w:jc w:val="both"/>
        <w:rPr>
          <w:rFonts w:ascii="Arial" w:hAnsi="Arial" w:cs="Arial"/>
          <w:color w:val="000000" w:themeColor="text1"/>
        </w:rPr>
      </w:pPr>
      <w:r>
        <w:rPr>
          <w:noProof/>
        </w:rPr>
        <w:drawing>
          <wp:inline distT="0" distB="0" distL="0" distR="0" wp14:anchorId="4D6836CB" wp14:editId="320AE130">
            <wp:extent cx="5760720" cy="3296215"/>
            <wp:effectExtent l="0" t="0" r="0" b="0"/>
            <wp:docPr id="20489" name="Picture 9" descr="okresy_CR_davky_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9" name="Picture 9" descr="okresy_CR_davky_201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60720" cy="3296215"/>
                    </a:xfrm>
                    <a:prstGeom prst="rect">
                      <a:avLst/>
                    </a:prstGeom>
                    <a:noFill/>
                    <a:extLst/>
                  </pic:spPr>
                </pic:pic>
              </a:graphicData>
            </a:graphic>
          </wp:inline>
        </w:drawing>
      </w:r>
    </w:p>
    <w:p w:rsidR="00CB6E7A" w:rsidRPr="00CB6E7A" w:rsidRDefault="00CB6E7A" w:rsidP="00CB6E7A">
      <w:pPr>
        <w:autoSpaceDE w:val="0"/>
        <w:autoSpaceDN w:val="0"/>
        <w:adjustRightInd w:val="0"/>
        <w:ind w:left="7080" w:firstLine="708"/>
        <w:jc w:val="both"/>
        <w:rPr>
          <w:rFonts w:ascii="Arial" w:hAnsi="Arial" w:cs="Arial"/>
          <w:color w:val="000000" w:themeColor="text1"/>
          <w:sz w:val="16"/>
          <w:szCs w:val="16"/>
        </w:rPr>
      </w:pPr>
      <w:r w:rsidRPr="00CB6E7A">
        <w:rPr>
          <w:rFonts w:ascii="Arial" w:hAnsi="Arial" w:cs="Arial"/>
          <w:color w:val="000000" w:themeColor="text1"/>
          <w:sz w:val="16"/>
          <w:szCs w:val="16"/>
        </w:rPr>
        <w:t>Zdroj: MVČR</w:t>
      </w:r>
    </w:p>
    <w:p w:rsidR="00CB6E7A" w:rsidRDefault="00CB6E7A" w:rsidP="00D84FD7">
      <w:pPr>
        <w:autoSpaceDE w:val="0"/>
        <w:autoSpaceDN w:val="0"/>
        <w:adjustRightInd w:val="0"/>
        <w:jc w:val="both"/>
        <w:rPr>
          <w:rFonts w:ascii="Arial" w:hAnsi="Arial" w:cs="Arial"/>
          <w:color w:val="000000" w:themeColor="text1"/>
        </w:rPr>
      </w:pPr>
    </w:p>
    <w:p w:rsidR="00CB6E7A" w:rsidRDefault="00CB6E7A" w:rsidP="00D84FD7">
      <w:pPr>
        <w:autoSpaceDE w:val="0"/>
        <w:autoSpaceDN w:val="0"/>
        <w:adjustRightInd w:val="0"/>
        <w:jc w:val="both"/>
        <w:rPr>
          <w:rFonts w:ascii="Arial" w:hAnsi="Arial" w:cs="Arial"/>
          <w:color w:val="000000" w:themeColor="text1"/>
        </w:rPr>
      </w:pPr>
    </w:p>
    <w:p w:rsidR="00180A37" w:rsidRDefault="00180A37" w:rsidP="00180A37"/>
    <w:p w:rsidR="0020130C" w:rsidRDefault="0020130C" w:rsidP="00180A37"/>
    <w:p w:rsidR="00990C50" w:rsidRDefault="00990C50" w:rsidP="00990C50">
      <w:pPr>
        <w:pStyle w:val="Nadpis1"/>
      </w:pPr>
      <w:bookmarkStart w:id="15" w:name="_Toc327270410"/>
      <w:r>
        <w:lastRenderedPageBreak/>
        <w:t>Příloha č</w:t>
      </w:r>
      <w:r w:rsidR="00D558CE">
        <w:t>.</w:t>
      </w:r>
      <w:r>
        <w:t xml:space="preserve"> 2 - </w:t>
      </w:r>
      <w:r w:rsidRPr="00D44A5F">
        <w:t>Analýza kriminality</w:t>
      </w:r>
      <w:bookmarkEnd w:id="15"/>
    </w:p>
    <w:p w:rsidR="004A1918" w:rsidRPr="003360A9" w:rsidRDefault="004A1918" w:rsidP="00384EA3">
      <w:pPr>
        <w:spacing w:before="120"/>
        <w:jc w:val="both"/>
        <w:rPr>
          <w:rFonts w:ascii="Arial" w:hAnsi="Arial" w:cs="Arial"/>
        </w:rPr>
      </w:pPr>
      <w:r w:rsidRPr="003360A9">
        <w:rPr>
          <w:rFonts w:ascii="Arial" w:hAnsi="Arial" w:cs="Arial"/>
        </w:rPr>
        <w:t xml:space="preserve">Statistické výstupy ke kriminalitě </w:t>
      </w:r>
      <w:r w:rsidR="00384EA3">
        <w:rPr>
          <w:rFonts w:ascii="Arial" w:hAnsi="Arial" w:cs="Arial"/>
        </w:rPr>
        <w:t xml:space="preserve">zpracované </w:t>
      </w:r>
      <w:r w:rsidR="003360A9">
        <w:rPr>
          <w:rFonts w:ascii="Arial" w:hAnsi="Arial" w:cs="Arial"/>
        </w:rPr>
        <w:t>Krajsk</w:t>
      </w:r>
      <w:r w:rsidR="00384EA3">
        <w:rPr>
          <w:rFonts w:ascii="Arial" w:hAnsi="Arial" w:cs="Arial"/>
        </w:rPr>
        <w:t>ým</w:t>
      </w:r>
      <w:r w:rsidR="003360A9">
        <w:rPr>
          <w:rFonts w:ascii="Arial" w:hAnsi="Arial" w:cs="Arial"/>
        </w:rPr>
        <w:t xml:space="preserve"> ředitelství</w:t>
      </w:r>
      <w:r w:rsidR="00384EA3">
        <w:rPr>
          <w:rFonts w:ascii="Arial" w:hAnsi="Arial" w:cs="Arial"/>
        </w:rPr>
        <w:t>m</w:t>
      </w:r>
      <w:r w:rsidR="003360A9">
        <w:rPr>
          <w:rFonts w:ascii="Arial" w:hAnsi="Arial" w:cs="Arial"/>
        </w:rPr>
        <w:t xml:space="preserve"> policie</w:t>
      </w:r>
      <w:r w:rsidRPr="003360A9">
        <w:rPr>
          <w:rFonts w:ascii="Arial" w:hAnsi="Arial" w:cs="Arial"/>
        </w:rPr>
        <w:t xml:space="preserve"> </w:t>
      </w:r>
      <w:r w:rsidR="003360A9">
        <w:rPr>
          <w:rFonts w:ascii="Arial" w:hAnsi="Arial" w:cs="Arial"/>
        </w:rPr>
        <w:t>Olomouckého kraje</w:t>
      </w:r>
      <w:r w:rsidR="004942CE">
        <w:rPr>
          <w:rFonts w:ascii="Arial" w:hAnsi="Arial" w:cs="Arial"/>
        </w:rPr>
        <w:t>.</w:t>
      </w:r>
    </w:p>
    <w:p w:rsidR="004A1918" w:rsidRPr="00AA11CC" w:rsidRDefault="004A1918" w:rsidP="00997A78">
      <w:pPr>
        <w:rPr>
          <w:rFonts w:ascii="Arial" w:hAnsi="Arial" w:cs="Arial"/>
          <w:sz w:val="16"/>
          <w:szCs w:val="16"/>
        </w:rPr>
      </w:pPr>
    </w:p>
    <w:p w:rsidR="00AA11CC" w:rsidRPr="00AE5A70" w:rsidRDefault="004A1918" w:rsidP="00997A78">
      <w:pPr>
        <w:rPr>
          <w:rFonts w:ascii="Arial" w:hAnsi="Arial" w:cs="Arial"/>
          <w:u w:val="single"/>
        </w:rPr>
      </w:pPr>
      <w:r w:rsidRPr="004942CE">
        <w:rPr>
          <w:rFonts w:ascii="Arial" w:hAnsi="Arial" w:cs="Arial"/>
          <w:sz w:val="22"/>
        </w:rPr>
        <w:t xml:space="preserve"> </w:t>
      </w:r>
      <w:r w:rsidRPr="004942CE">
        <w:rPr>
          <w:rFonts w:ascii="Arial" w:hAnsi="Arial" w:cs="Arial"/>
          <w:u w:val="single"/>
        </w:rPr>
        <w:t>Celková kriminalita</w:t>
      </w:r>
      <w:r w:rsidR="004942CE">
        <w:rPr>
          <w:rFonts w:ascii="Arial" w:hAnsi="Arial" w:cs="Arial"/>
          <w:u w:val="single"/>
        </w:rPr>
        <w:t xml:space="preserve"> v České republice</w:t>
      </w:r>
    </w:p>
    <w:p w:rsidR="004A1918" w:rsidRPr="004942CE" w:rsidRDefault="0017231F" w:rsidP="00997A78">
      <w:pPr>
        <w:rPr>
          <w:rFonts w:ascii="Arial" w:hAnsi="Arial" w:cs="Arial"/>
          <w:b/>
          <w:sz w:val="18"/>
          <w:szCs w:val="18"/>
        </w:rPr>
      </w:pPr>
      <w:r>
        <w:rPr>
          <w:rFonts w:ascii="Arial" w:hAnsi="Arial" w:cs="Arial"/>
          <w:b/>
          <w:sz w:val="18"/>
          <w:szCs w:val="18"/>
        </w:rPr>
        <w:t>Tabulka č. 9</w:t>
      </w:r>
      <w:r w:rsidR="004942CE">
        <w:rPr>
          <w:rFonts w:ascii="Arial" w:hAnsi="Arial" w:cs="Arial"/>
          <w:b/>
          <w:sz w:val="18"/>
          <w:szCs w:val="18"/>
        </w:rPr>
        <w:t xml:space="preserve"> - S</w:t>
      </w:r>
      <w:r w:rsidR="004A1918" w:rsidRPr="004942CE">
        <w:rPr>
          <w:rFonts w:ascii="Arial" w:hAnsi="Arial" w:cs="Arial"/>
          <w:b/>
          <w:sz w:val="18"/>
          <w:szCs w:val="18"/>
        </w:rPr>
        <w:t xml:space="preserve">estavení pořadí zatíženosti v krajích v roce 2011 v porovnání s rokem 2010 </w:t>
      </w:r>
    </w:p>
    <w:p w:rsidR="004A1918" w:rsidRDefault="004A1918" w:rsidP="00997A78">
      <w:pPr>
        <w:rPr>
          <w:rFonts w:ascii="Arial" w:hAnsi="Arial" w:cs="Arial"/>
          <w:sz w:val="16"/>
          <w:szCs w:val="16"/>
        </w:rPr>
      </w:pPr>
      <w:r w:rsidRPr="004942CE">
        <w:rPr>
          <w:rFonts w:ascii="Arial" w:hAnsi="Arial" w:cs="Arial"/>
        </w:rPr>
        <w:t xml:space="preserve">     </w:t>
      </w:r>
      <w:r w:rsidR="004942CE">
        <w:rPr>
          <w:rFonts w:ascii="Arial" w:hAnsi="Arial" w:cs="Arial"/>
        </w:rPr>
        <w:tab/>
      </w:r>
      <w:r w:rsidRPr="004942CE">
        <w:rPr>
          <w:rFonts w:ascii="Arial" w:hAnsi="Arial" w:cs="Arial"/>
          <w:sz w:val="16"/>
          <w:szCs w:val="16"/>
        </w:rPr>
        <w:t xml:space="preserve">počet obyvatel      </w:t>
      </w:r>
      <w:r w:rsidR="004942CE">
        <w:rPr>
          <w:rFonts w:ascii="Arial" w:hAnsi="Arial" w:cs="Arial"/>
          <w:sz w:val="16"/>
          <w:szCs w:val="16"/>
        </w:rPr>
        <w:tab/>
      </w:r>
      <w:r w:rsidR="004942CE">
        <w:rPr>
          <w:rFonts w:ascii="Arial" w:hAnsi="Arial" w:cs="Arial"/>
          <w:sz w:val="16"/>
          <w:szCs w:val="16"/>
        </w:rPr>
        <w:tab/>
      </w:r>
      <w:r w:rsidRPr="004942CE">
        <w:rPr>
          <w:rFonts w:ascii="Arial" w:hAnsi="Arial" w:cs="Arial"/>
          <w:sz w:val="16"/>
          <w:szCs w:val="16"/>
        </w:rPr>
        <w:t xml:space="preserve">celková  TČ – abs. počet       </w:t>
      </w:r>
      <w:r w:rsidR="004942CE">
        <w:rPr>
          <w:rFonts w:ascii="Arial" w:hAnsi="Arial" w:cs="Arial"/>
          <w:sz w:val="16"/>
          <w:szCs w:val="16"/>
        </w:rPr>
        <w:tab/>
      </w:r>
      <w:r w:rsidR="004942CE">
        <w:rPr>
          <w:rFonts w:ascii="Arial" w:hAnsi="Arial" w:cs="Arial"/>
          <w:sz w:val="16"/>
          <w:szCs w:val="16"/>
        </w:rPr>
        <w:tab/>
      </w:r>
      <w:r w:rsidRPr="004942CE">
        <w:rPr>
          <w:rFonts w:ascii="Arial" w:hAnsi="Arial" w:cs="Arial"/>
          <w:sz w:val="16"/>
          <w:szCs w:val="16"/>
        </w:rPr>
        <w:t xml:space="preserve"> index na 10 tis. obyv.</w:t>
      </w:r>
    </w:p>
    <w:tbl>
      <w:tblPr>
        <w:tblW w:w="92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11"/>
        <w:gridCol w:w="988"/>
        <w:gridCol w:w="776"/>
        <w:gridCol w:w="838"/>
        <w:gridCol w:w="900"/>
        <w:gridCol w:w="673"/>
        <w:gridCol w:w="869"/>
        <w:gridCol w:w="900"/>
        <w:gridCol w:w="900"/>
        <w:gridCol w:w="900"/>
        <w:gridCol w:w="900"/>
      </w:tblGrid>
      <w:tr w:rsidR="004942CE" w:rsidRPr="004942CE" w:rsidTr="004942CE">
        <w:trPr>
          <w:jc w:val="center"/>
        </w:trPr>
        <w:tc>
          <w:tcPr>
            <w:tcW w:w="610"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942CE" w:rsidRPr="004942CE" w:rsidRDefault="004942CE">
            <w:pPr>
              <w:pStyle w:val="Textpoznpodarou"/>
              <w:jc w:val="center"/>
              <w:rPr>
                <w:rFonts w:ascii="Arial" w:hAnsi="Arial" w:cs="Arial"/>
                <w:b/>
                <w:bCs/>
                <w:smallCaps/>
                <w:sz w:val="16"/>
                <w:szCs w:val="16"/>
              </w:rPr>
            </w:pPr>
          </w:p>
          <w:p w:rsidR="004942CE" w:rsidRPr="004942CE" w:rsidRDefault="004942CE">
            <w:pPr>
              <w:pStyle w:val="Textpoznpodarou"/>
              <w:jc w:val="center"/>
              <w:rPr>
                <w:rFonts w:ascii="Arial" w:hAnsi="Arial" w:cs="Arial"/>
                <w:b/>
                <w:bCs/>
                <w:sz w:val="16"/>
                <w:szCs w:val="16"/>
              </w:rPr>
            </w:pPr>
            <w:r w:rsidRPr="004942CE">
              <w:rPr>
                <w:rFonts w:ascii="Arial" w:hAnsi="Arial" w:cs="Arial"/>
                <w:b/>
                <w:bCs/>
                <w:sz w:val="16"/>
                <w:szCs w:val="16"/>
              </w:rPr>
              <w:t>kraj</w:t>
            </w:r>
          </w:p>
          <w:p w:rsidR="004942CE" w:rsidRPr="004942CE" w:rsidRDefault="004942CE">
            <w:pPr>
              <w:pStyle w:val="Textpoznpodarou"/>
              <w:jc w:val="center"/>
              <w:rPr>
                <w:rFonts w:ascii="Arial" w:hAnsi="Arial" w:cs="Arial"/>
                <w:b/>
                <w:bCs/>
                <w:smallCaps/>
                <w:sz w:val="16"/>
                <w:szCs w:val="16"/>
              </w:rPr>
            </w:pPr>
          </w:p>
        </w:tc>
        <w:tc>
          <w:tcPr>
            <w:tcW w:w="987"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k 31.12. 2011</w:t>
            </w:r>
          </w:p>
        </w:tc>
        <w:tc>
          <w:tcPr>
            <w:tcW w:w="775" w:type="dxa"/>
            <w:tcBorders>
              <w:top w:val="single" w:sz="4" w:space="0" w:color="auto"/>
              <w:left w:val="single" w:sz="4" w:space="0" w:color="auto"/>
              <w:bottom w:val="single" w:sz="12" w:space="0" w:color="auto"/>
              <w:right w:val="single" w:sz="12" w:space="0" w:color="auto"/>
            </w:tcBorders>
            <w:shd w:val="clear" w:color="auto" w:fill="C6D9F1" w:themeFill="text2" w:themeFillTint="33"/>
            <w:hideMark/>
          </w:tcPr>
          <w:p w:rsidR="004942CE" w:rsidRPr="004942CE" w:rsidRDefault="004942CE">
            <w:pPr>
              <w:pStyle w:val="Textpoznpodarou"/>
              <w:jc w:val="center"/>
              <w:rPr>
                <w:rFonts w:ascii="Arial" w:hAnsi="Arial" w:cs="Arial"/>
                <w:smallCaps/>
                <w:sz w:val="16"/>
                <w:szCs w:val="16"/>
              </w:rPr>
            </w:pPr>
            <w:r w:rsidRPr="004942CE">
              <w:rPr>
                <w:rFonts w:ascii="Arial" w:hAnsi="Arial" w:cs="Arial"/>
                <w:sz w:val="16"/>
                <w:szCs w:val="16"/>
              </w:rPr>
              <w:t>změna</w:t>
            </w:r>
          </w:p>
          <w:p w:rsidR="004942CE" w:rsidRPr="004942CE" w:rsidRDefault="004942CE">
            <w:pPr>
              <w:pStyle w:val="Textpoznpodarou"/>
              <w:jc w:val="center"/>
              <w:rPr>
                <w:rFonts w:ascii="Arial" w:hAnsi="Arial" w:cs="Arial"/>
                <w:smallCaps/>
                <w:sz w:val="16"/>
                <w:szCs w:val="16"/>
              </w:rPr>
            </w:pPr>
            <w:r w:rsidRPr="004942CE">
              <w:rPr>
                <w:rFonts w:ascii="Arial" w:hAnsi="Arial" w:cs="Arial"/>
                <w:sz w:val="16"/>
                <w:szCs w:val="16"/>
              </w:rPr>
              <w:t>proti roku 2010</w:t>
            </w:r>
          </w:p>
        </w:tc>
        <w:tc>
          <w:tcPr>
            <w:tcW w:w="838" w:type="dxa"/>
            <w:tcBorders>
              <w:top w:val="single" w:sz="4" w:space="0" w:color="auto"/>
              <w:left w:val="single" w:sz="12" w:space="0" w:color="auto"/>
              <w:bottom w:val="single" w:sz="12" w:space="0" w:color="auto"/>
              <w:right w:val="single" w:sz="4" w:space="0" w:color="auto"/>
            </w:tcBorders>
            <w:shd w:val="clear" w:color="auto" w:fill="C6D9F1" w:themeFill="text2" w:themeFillTint="33"/>
          </w:tcPr>
          <w:p w:rsidR="004942CE" w:rsidRPr="004942CE" w:rsidRDefault="004942CE">
            <w:pPr>
              <w:pStyle w:val="Textpoznpodarou"/>
              <w:jc w:val="center"/>
              <w:rPr>
                <w:rFonts w:ascii="Arial" w:hAnsi="Arial" w:cs="Arial"/>
                <w:smallCaps/>
                <w:sz w:val="16"/>
                <w:szCs w:val="16"/>
              </w:rPr>
            </w:pPr>
          </w:p>
          <w:p w:rsidR="004942CE" w:rsidRPr="004942CE" w:rsidRDefault="004942CE">
            <w:pPr>
              <w:pStyle w:val="Textpoznpodarou"/>
              <w:jc w:val="center"/>
              <w:rPr>
                <w:rFonts w:ascii="Arial" w:hAnsi="Arial" w:cs="Arial"/>
                <w:smallCaps/>
                <w:sz w:val="16"/>
                <w:szCs w:val="16"/>
              </w:rPr>
            </w:pPr>
            <w:r w:rsidRPr="004942CE">
              <w:rPr>
                <w:rFonts w:ascii="Arial" w:hAnsi="Arial" w:cs="Arial"/>
                <w:sz w:val="16"/>
                <w:szCs w:val="16"/>
              </w:rPr>
              <w:t>rok 2010</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pStyle w:val="Textpoznpodarou"/>
              <w:jc w:val="center"/>
              <w:rPr>
                <w:rFonts w:ascii="Arial" w:hAnsi="Arial" w:cs="Arial"/>
                <w:b/>
                <w:bCs/>
                <w:smallCaps/>
                <w:sz w:val="16"/>
                <w:szCs w:val="16"/>
              </w:rPr>
            </w:pPr>
          </w:p>
          <w:p w:rsidR="004942CE" w:rsidRPr="004942CE" w:rsidRDefault="004942CE">
            <w:pPr>
              <w:pStyle w:val="Textpoznpodarou"/>
              <w:jc w:val="center"/>
              <w:rPr>
                <w:rFonts w:ascii="Arial" w:hAnsi="Arial" w:cs="Arial"/>
                <w:b/>
                <w:bCs/>
                <w:smallCaps/>
                <w:sz w:val="16"/>
                <w:szCs w:val="16"/>
              </w:rPr>
            </w:pPr>
            <w:r w:rsidRPr="004942CE">
              <w:rPr>
                <w:rFonts w:ascii="Arial" w:hAnsi="Arial" w:cs="Arial"/>
                <w:b/>
                <w:bCs/>
                <w:sz w:val="16"/>
                <w:szCs w:val="16"/>
              </w:rPr>
              <w:t>k 31.12. 2011</w:t>
            </w:r>
          </w:p>
        </w:tc>
        <w:tc>
          <w:tcPr>
            <w:tcW w:w="673"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z w:val="16"/>
                <w:szCs w:val="16"/>
              </w:rPr>
            </w:pPr>
            <w:r w:rsidRPr="004942CE">
              <w:rPr>
                <w:rFonts w:ascii="Arial" w:hAnsi="Arial" w:cs="Arial"/>
                <w:sz w:val="16"/>
                <w:szCs w:val="16"/>
              </w:rPr>
              <w:t>změna</w:t>
            </w:r>
          </w:p>
          <w:p w:rsidR="004942CE" w:rsidRPr="004942CE" w:rsidRDefault="004942CE">
            <w:pPr>
              <w:jc w:val="center"/>
              <w:rPr>
                <w:rFonts w:ascii="Arial" w:hAnsi="Arial" w:cs="Arial"/>
                <w:smallCaps/>
                <w:sz w:val="16"/>
                <w:szCs w:val="16"/>
              </w:rPr>
            </w:pPr>
            <w:r w:rsidRPr="004942CE">
              <w:rPr>
                <w:rFonts w:ascii="Arial" w:hAnsi="Arial" w:cs="Arial"/>
                <w:sz w:val="16"/>
                <w:szCs w:val="16"/>
              </w:rPr>
              <w:t>10-11</w:t>
            </w:r>
          </w:p>
        </w:tc>
        <w:tc>
          <w:tcPr>
            <w:tcW w:w="869" w:type="dxa"/>
            <w:tcBorders>
              <w:top w:val="single" w:sz="4" w:space="0" w:color="auto"/>
              <w:left w:val="single" w:sz="12"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rok 2010</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b/>
                <w:bCs/>
                <w:smallCaps/>
                <w:sz w:val="16"/>
                <w:szCs w:val="16"/>
              </w:rPr>
            </w:pPr>
          </w:p>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rok 2011</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942CE" w:rsidRPr="004942CE" w:rsidRDefault="004942CE">
            <w:pPr>
              <w:pStyle w:val="Textpoznpodarou"/>
              <w:jc w:val="center"/>
              <w:rPr>
                <w:rFonts w:ascii="Arial" w:hAnsi="Arial" w:cs="Arial"/>
                <w:smallCaps/>
                <w:sz w:val="16"/>
                <w:szCs w:val="16"/>
              </w:rPr>
            </w:pPr>
          </w:p>
          <w:p w:rsidR="004942CE" w:rsidRPr="004942CE" w:rsidRDefault="004942CE">
            <w:pPr>
              <w:pStyle w:val="Textpoznpodarou"/>
              <w:jc w:val="center"/>
              <w:rPr>
                <w:rFonts w:ascii="Arial" w:hAnsi="Arial" w:cs="Arial"/>
                <w:sz w:val="16"/>
                <w:szCs w:val="16"/>
              </w:rPr>
            </w:pPr>
            <w:r w:rsidRPr="004942CE">
              <w:rPr>
                <w:rFonts w:ascii="Arial" w:hAnsi="Arial" w:cs="Arial"/>
                <w:sz w:val="16"/>
                <w:szCs w:val="16"/>
              </w:rPr>
              <w:t>změna</w:t>
            </w:r>
          </w:p>
          <w:p w:rsidR="004942CE" w:rsidRPr="004942CE" w:rsidRDefault="004942CE">
            <w:pPr>
              <w:pStyle w:val="Textpoznpodarou"/>
              <w:jc w:val="center"/>
              <w:rPr>
                <w:rFonts w:ascii="Arial" w:hAnsi="Arial" w:cs="Arial"/>
                <w:sz w:val="16"/>
                <w:szCs w:val="16"/>
              </w:rPr>
            </w:pPr>
            <w:r w:rsidRPr="004942CE">
              <w:rPr>
                <w:rFonts w:ascii="Arial" w:hAnsi="Arial" w:cs="Arial"/>
                <w:sz w:val="16"/>
                <w:szCs w:val="16"/>
              </w:rPr>
              <w:t>10-11</w:t>
            </w:r>
          </w:p>
          <w:p w:rsidR="004942CE" w:rsidRPr="004942CE" w:rsidRDefault="004942CE">
            <w:pPr>
              <w:pStyle w:val="Textpoznpodarou"/>
              <w:jc w:val="center"/>
              <w:rPr>
                <w:rFonts w:ascii="Arial" w:hAnsi="Arial" w:cs="Arial"/>
                <w:smallCaps/>
                <w:sz w:val="16"/>
                <w:szCs w:val="16"/>
              </w:rPr>
            </w:pPr>
            <w:r w:rsidRPr="004942CE">
              <w:rPr>
                <w:rFonts w:ascii="Arial" w:hAnsi="Arial" w:cs="Arial"/>
                <w:sz w:val="16"/>
                <w:szCs w:val="16"/>
              </w:rPr>
              <w:t>(index)</w:t>
            </w:r>
            <w:r w:rsidR="000A4C26">
              <w:rPr>
                <w:rFonts w:ascii="Arial" w:hAnsi="Arial" w:cs="Arial"/>
                <w:sz w:val="16"/>
                <w:szCs w:val="16"/>
              </w:rPr>
              <w:t>*</w:t>
            </w:r>
          </w:p>
        </w:tc>
        <w:tc>
          <w:tcPr>
            <w:tcW w:w="900" w:type="dxa"/>
            <w:tcBorders>
              <w:top w:val="single" w:sz="4" w:space="0" w:color="auto"/>
              <w:left w:val="single" w:sz="12" w:space="0" w:color="auto"/>
              <w:bottom w:val="single" w:sz="12" w:space="0" w:color="auto"/>
              <w:right w:val="single" w:sz="12" w:space="0" w:color="auto"/>
            </w:tcBorders>
            <w:shd w:val="clear" w:color="auto" w:fill="C6D9F1" w:themeFill="text2" w:themeFillTint="33"/>
          </w:tcPr>
          <w:p w:rsidR="004942CE" w:rsidRPr="004942CE" w:rsidRDefault="004942CE">
            <w:pPr>
              <w:pStyle w:val="Textpoznpodarou"/>
              <w:jc w:val="center"/>
              <w:rPr>
                <w:rFonts w:ascii="Arial" w:hAnsi="Arial" w:cs="Arial"/>
                <w:smallCaps/>
                <w:sz w:val="16"/>
                <w:szCs w:val="16"/>
              </w:rPr>
            </w:pPr>
          </w:p>
          <w:p w:rsidR="004942CE" w:rsidRPr="004942CE" w:rsidRDefault="004942CE">
            <w:pPr>
              <w:pStyle w:val="Textpoznpodarou"/>
              <w:jc w:val="center"/>
              <w:rPr>
                <w:rFonts w:ascii="Arial" w:hAnsi="Arial" w:cs="Arial"/>
                <w:sz w:val="16"/>
                <w:szCs w:val="16"/>
              </w:rPr>
            </w:pPr>
            <w:r w:rsidRPr="004942CE">
              <w:rPr>
                <w:rFonts w:ascii="Arial" w:hAnsi="Arial" w:cs="Arial"/>
                <w:sz w:val="16"/>
                <w:szCs w:val="16"/>
              </w:rPr>
              <w:t xml:space="preserve">změna 10-11 </w:t>
            </w:r>
          </w:p>
          <w:p w:rsidR="004942CE" w:rsidRPr="004942CE" w:rsidRDefault="004942CE">
            <w:pPr>
              <w:pStyle w:val="Textpoznpodarou"/>
              <w:jc w:val="center"/>
              <w:rPr>
                <w:rFonts w:ascii="Arial" w:hAnsi="Arial" w:cs="Arial"/>
                <w:b/>
                <w:bCs/>
                <w:smallCaps/>
                <w:sz w:val="16"/>
                <w:szCs w:val="16"/>
              </w:rPr>
            </w:pPr>
            <w:r w:rsidRPr="004942CE">
              <w:rPr>
                <w:rFonts w:ascii="Arial" w:hAnsi="Arial" w:cs="Arial"/>
                <w:sz w:val="16"/>
                <w:szCs w:val="16"/>
              </w:rPr>
              <w:t>(%)</w:t>
            </w:r>
          </w:p>
        </w:tc>
        <w:tc>
          <w:tcPr>
            <w:tcW w:w="900" w:type="dxa"/>
            <w:tcBorders>
              <w:top w:val="single" w:sz="4" w:space="0" w:color="auto"/>
              <w:left w:val="single" w:sz="12" w:space="0" w:color="auto"/>
              <w:bottom w:val="single" w:sz="12" w:space="0" w:color="auto"/>
              <w:right w:val="single" w:sz="12" w:space="0" w:color="auto"/>
            </w:tcBorders>
            <w:shd w:val="clear" w:color="auto" w:fill="C6D9F1" w:themeFill="text2" w:themeFillTint="33"/>
            <w:hideMark/>
          </w:tcPr>
          <w:p w:rsidR="004942CE" w:rsidRPr="004942CE" w:rsidRDefault="004942CE">
            <w:pPr>
              <w:pStyle w:val="Textpoznpodarou"/>
              <w:jc w:val="center"/>
              <w:rPr>
                <w:rFonts w:ascii="Arial" w:hAnsi="Arial" w:cs="Arial"/>
                <w:b/>
                <w:bCs/>
                <w:smallCaps/>
                <w:sz w:val="16"/>
                <w:szCs w:val="16"/>
              </w:rPr>
            </w:pPr>
            <w:r w:rsidRPr="004942CE">
              <w:rPr>
                <w:rFonts w:ascii="Arial" w:hAnsi="Arial" w:cs="Arial"/>
                <w:b/>
                <w:bCs/>
                <w:sz w:val="16"/>
                <w:szCs w:val="16"/>
              </w:rPr>
              <w:t>pořadí dle indexu</w:t>
            </w:r>
          </w:p>
          <w:p w:rsidR="004942CE" w:rsidRPr="004942CE" w:rsidRDefault="004942CE">
            <w:pPr>
              <w:pStyle w:val="Textpoznpodarou"/>
              <w:jc w:val="center"/>
              <w:rPr>
                <w:rFonts w:ascii="Arial" w:hAnsi="Arial" w:cs="Arial"/>
                <w:b/>
                <w:bCs/>
                <w:smallCaps/>
                <w:sz w:val="16"/>
                <w:szCs w:val="16"/>
              </w:rPr>
            </w:pPr>
            <w:r w:rsidRPr="004942CE">
              <w:rPr>
                <w:rFonts w:ascii="Arial" w:hAnsi="Arial" w:cs="Arial"/>
                <w:b/>
                <w:bCs/>
                <w:sz w:val="16"/>
                <w:szCs w:val="16"/>
              </w:rPr>
              <w:t>2011</w:t>
            </w:r>
          </w:p>
        </w:tc>
      </w:tr>
      <w:tr w:rsidR="004942CE" w:rsidRPr="004942CE" w:rsidTr="004942CE">
        <w:trPr>
          <w:jc w:val="center"/>
        </w:trPr>
        <w:tc>
          <w:tcPr>
            <w:tcW w:w="610" w:type="dxa"/>
            <w:tcBorders>
              <w:top w:val="single" w:sz="12" w:space="0" w:color="auto"/>
              <w:left w:val="single" w:sz="4" w:space="0" w:color="auto"/>
              <w:bottom w:val="single" w:sz="12"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čr</w:t>
            </w:r>
          </w:p>
        </w:tc>
        <w:tc>
          <w:tcPr>
            <w:tcW w:w="987" w:type="dxa"/>
            <w:tcBorders>
              <w:top w:val="single" w:sz="12" w:space="0" w:color="auto"/>
              <w:left w:val="single" w:sz="4" w:space="0" w:color="auto"/>
              <w:bottom w:val="single" w:sz="12" w:space="0" w:color="auto"/>
              <w:right w:val="single" w:sz="4" w:space="0" w:color="auto"/>
            </w:tcBorders>
            <w:hideMark/>
          </w:tcPr>
          <w:p w:rsidR="004942CE" w:rsidRPr="004942CE" w:rsidRDefault="00901024">
            <w:pPr>
              <w:jc w:val="right"/>
              <w:rPr>
                <w:rFonts w:ascii="Arial" w:hAnsi="Arial" w:cs="Arial"/>
                <w:b/>
                <w:smallCaps/>
                <w:sz w:val="16"/>
                <w:szCs w:val="16"/>
              </w:rPr>
            </w:pPr>
            <w:r>
              <w:rPr>
                <w:rFonts w:ascii="Arial" w:hAnsi="Arial" w:cs="Arial"/>
                <w:b/>
                <w:sz w:val="16"/>
                <w:szCs w:val="16"/>
              </w:rPr>
              <w:t>10 505</w:t>
            </w:r>
            <w:r w:rsidR="004942CE" w:rsidRPr="004942CE">
              <w:rPr>
                <w:rFonts w:ascii="Arial" w:hAnsi="Arial" w:cs="Arial"/>
                <w:b/>
                <w:sz w:val="16"/>
                <w:szCs w:val="16"/>
              </w:rPr>
              <w:t> </w:t>
            </w:r>
            <w:r>
              <w:rPr>
                <w:rFonts w:ascii="Arial" w:hAnsi="Arial" w:cs="Arial"/>
                <w:b/>
                <w:sz w:val="16"/>
                <w:szCs w:val="16"/>
              </w:rPr>
              <w:t>445</w:t>
            </w:r>
          </w:p>
        </w:tc>
        <w:tc>
          <w:tcPr>
            <w:tcW w:w="775" w:type="dxa"/>
            <w:tcBorders>
              <w:top w:val="single" w:sz="12" w:space="0" w:color="auto"/>
              <w:left w:val="single" w:sz="4" w:space="0" w:color="auto"/>
              <w:bottom w:val="single" w:sz="12" w:space="0" w:color="auto"/>
              <w:right w:val="single" w:sz="12" w:space="0" w:color="auto"/>
            </w:tcBorders>
            <w:hideMark/>
          </w:tcPr>
          <w:p w:rsidR="004942CE" w:rsidRPr="004942CE" w:rsidRDefault="00901024">
            <w:pPr>
              <w:jc w:val="right"/>
              <w:rPr>
                <w:rFonts w:ascii="Arial" w:hAnsi="Arial" w:cs="Arial"/>
                <w:b/>
                <w:smallCaps/>
                <w:sz w:val="16"/>
                <w:szCs w:val="16"/>
              </w:rPr>
            </w:pPr>
            <w:r>
              <w:rPr>
                <w:rFonts w:ascii="Arial" w:hAnsi="Arial" w:cs="Arial"/>
                <w:b/>
                <w:sz w:val="16"/>
                <w:szCs w:val="16"/>
              </w:rPr>
              <w:t>18</w:t>
            </w:r>
            <w:r w:rsidR="004942CE" w:rsidRPr="004942CE">
              <w:rPr>
                <w:rFonts w:ascii="Arial" w:hAnsi="Arial" w:cs="Arial"/>
                <w:b/>
                <w:sz w:val="16"/>
                <w:szCs w:val="16"/>
              </w:rPr>
              <w:t> </w:t>
            </w:r>
            <w:r>
              <w:rPr>
                <w:rFonts w:ascii="Arial" w:hAnsi="Arial" w:cs="Arial"/>
                <w:b/>
                <w:sz w:val="16"/>
                <w:szCs w:val="16"/>
              </w:rPr>
              <w:t>714</w:t>
            </w:r>
          </w:p>
        </w:tc>
        <w:tc>
          <w:tcPr>
            <w:tcW w:w="838" w:type="dxa"/>
            <w:tcBorders>
              <w:top w:val="single" w:sz="12" w:space="0" w:color="auto"/>
              <w:left w:val="single" w:sz="12" w:space="0" w:color="auto"/>
              <w:bottom w:val="single" w:sz="12" w:space="0" w:color="auto"/>
              <w:right w:val="single" w:sz="4" w:space="0" w:color="auto"/>
            </w:tcBorders>
            <w:hideMark/>
          </w:tcPr>
          <w:p w:rsidR="004942CE" w:rsidRPr="004942CE" w:rsidRDefault="004942CE">
            <w:pPr>
              <w:jc w:val="right"/>
              <w:rPr>
                <w:rFonts w:ascii="Arial" w:hAnsi="Arial" w:cs="Arial"/>
                <w:b/>
                <w:smallCaps/>
                <w:sz w:val="16"/>
                <w:szCs w:val="16"/>
              </w:rPr>
            </w:pPr>
            <w:r w:rsidRPr="004942CE">
              <w:rPr>
                <w:rFonts w:ascii="Arial" w:hAnsi="Arial" w:cs="Arial"/>
                <w:b/>
                <w:sz w:val="16"/>
                <w:szCs w:val="16"/>
              </w:rPr>
              <w:t>313 387</w:t>
            </w:r>
          </w:p>
        </w:tc>
        <w:tc>
          <w:tcPr>
            <w:tcW w:w="900" w:type="dxa"/>
            <w:tcBorders>
              <w:top w:val="single" w:sz="12" w:space="0" w:color="auto"/>
              <w:left w:val="single" w:sz="4" w:space="0" w:color="auto"/>
              <w:bottom w:val="single" w:sz="12" w:space="0" w:color="auto"/>
              <w:right w:val="single" w:sz="4" w:space="0" w:color="auto"/>
            </w:tcBorders>
            <w:hideMark/>
          </w:tcPr>
          <w:p w:rsidR="004942CE" w:rsidRPr="004942CE" w:rsidRDefault="004942CE">
            <w:pPr>
              <w:jc w:val="right"/>
              <w:rPr>
                <w:rFonts w:ascii="Arial" w:hAnsi="Arial" w:cs="Arial"/>
                <w:b/>
                <w:bCs/>
                <w:smallCaps/>
                <w:sz w:val="16"/>
                <w:szCs w:val="16"/>
              </w:rPr>
            </w:pPr>
            <w:r w:rsidRPr="004942CE">
              <w:rPr>
                <w:rFonts w:ascii="Arial" w:hAnsi="Arial" w:cs="Arial"/>
                <w:b/>
                <w:bCs/>
                <w:sz w:val="16"/>
                <w:szCs w:val="16"/>
              </w:rPr>
              <w:t>317</w:t>
            </w:r>
            <w:r w:rsidR="002D52B9">
              <w:rPr>
                <w:rFonts w:ascii="Arial" w:hAnsi="Arial" w:cs="Arial"/>
                <w:b/>
                <w:bCs/>
                <w:sz w:val="16"/>
                <w:szCs w:val="16"/>
              </w:rPr>
              <w:t xml:space="preserve"> </w:t>
            </w:r>
            <w:r w:rsidRPr="004942CE">
              <w:rPr>
                <w:rFonts w:ascii="Arial" w:hAnsi="Arial" w:cs="Arial"/>
                <w:b/>
                <w:bCs/>
                <w:sz w:val="16"/>
                <w:szCs w:val="16"/>
              </w:rPr>
              <w:t>177</w:t>
            </w:r>
          </w:p>
        </w:tc>
        <w:tc>
          <w:tcPr>
            <w:tcW w:w="673" w:type="dxa"/>
            <w:tcBorders>
              <w:top w:val="single" w:sz="12" w:space="0" w:color="auto"/>
              <w:left w:val="single" w:sz="4" w:space="0" w:color="auto"/>
              <w:bottom w:val="single" w:sz="12"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3 790</w:t>
            </w:r>
          </w:p>
        </w:tc>
        <w:tc>
          <w:tcPr>
            <w:tcW w:w="869" w:type="dxa"/>
            <w:tcBorders>
              <w:top w:val="single" w:sz="12" w:space="0" w:color="auto"/>
              <w:left w:val="single" w:sz="12" w:space="0" w:color="auto"/>
              <w:bottom w:val="single" w:sz="12"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297</w:t>
            </w:r>
            <w:r w:rsidR="004942CE" w:rsidRPr="004942CE">
              <w:rPr>
                <w:rFonts w:ascii="Arial" w:hAnsi="Arial" w:cs="Arial"/>
                <w:sz w:val="16"/>
                <w:szCs w:val="16"/>
              </w:rPr>
              <w:t>,</w:t>
            </w:r>
            <w:r>
              <w:rPr>
                <w:rFonts w:ascii="Arial" w:hAnsi="Arial" w:cs="Arial"/>
                <w:sz w:val="16"/>
                <w:szCs w:val="16"/>
              </w:rPr>
              <w:t>5</w:t>
            </w:r>
          </w:p>
        </w:tc>
        <w:tc>
          <w:tcPr>
            <w:tcW w:w="900" w:type="dxa"/>
            <w:tcBorders>
              <w:top w:val="single" w:sz="12" w:space="0" w:color="auto"/>
              <w:left w:val="single" w:sz="4" w:space="0" w:color="auto"/>
              <w:bottom w:val="single" w:sz="12"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301,9</w:t>
            </w:r>
          </w:p>
        </w:tc>
        <w:tc>
          <w:tcPr>
            <w:tcW w:w="900" w:type="dxa"/>
            <w:tcBorders>
              <w:top w:val="single" w:sz="12" w:space="0" w:color="auto"/>
              <w:left w:val="single" w:sz="4" w:space="0" w:color="auto"/>
              <w:bottom w:val="single" w:sz="12"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4</w:t>
            </w:r>
            <w:r w:rsidR="004942CE" w:rsidRPr="004942CE">
              <w:rPr>
                <w:rFonts w:ascii="Arial" w:hAnsi="Arial" w:cs="Arial"/>
                <w:sz w:val="16"/>
                <w:szCs w:val="16"/>
              </w:rPr>
              <w:t>,</w:t>
            </w:r>
            <w:r>
              <w:rPr>
                <w:rFonts w:ascii="Arial" w:hAnsi="Arial" w:cs="Arial"/>
                <w:sz w:val="16"/>
                <w:szCs w:val="16"/>
              </w:rPr>
              <w:t>4</w:t>
            </w:r>
          </w:p>
        </w:tc>
        <w:tc>
          <w:tcPr>
            <w:tcW w:w="900" w:type="dxa"/>
            <w:tcBorders>
              <w:top w:val="single" w:sz="12" w:space="0" w:color="auto"/>
              <w:left w:val="single" w:sz="12" w:space="0" w:color="auto"/>
              <w:bottom w:val="single" w:sz="12"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101,2</w:t>
            </w:r>
          </w:p>
        </w:tc>
        <w:tc>
          <w:tcPr>
            <w:tcW w:w="900" w:type="dxa"/>
            <w:tcBorders>
              <w:top w:val="single" w:sz="12" w:space="0" w:color="auto"/>
              <w:left w:val="single" w:sz="12" w:space="0" w:color="auto"/>
              <w:bottom w:val="single" w:sz="12" w:space="0" w:color="auto"/>
              <w:right w:val="single" w:sz="12" w:space="0" w:color="auto"/>
            </w:tcBorders>
          </w:tcPr>
          <w:p w:rsidR="004942CE" w:rsidRPr="004942CE" w:rsidRDefault="004942CE">
            <w:pPr>
              <w:jc w:val="right"/>
              <w:rPr>
                <w:rFonts w:ascii="Arial" w:hAnsi="Arial" w:cs="Arial"/>
                <w:b/>
                <w:bCs/>
                <w:smallCaps/>
                <w:sz w:val="16"/>
                <w:szCs w:val="16"/>
              </w:rPr>
            </w:pPr>
          </w:p>
        </w:tc>
      </w:tr>
      <w:tr w:rsidR="004942CE" w:rsidRPr="004942CE" w:rsidTr="004942CE">
        <w:trPr>
          <w:jc w:val="center"/>
        </w:trPr>
        <w:tc>
          <w:tcPr>
            <w:tcW w:w="610" w:type="dxa"/>
            <w:tcBorders>
              <w:top w:val="single" w:sz="12"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pha</w:t>
            </w:r>
          </w:p>
        </w:tc>
        <w:tc>
          <w:tcPr>
            <w:tcW w:w="987"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1 241 </w:t>
            </w:r>
            <w:r w:rsidR="00901024">
              <w:rPr>
                <w:rFonts w:ascii="Arial" w:hAnsi="Arial" w:cs="Arial"/>
                <w:sz w:val="16"/>
                <w:szCs w:val="16"/>
              </w:rPr>
              <w:t>664</w:t>
            </w:r>
          </w:p>
        </w:tc>
        <w:tc>
          <w:tcPr>
            <w:tcW w:w="775" w:type="dxa"/>
            <w:tcBorders>
              <w:top w:val="single" w:sz="12"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7 627</w:t>
            </w:r>
          </w:p>
        </w:tc>
        <w:tc>
          <w:tcPr>
            <w:tcW w:w="838" w:type="dxa"/>
            <w:tcBorders>
              <w:top w:val="single" w:sz="12"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74 028</w:t>
            </w:r>
          </w:p>
        </w:tc>
        <w:tc>
          <w:tcPr>
            <w:tcW w:w="900"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74</w:t>
            </w:r>
            <w:r w:rsidR="002D52B9">
              <w:rPr>
                <w:rFonts w:ascii="Arial" w:hAnsi="Arial" w:cs="Arial"/>
                <w:bCs/>
                <w:sz w:val="16"/>
                <w:szCs w:val="16"/>
              </w:rPr>
              <w:t xml:space="preserve"> </w:t>
            </w:r>
            <w:r w:rsidRPr="004942CE">
              <w:rPr>
                <w:rFonts w:ascii="Arial" w:hAnsi="Arial" w:cs="Arial"/>
                <w:bCs/>
                <w:sz w:val="16"/>
                <w:szCs w:val="16"/>
              </w:rPr>
              <w:t>122</w:t>
            </w:r>
          </w:p>
        </w:tc>
        <w:tc>
          <w:tcPr>
            <w:tcW w:w="673" w:type="dxa"/>
            <w:tcBorders>
              <w:top w:val="single" w:sz="12"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94</w:t>
            </w:r>
          </w:p>
        </w:tc>
        <w:tc>
          <w:tcPr>
            <w:tcW w:w="869" w:type="dxa"/>
            <w:tcBorders>
              <w:top w:val="single" w:sz="12" w:space="0" w:color="auto"/>
              <w:left w:val="single" w:sz="12" w:space="0" w:color="auto"/>
              <w:bottom w:val="single" w:sz="4"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588</w:t>
            </w:r>
            <w:r w:rsidR="004942CE" w:rsidRPr="004942CE">
              <w:rPr>
                <w:rFonts w:ascii="Arial" w:hAnsi="Arial" w:cs="Arial"/>
                <w:sz w:val="16"/>
                <w:szCs w:val="16"/>
              </w:rPr>
              <w:t>,</w:t>
            </w:r>
            <w:r>
              <w:rPr>
                <w:rFonts w:ascii="Arial" w:hAnsi="Arial" w:cs="Arial"/>
                <w:sz w:val="16"/>
                <w:szCs w:val="16"/>
              </w:rPr>
              <w:t>9</w:t>
            </w:r>
          </w:p>
        </w:tc>
        <w:tc>
          <w:tcPr>
            <w:tcW w:w="900"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597,</w:t>
            </w:r>
            <w:r w:rsidR="00901024">
              <w:rPr>
                <w:rFonts w:ascii="Arial" w:hAnsi="Arial" w:cs="Arial"/>
                <w:sz w:val="16"/>
                <w:szCs w:val="16"/>
              </w:rPr>
              <w:t>0</w:t>
            </w:r>
          </w:p>
        </w:tc>
        <w:tc>
          <w:tcPr>
            <w:tcW w:w="900" w:type="dxa"/>
            <w:tcBorders>
              <w:top w:val="single" w:sz="12"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8</w:t>
            </w:r>
            <w:r w:rsidR="004942CE" w:rsidRPr="004942CE">
              <w:rPr>
                <w:rFonts w:ascii="Arial" w:hAnsi="Arial" w:cs="Arial"/>
                <w:sz w:val="16"/>
                <w:szCs w:val="16"/>
              </w:rPr>
              <w:t>,</w:t>
            </w:r>
            <w:r>
              <w:rPr>
                <w:rFonts w:ascii="Arial" w:hAnsi="Arial" w:cs="Arial"/>
                <w:sz w:val="16"/>
                <w:szCs w:val="16"/>
              </w:rPr>
              <w:t>1</w:t>
            </w:r>
          </w:p>
        </w:tc>
        <w:tc>
          <w:tcPr>
            <w:tcW w:w="900" w:type="dxa"/>
            <w:tcBorders>
              <w:top w:val="single" w:sz="12"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100,1</w:t>
            </w:r>
          </w:p>
        </w:tc>
        <w:tc>
          <w:tcPr>
            <w:tcW w:w="900" w:type="dxa"/>
            <w:tcBorders>
              <w:top w:val="single" w:sz="12"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1</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stč</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 xml:space="preserve">1 279 </w:t>
            </w:r>
            <w:r w:rsidR="00901024">
              <w:rPr>
                <w:rFonts w:ascii="Arial" w:hAnsi="Arial" w:cs="Arial"/>
                <w:sz w:val="16"/>
                <w:szCs w:val="16"/>
              </w:rPr>
              <w:t>345</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14 359</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38 217</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37</w:t>
            </w:r>
            <w:r w:rsidR="002D52B9">
              <w:rPr>
                <w:rFonts w:ascii="Arial" w:hAnsi="Arial" w:cs="Arial"/>
                <w:bCs/>
                <w:sz w:val="16"/>
                <w:szCs w:val="16"/>
              </w:rPr>
              <w:t xml:space="preserve"> </w:t>
            </w:r>
            <w:r w:rsidRPr="004942CE">
              <w:rPr>
                <w:rFonts w:ascii="Arial" w:hAnsi="Arial" w:cs="Arial"/>
                <w:bCs/>
                <w:sz w:val="16"/>
                <w:szCs w:val="16"/>
              </w:rPr>
              <w:t>654</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-563</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302</w:t>
            </w:r>
            <w:r w:rsidR="004942CE" w:rsidRPr="004942CE">
              <w:rPr>
                <w:rFonts w:ascii="Arial" w:hAnsi="Arial" w:cs="Arial"/>
                <w:sz w:val="16"/>
                <w:szCs w:val="16"/>
              </w:rPr>
              <w:t>,</w:t>
            </w:r>
            <w:r>
              <w:rPr>
                <w:rFonts w:ascii="Arial" w:hAnsi="Arial" w:cs="Arial"/>
                <w:sz w:val="16"/>
                <w:szCs w:val="16"/>
              </w:rPr>
              <w:t>1</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294,</w:t>
            </w:r>
            <w:r w:rsidR="00901024">
              <w:rPr>
                <w:rFonts w:ascii="Arial" w:hAnsi="Arial" w:cs="Arial"/>
                <w:sz w:val="16"/>
                <w:szCs w:val="16"/>
              </w:rPr>
              <w:t>3</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-7</w:t>
            </w:r>
            <w:r w:rsidR="004942CE" w:rsidRPr="004942CE">
              <w:rPr>
                <w:rFonts w:ascii="Arial" w:hAnsi="Arial" w:cs="Arial"/>
                <w:sz w:val="16"/>
                <w:szCs w:val="16"/>
              </w:rPr>
              <w:t>,</w:t>
            </w:r>
            <w:r>
              <w:rPr>
                <w:rFonts w:ascii="Arial" w:hAnsi="Arial" w:cs="Arial"/>
                <w:sz w:val="16"/>
                <w:szCs w:val="16"/>
              </w:rPr>
              <w:t>8</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98,5</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5</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caps/>
                <w:smallCaps/>
                <w:sz w:val="16"/>
                <w:szCs w:val="16"/>
              </w:rPr>
            </w:pPr>
            <w:r w:rsidRPr="004942CE">
              <w:rPr>
                <w:rFonts w:ascii="Arial" w:hAnsi="Arial" w:cs="Arial"/>
                <w:b/>
                <w:bCs/>
                <w:caps/>
                <w:sz w:val="16"/>
                <w:szCs w:val="16"/>
              </w:rPr>
              <w:t>jč</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636</w:t>
            </w:r>
            <w:r w:rsidR="004942CE" w:rsidRPr="004942CE">
              <w:rPr>
                <w:rFonts w:ascii="Arial" w:hAnsi="Arial" w:cs="Arial"/>
                <w:sz w:val="16"/>
                <w:szCs w:val="16"/>
              </w:rPr>
              <w:t> </w:t>
            </w:r>
            <w:r>
              <w:rPr>
                <w:rFonts w:ascii="Arial" w:hAnsi="Arial" w:cs="Arial"/>
                <w:sz w:val="16"/>
                <w:szCs w:val="16"/>
              </w:rPr>
              <w:t>138</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mallCaps/>
                <w:sz w:val="16"/>
                <w:szCs w:val="16"/>
              </w:rPr>
              <w:t>367</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15 298</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14</w:t>
            </w:r>
            <w:r w:rsidR="002D52B9">
              <w:rPr>
                <w:rFonts w:ascii="Arial" w:hAnsi="Arial" w:cs="Arial"/>
                <w:bCs/>
                <w:sz w:val="16"/>
                <w:szCs w:val="16"/>
              </w:rPr>
              <w:t xml:space="preserve"> </w:t>
            </w:r>
            <w:r w:rsidRPr="004942CE">
              <w:rPr>
                <w:rFonts w:ascii="Arial" w:hAnsi="Arial" w:cs="Arial"/>
                <w:bCs/>
                <w:sz w:val="16"/>
                <w:szCs w:val="16"/>
              </w:rPr>
              <w:t>820</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-478</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239,</w:t>
            </w:r>
            <w:r w:rsidR="00901024">
              <w:rPr>
                <w:rFonts w:ascii="Arial" w:hAnsi="Arial" w:cs="Arial"/>
                <w:sz w:val="16"/>
                <w:szCs w:val="16"/>
              </w:rPr>
              <w:t>5</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233</w:t>
            </w:r>
            <w:r w:rsidR="004942CE" w:rsidRPr="004942CE">
              <w:rPr>
                <w:rFonts w:ascii="Arial" w:hAnsi="Arial" w:cs="Arial"/>
                <w:sz w:val="16"/>
                <w:szCs w:val="16"/>
              </w:rPr>
              <w:t>,</w:t>
            </w:r>
            <w:r>
              <w:rPr>
                <w:rFonts w:ascii="Arial" w:hAnsi="Arial" w:cs="Arial"/>
                <w:sz w:val="16"/>
                <w:szCs w:val="16"/>
              </w:rPr>
              <w:t>0</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-6</w:t>
            </w:r>
            <w:r w:rsidR="004942CE" w:rsidRPr="004942CE">
              <w:rPr>
                <w:rFonts w:ascii="Arial" w:hAnsi="Arial" w:cs="Arial"/>
                <w:sz w:val="16"/>
                <w:szCs w:val="16"/>
              </w:rPr>
              <w:t>,</w:t>
            </w:r>
            <w:r>
              <w:rPr>
                <w:rFonts w:ascii="Arial" w:hAnsi="Arial" w:cs="Arial"/>
                <w:sz w:val="16"/>
                <w:szCs w:val="16"/>
              </w:rPr>
              <w:t>5</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96,9</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9</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pl</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 xml:space="preserve">571 </w:t>
            </w:r>
            <w:r w:rsidR="00901024">
              <w:rPr>
                <w:rFonts w:ascii="Arial" w:hAnsi="Arial" w:cs="Arial"/>
                <w:sz w:val="16"/>
                <w:szCs w:val="16"/>
              </w:rPr>
              <w:t>709</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453</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13 843</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13</w:t>
            </w:r>
            <w:r w:rsidR="002D52B9">
              <w:rPr>
                <w:rFonts w:ascii="Arial" w:hAnsi="Arial" w:cs="Arial"/>
                <w:bCs/>
                <w:sz w:val="16"/>
                <w:szCs w:val="16"/>
              </w:rPr>
              <w:t xml:space="preserve"> </w:t>
            </w:r>
            <w:r w:rsidRPr="004942CE">
              <w:rPr>
                <w:rFonts w:ascii="Arial" w:hAnsi="Arial" w:cs="Arial"/>
                <w:bCs/>
                <w:sz w:val="16"/>
                <w:szCs w:val="16"/>
              </w:rPr>
              <w:t>752</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-91</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242,0</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240,</w:t>
            </w:r>
            <w:r w:rsidR="00901024">
              <w:rPr>
                <w:rFonts w:ascii="Arial" w:hAnsi="Arial" w:cs="Arial"/>
                <w:sz w:val="16"/>
                <w:szCs w:val="16"/>
              </w:rPr>
              <w:t>5</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-1,4</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99,3</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8</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caps/>
                <w:smallCaps/>
                <w:sz w:val="16"/>
                <w:szCs w:val="16"/>
              </w:rPr>
            </w:pPr>
            <w:r w:rsidRPr="004942CE">
              <w:rPr>
                <w:rFonts w:ascii="Arial" w:hAnsi="Arial" w:cs="Arial"/>
                <w:b/>
                <w:bCs/>
                <w:caps/>
                <w:sz w:val="16"/>
                <w:szCs w:val="16"/>
              </w:rPr>
              <w:t>kv</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303 1</w:t>
            </w:r>
            <w:r w:rsidR="00901024">
              <w:rPr>
                <w:rFonts w:ascii="Arial" w:hAnsi="Arial" w:cs="Arial"/>
                <w:sz w:val="16"/>
                <w:szCs w:val="16"/>
              </w:rPr>
              <w:t>65</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rsidP="00901024">
            <w:pPr>
              <w:jc w:val="right"/>
              <w:rPr>
                <w:rFonts w:ascii="Arial" w:hAnsi="Arial" w:cs="Arial"/>
                <w:smallCaps/>
                <w:sz w:val="16"/>
                <w:szCs w:val="16"/>
              </w:rPr>
            </w:pPr>
            <w:r>
              <w:rPr>
                <w:rFonts w:ascii="Arial" w:hAnsi="Arial" w:cs="Arial"/>
                <w:sz w:val="16"/>
                <w:szCs w:val="16"/>
              </w:rPr>
              <w:t>-639</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7 939</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8</w:t>
            </w:r>
            <w:r w:rsidR="002D52B9">
              <w:rPr>
                <w:rFonts w:ascii="Arial" w:hAnsi="Arial" w:cs="Arial"/>
                <w:bCs/>
                <w:sz w:val="16"/>
                <w:szCs w:val="16"/>
              </w:rPr>
              <w:t xml:space="preserve"> </w:t>
            </w:r>
            <w:r w:rsidRPr="004942CE">
              <w:rPr>
                <w:rFonts w:ascii="Arial" w:hAnsi="Arial" w:cs="Arial"/>
                <w:bCs/>
                <w:sz w:val="16"/>
                <w:szCs w:val="16"/>
              </w:rPr>
              <w:t>110</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171</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258,</w:t>
            </w:r>
            <w:r w:rsidR="00901024">
              <w:rPr>
                <w:rFonts w:ascii="Arial" w:hAnsi="Arial" w:cs="Arial"/>
                <w:sz w:val="16"/>
                <w:szCs w:val="16"/>
              </w:rPr>
              <w:t>2</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267,</w:t>
            </w:r>
            <w:r w:rsidR="00901024">
              <w:rPr>
                <w:rFonts w:ascii="Arial" w:hAnsi="Arial" w:cs="Arial"/>
                <w:sz w:val="16"/>
                <w:szCs w:val="16"/>
              </w:rPr>
              <w:t>5</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w:t>
            </w:r>
            <w:r w:rsidR="00901024">
              <w:rPr>
                <w:rFonts w:ascii="Arial" w:hAnsi="Arial" w:cs="Arial"/>
                <w:sz w:val="16"/>
                <w:szCs w:val="16"/>
              </w:rPr>
              <w:t>3</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102,2</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6</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úst</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828</w:t>
            </w:r>
            <w:r w:rsidR="004942CE" w:rsidRPr="004942CE">
              <w:rPr>
                <w:rFonts w:ascii="Arial" w:hAnsi="Arial" w:cs="Arial"/>
                <w:sz w:val="16"/>
                <w:szCs w:val="16"/>
              </w:rPr>
              <w:t xml:space="preserve"> </w:t>
            </w:r>
            <w:r>
              <w:rPr>
                <w:rFonts w:ascii="Arial" w:hAnsi="Arial" w:cs="Arial"/>
                <w:sz w:val="16"/>
                <w:szCs w:val="16"/>
              </w:rPr>
              <w:t>026</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mallCaps/>
                <w:sz w:val="16"/>
                <w:szCs w:val="16"/>
              </w:rPr>
              <w:t>-422</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29 438</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30</w:t>
            </w:r>
            <w:r w:rsidR="002D52B9">
              <w:rPr>
                <w:rFonts w:ascii="Arial" w:hAnsi="Arial" w:cs="Arial"/>
                <w:bCs/>
                <w:sz w:val="16"/>
                <w:szCs w:val="16"/>
              </w:rPr>
              <w:t xml:space="preserve"> </w:t>
            </w:r>
            <w:r w:rsidRPr="004942CE">
              <w:rPr>
                <w:rFonts w:ascii="Arial" w:hAnsi="Arial" w:cs="Arial"/>
                <w:bCs/>
                <w:sz w:val="16"/>
                <w:szCs w:val="16"/>
              </w:rPr>
              <w:t>287</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849</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352,</w:t>
            </w:r>
            <w:r w:rsidR="00901024">
              <w:rPr>
                <w:rFonts w:ascii="Arial" w:hAnsi="Arial" w:cs="Arial"/>
                <w:sz w:val="16"/>
                <w:szCs w:val="16"/>
              </w:rPr>
              <w:t>1</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365,8</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13,</w:t>
            </w:r>
            <w:r w:rsidR="00901024">
              <w:rPr>
                <w:rFonts w:ascii="Arial" w:hAnsi="Arial" w:cs="Arial"/>
                <w:sz w:val="16"/>
                <w:szCs w:val="16"/>
              </w:rPr>
              <w:t>7</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102,9</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2</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lb</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438 </w:t>
            </w:r>
            <w:r w:rsidR="00901024">
              <w:rPr>
                <w:rFonts w:ascii="Arial" w:hAnsi="Arial" w:cs="Arial"/>
                <w:sz w:val="16"/>
                <w:szCs w:val="16"/>
              </w:rPr>
              <w:t>600</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680</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13 764</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13</w:t>
            </w:r>
            <w:r w:rsidR="002D52B9">
              <w:rPr>
                <w:rFonts w:ascii="Arial" w:hAnsi="Arial" w:cs="Arial"/>
                <w:bCs/>
                <w:sz w:val="16"/>
                <w:szCs w:val="16"/>
              </w:rPr>
              <w:t xml:space="preserve"> </w:t>
            </w:r>
            <w:r w:rsidRPr="004942CE">
              <w:rPr>
                <w:rFonts w:ascii="Arial" w:hAnsi="Arial" w:cs="Arial"/>
                <w:bCs/>
                <w:sz w:val="16"/>
                <w:szCs w:val="16"/>
              </w:rPr>
              <w:t>674</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-90</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312</w:t>
            </w:r>
            <w:r w:rsidR="004942CE" w:rsidRPr="004942CE">
              <w:rPr>
                <w:rFonts w:ascii="Arial" w:hAnsi="Arial" w:cs="Arial"/>
                <w:sz w:val="16"/>
                <w:szCs w:val="16"/>
              </w:rPr>
              <w:t>,</w:t>
            </w:r>
            <w:r>
              <w:rPr>
                <w:rFonts w:ascii="Arial" w:hAnsi="Arial" w:cs="Arial"/>
                <w:sz w:val="16"/>
                <w:szCs w:val="16"/>
              </w:rPr>
              <w:t>9</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311,8</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w:t>
            </w:r>
            <w:r w:rsidR="00901024">
              <w:rPr>
                <w:rFonts w:ascii="Arial" w:hAnsi="Arial" w:cs="Arial"/>
                <w:sz w:val="16"/>
                <w:szCs w:val="16"/>
              </w:rPr>
              <w:t>1</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99,3</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4</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KH</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553 8</w:t>
            </w:r>
            <w:r w:rsidR="00901024">
              <w:rPr>
                <w:rFonts w:ascii="Arial" w:hAnsi="Arial" w:cs="Arial"/>
                <w:sz w:val="16"/>
                <w:szCs w:val="16"/>
              </w:rPr>
              <w:t>56</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rsidP="00901024">
            <w:pPr>
              <w:jc w:val="right"/>
              <w:rPr>
                <w:rFonts w:ascii="Arial" w:hAnsi="Arial" w:cs="Arial"/>
                <w:smallCaps/>
                <w:sz w:val="16"/>
                <w:szCs w:val="16"/>
              </w:rPr>
            </w:pPr>
            <w:r>
              <w:rPr>
                <w:rFonts w:ascii="Arial" w:hAnsi="Arial" w:cs="Arial"/>
                <w:sz w:val="16"/>
                <w:szCs w:val="16"/>
              </w:rPr>
              <w:t>-699</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11 121</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11</w:t>
            </w:r>
            <w:r w:rsidR="002D52B9">
              <w:rPr>
                <w:rFonts w:ascii="Arial" w:hAnsi="Arial" w:cs="Arial"/>
                <w:bCs/>
                <w:sz w:val="16"/>
                <w:szCs w:val="16"/>
              </w:rPr>
              <w:t xml:space="preserve"> </w:t>
            </w:r>
            <w:r w:rsidRPr="004942CE">
              <w:rPr>
                <w:rFonts w:ascii="Arial" w:hAnsi="Arial" w:cs="Arial"/>
                <w:bCs/>
                <w:sz w:val="16"/>
                <w:szCs w:val="16"/>
              </w:rPr>
              <w:t>004</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-117</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200,</w:t>
            </w:r>
            <w:r w:rsidR="00901024">
              <w:rPr>
                <w:rFonts w:ascii="Arial" w:hAnsi="Arial" w:cs="Arial"/>
                <w:sz w:val="16"/>
                <w:szCs w:val="16"/>
              </w:rPr>
              <w:t>4</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198,7</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w:t>
            </w:r>
            <w:r w:rsidR="00901024">
              <w:rPr>
                <w:rFonts w:ascii="Arial" w:hAnsi="Arial" w:cs="Arial"/>
                <w:sz w:val="16"/>
                <w:szCs w:val="16"/>
              </w:rPr>
              <w:t>8</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98,9</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11</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PA</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516 </w:t>
            </w:r>
            <w:r w:rsidR="00901024">
              <w:rPr>
                <w:rFonts w:ascii="Arial" w:hAnsi="Arial" w:cs="Arial"/>
                <w:sz w:val="16"/>
                <w:szCs w:val="16"/>
              </w:rPr>
              <w:t>411</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151</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8 877</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9</w:t>
            </w:r>
            <w:r w:rsidR="002D52B9">
              <w:rPr>
                <w:rFonts w:ascii="Arial" w:hAnsi="Arial" w:cs="Arial"/>
                <w:bCs/>
                <w:sz w:val="16"/>
                <w:szCs w:val="16"/>
              </w:rPr>
              <w:t xml:space="preserve"> </w:t>
            </w:r>
            <w:r w:rsidRPr="004942CE">
              <w:rPr>
                <w:rFonts w:ascii="Arial" w:hAnsi="Arial" w:cs="Arial"/>
                <w:bCs/>
                <w:sz w:val="16"/>
                <w:szCs w:val="16"/>
              </w:rPr>
              <w:t>160</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283</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171,</w:t>
            </w:r>
            <w:r w:rsidR="00901024">
              <w:rPr>
                <w:rFonts w:ascii="Arial" w:hAnsi="Arial" w:cs="Arial"/>
                <w:sz w:val="16"/>
                <w:szCs w:val="16"/>
              </w:rPr>
              <w:t>6</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177,4</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w:t>
            </w:r>
            <w:r w:rsidR="00901024">
              <w:rPr>
                <w:rFonts w:ascii="Arial" w:hAnsi="Arial" w:cs="Arial"/>
                <w:sz w:val="16"/>
                <w:szCs w:val="16"/>
              </w:rPr>
              <w:t>7</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103,2</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12</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VY</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511 9</w:t>
            </w:r>
            <w:r w:rsidR="00901024">
              <w:rPr>
                <w:rFonts w:ascii="Arial" w:hAnsi="Arial" w:cs="Arial"/>
                <w:sz w:val="16"/>
                <w:szCs w:val="16"/>
              </w:rPr>
              <w:t>37</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rsidP="00901024">
            <w:pPr>
              <w:jc w:val="right"/>
              <w:rPr>
                <w:rFonts w:ascii="Arial" w:hAnsi="Arial" w:cs="Arial"/>
                <w:smallCaps/>
                <w:sz w:val="16"/>
                <w:szCs w:val="16"/>
              </w:rPr>
            </w:pPr>
            <w:r>
              <w:rPr>
                <w:rFonts w:ascii="Arial" w:hAnsi="Arial" w:cs="Arial"/>
                <w:sz w:val="16"/>
                <w:szCs w:val="16"/>
              </w:rPr>
              <w:t>-308</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8 678</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8</w:t>
            </w:r>
            <w:r w:rsidR="002D52B9">
              <w:rPr>
                <w:rFonts w:ascii="Arial" w:hAnsi="Arial" w:cs="Arial"/>
                <w:bCs/>
                <w:sz w:val="16"/>
                <w:szCs w:val="16"/>
              </w:rPr>
              <w:t xml:space="preserve"> </w:t>
            </w:r>
            <w:r w:rsidRPr="004942CE">
              <w:rPr>
                <w:rFonts w:ascii="Arial" w:hAnsi="Arial" w:cs="Arial"/>
                <w:bCs/>
                <w:sz w:val="16"/>
                <w:szCs w:val="16"/>
              </w:rPr>
              <w:t>613</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-65</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168,6</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168,2</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-0,</w:t>
            </w:r>
            <w:r w:rsidR="00901024">
              <w:rPr>
                <w:rFonts w:ascii="Arial" w:hAnsi="Arial" w:cs="Arial"/>
                <w:sz w:val="16"/>
                <w:szCs w:val="16"/>
              </w:rPr>
              <w:t>4</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99,3</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13</w:t>
            </w:r>
            <w:r w:rsidR="00AA11CC">
              <w:rPr>
                <w:rFonts w:ascii="Arial" w:hAnsi="Arial" w:cs="Arial"/>
                <w:b/>
                <w:bCs/>
                <w:sz w:val="16"/>
                <w:szCs w:val="16"/>
              </w:rPr>
              <w:t>.</w:t>
            </w:r>
          </w:p>
        </w:tc>
      </w:tr>
      <w:tr w:rsidR="004942CE" w:rsidRPr="004942CE" w:rsidTr="00093844">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JM</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 xml:space="preserve">1 166 </w:t>
            </w:r>
            <w:r w:rsidR="00901024">
              <w:rPr>
                <w:rFonts w:ascii="Arial" w:hAnsi="Arial" w:cs="Arial"/>
                <w:sz w:val="16"/>
                <w:szCs w:val="16"/>
              </w:rPr>
              <w:t>313</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2</w:t>
            </w:r>
            <w:r w:rsidR="004942CE" w:rsidRPr="004942CE">
              <w:rPr>
                <w:rFonts w:ascii="Arial" w:hAnsi="Arial" w:cs="Arial"/>
                <w:sz w:val="16"/>
                <w:szCs w:val="16"/>
              </w:rPr>
              <w:t xml:space="preserve"> </w:t>
            </w:r>
            <w:r>
              <w:rPr>
                <w:rFonts w:ascii="Arial" w:hAnsi="Arial" w:cs="Arial"/>
                <w:sz w:val="16"/>
                <w:szCs w:val="16"/>
              </w:rPr>
              <w:t>686</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29 312</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29</w:t>
            </w:r>
            <w:r w:rsidR="002D52B9">
              <w:rPr>
                <w:rFonts w:ascii="Arial" w:hAnsi="Arial" w:cs="Arial"/>
                <w:bCs/>
                <w:sz w:val="16"/>
                <w:szCs w:val="16"/>
              </w:rPr>
              <w:t xml:space="preserve"> </w:t>
            </w:r>
            <w:r w:rsidRPr="004942CE">
              <w:rPr>
                <w:rFonts w:ascii="Arial" w:hAnsi="Arial" w:cs="Arial"/>
                <w:bCs/>
                <w:sz w:val="16"/>
                <w:szCs w:val="16"/>
              </w:rPr>
              <w:t>933</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621</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8416B4">
            <w:pPr>
              <w:jc w:val="right"/>
              <w:rPr>
                <w:rFonts w:ascii="Arial" w:hAnsi="Arial" w:cs="Arial"/>
                <w:smallCaps/>
                <w:sz w:val="16"/>
                <w:szCs w:val="16"/>
              </w:rPr>
            </w:pPr>
            <w:r>
              <w:rPr>
                <w:rFonts w:ascii="Arial" w:hAnsi="Arial" w:cs="Arial"/>
                <w:sz w:val="16"/>
                <w:szCs w:val="16"/>
              </w:rPr>
              <w:t>253</w:t>
            </w:r>
            <w:r w:rsidR="004942CE" w:rsidRPr="004942CE">
              <w:rPr>
                <w:rFonts w:ascii="Arial" w:hAnsi="Arial" w:cs="Arial"/>
                <w:sz w:val="16"/>
                <w:szCs w:val="16"/>
              </w:rPr>
              <w:t>,</w:t>
            </w:r>
            <w:r>
              <w:rPr>
                <w:rFonts w:ascii="Arial" w:hAnsi="Arial" w:cs="Arial"/>
                <w:sz w:val="16"/>
                <w:szCs w:val="16"/>
              </w:rPr>
              <w:t>9</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256,</w:t>
            </w:r>
            <w:r w:rsidR="00901024">
              <w:rPr>
                <w:rFonts w:ascii="Arial" w:hAnsi="Arial" w:cs="Arial"/>
                <w:sz w:val="16"/>
                <w:szCs w:val="16"/>
              </w:rPr>
              <w:t>6</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w:t>
            </w:r>
            <w:r w:rsidR="008416B4">
              <w:rPr>
                <w:rFonts w:ascii="Arial" w:hAnsi="Arial" w:cs="Arial"/>
                <w:sz w:val="16"/>
                <w:szCs w:val="16"/>
              </w:rPr>
              <w:t>8</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102,1</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7</w:t>
            </w:r>
            <w:r w:rsidR="00AA11CC">
              <w:rPr>
                <w:rFonts w:ascii="Arial" w:hAnsi="Arial" w:cs="Arial"/>
                <w:b/>
                <w:bCs/>
                <w:sz w:val="16"/>
                <w:szCs w:val="16"/>
              </w:rPr>
              <w:t>.</w:t>
            </w:r>
          </w:p>
        </w:tc>
      </w:tr>
      <w:tr w:rsidR="004942CE" w:rsidRPr="004942CE" w:rsidTr="00093844">
        <w:trPr>
          <w:jc w:val="center"/>
        </w:trPr>
        <w:tc>
          <w:tcPr>
            <w:tcW w:w="61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OL</w:t>
            </w:r>
          </w:p>
        </w:tc>
        <w:tc>
          <w:tcPr>
            <w:tcW w:w="98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 xml:space="preserve">638 </w:t>
            </w:r>
            <w:r w:rsidR="002D52B9">
              <w:rPr>
                <w:rFonts w:ascii="Arial" w:hAnsi="Arial" w:cs="Arial"/>
                <w:sz w:val="16"/>
                <w:szCs w:val="16"/>
              </w:rPr>
              <w:t>638</w:t>
            </w:r>
          </w:p>
        </w:tc>
        <w:tc>
          <w:tcPr>
            <w:tcW w:w="775"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942CE" w:rsidRPr="004942CE" w:rsidRDefault="002D52B9">
            <w:pPr>
              <w:jc w:val="right"/>
              <w:rPr>
                <w:rFonts w:ascii="Arial" w:hAnsi="Arial" w:cs="Arial"/>
                <w:smallCaps/>
                <w:sz w:val="16"/>
                <w:szCs w:val="16"/>
              </w:rPr>
            </w:pPr>
            <w:r>
              <w:rPr>
                <w:rFonts w:ascii="Arial" w:hAnsi="Arial" w:cs="Arial"/>
                <w:sz w:val="16"/>
                <w:szCs w:val="16"/>
              </w:rPr>
              <w:t>-3</w:t>
            </w:r>
            <w:r w:rsidR="00043204">
              <w:rPr>
                <w:rFonts w:ascii="Arial" w:hAnsi="Arial" w:cs="Arial"/>
                <w:sz w:val="16"/>
                <w:szCs w:val="16"/>
              </w:rPr>
              <w:t>9</w:t>
            </w:r>
            <w:r>
              <w:rPr>
                <w:rFonts w:ascii="Arial" w:hAnsi="Arial" w:cs="Arial"/>
                <w:sz w:val="16"/>
                <w:szCs w:val="16"/>
              </w:rPr>
              <w:t>2</w:t>
            </w:r>
          </w:p>
        </w:tc>
        <w:tc>
          <w:tcPr>
            <w:tcW w:w="838"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13 721</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14</w:t>
            </w:r>
            <w:r w:rsidR="002D52B9">
              <w:rPr>
                <w:rFonts w:ascii="Arial" w:hAnsi="Arial" w:cs="Arial"/>
                <w:bCs/>
                <w:sz w:val="16"/>
                <w:szCs w:val="16"/>
              </w:rPr>
              <w:t xml:space="preserve"> </w:t>
            </w:r>
            <w:r w:rsidRPr="004942CE">
              <w:rPr>
                <w:rFonts w:ascii="Arial" w:hAnsi="Arial" w:cs="Arial"/>
                <w:bCs/>
                <w:sz w:val="16"/>
                <w:szCs w:val="16"/>
              </w:rPr>
              <w:t>347</w:t>
            </w:r>
          </w:p>
        </w:tc>
        <w:tc>
          <w:tcPr>
            <w:tcW w:w="673"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626</w:t>
            </w:r>
          </w:p>
        </w:tc>
        <w:tc>
          <w:tcPr>
            <w:tcW w:w="869"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213,8</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224,</w:t>
            </w:r>
            <w:r w:rsidR="00901024">
              <w:rPr>
                <w:rFonts w:ascii="Arial" w:hAnsi="Arial" w:cs="Arial"/>
                <w:sz w:val="16"/>
                <w:szCs w:val="16"/>
              </w:rPr>
              <w:t>6</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w:t>
            </w:r>
            <w:r w:rsidR="00901024">
              <w:rPr>
                <w:rFonts w:ascii="Arial" w:hAnsi="Arial" w:cs="Arial"/>
                <w:sz w:val="16"/>
                <w:szCs w:val="16"/>
              </w:rPr>
              <w:t>8</w:t>
            </w:r>
          </w:p>
        </w:tc>
        <w:tc>
          <w:tcPr>
            <w:tcW w:w="900" w:type="dxa"/>
            <w:tcBorders>
              <w:top w:val="single" w:sz="4" w:space="0" w:color="auto"/>
              <w:left w:val="single" w:sz="12" w:space="0" w:color="auto"/>
              <w:bottom w:val="single" w:sz="4" w:space="0" w:color="auto"/>
              <w:right w:val="single" w:sz="12"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104,6</w:t>
            </w:r>
          </w:p>
        </w:tc>
        <w:tc>
          <w:tcPr>
            <w:tcW w:w="900" w:type="dxa"/>
            <w:tcBorders>
              <w:top w:val="single" w:sz="4" w:space="0" w:color="auto"/>
              <w:left w:val="single" w:sz="12" w:space="0" w:color="auto"/>
              <w:bottom w:val="single" w:sz="4" w:space="0" w:color="auto"/>
              <w:right w:val="single" w:sz="12" w:space="0" w:color="auto"/>
            </w:tcBorders>
            <w:shd w:val="clear" w:color="auto" w:fill="C6D9F1" w:themeFill="text2" w:themeFillTint="33"/>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10</w:t>
            </w:r>
            <w:r w:rsidR="00AA11CC">
              <w:rPr>
                <w:rFonts w:ascii="Arial" w:hAnsi="Arial" w:cs="Arial"/>
                <w:b/>
                <w:bCs/>
                <w:sz w:val="16"/>
                <w:szCs w:val="16"/>
              </w:rPr>
              <w:t>.</w:t>
            </w:r>
          </w:p>
        </w:tc>
      </w:tr>
      <w:tr w:rsidR="004942CE" w:rsidRPr="004942CE" w:rsidTr="004942CE">
        <w:trPr>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MS</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 xml:space="preserve">1 230 </w:t>
            </w:r>
            <w:r w:rsidR="00901024">
              <w:rPr>
                <w:rFonts w:ascii="Arial" w:hAnsi="Arial" w:cs="Arial"/>
                <w:sz w:val="16"/>
                <w:szCs w:val="16"/>
              </w:rPr>
              <w:t>613</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rsidP="00901024">
            <w:pPr>
              <w:jc w:val="right"/>
              <w:rPr>
                <w:rFonts w:ascii="Arial" w:hAnsi="Arial" w:cs="Arial"/>
                <w:smallCaps/>
                <w:sz w:val="16"/>
                <w:szCs w:val="16"/>
              </w:rPr>
            </w:pPr>
            <w:r>
              <w:rPr>
                <w:rFonts w:ascii="Arial" w:hAnsi="Arial" w:cs="Arial"/>
                <w:sz w:val="16"/>
                <w:szCs w:val="16"/>
              </w:rPr>
              <w:t xml:space="preserve">-4 </w:t>
            </w:r>
            <w:r w:rsidR="004942CE" w:rsidRPr="004942CE">
              <w:rPr>
                <w:rFonts w:ascii="Arial" w:hAnsi="Arial" w:cs="Arial"/>
                <w:sz w:val="16"/>
                <w:szCs w:val="16"/>
              </w:rPr>
              <w:t>0</w:t>
            </w:r>
            <w:r>
              <w:rPr>
                <w:rFonts w:ascii="Arial" w:hAnsi="Arial" w:cs="Arial"/>
                <w:sz w:val="16"/>
                <w:szCs w:val="16"/>
              </w:rPr>
              <w:t>92</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39 721</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42</w:t>
            </w:r>
            <w:r w:rsidR="002D52B9">
              <w:rPr>
                <w:rFonts w:ascii="Arial" w:hAnsi="Arial" w:cs="Arial"/>
                <w:bCs/>
                <w:sz w:val="16"/>
                <w:szCs w:val="16"/>
              </w:rPr>
              <w:t xml:space="preserve"> </w:t>
            </w:r>
            <w:r w:rsidRPr="004942CE">
              <w:rPr>
                <w:rFonts w:ascii="Arial" w:hAnsi="Arial" w:cs="Arial"/>
                <w:bCs/>
                <w:sz w:val="16"/>
                <w:szCs w:val="16"/>
              </w:rPr>
              <w:t>474</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2 753</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319,</w:t>
            </w:r>
            <w:r w:rsidR="00901024">
              <w:rPr>
                <w:rFonts w:ascii="Arial" w:hAnsi="Arial" w:cs="Arial"/>
                <w:sz w:val="16"/>
                <w:szCs w:val="16"/>
              </w:rPr>
              <w:t>5</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345,</w:t>
            </w:r>
            <w:r w:rsidR="00901024">
              <w:rPr>
                <w:rFonts w:ascii="Arial" w:hAnsi="Arial" w:cs="Arial"/>
                <w:sz w:val="16"/>
                <w:szCs w:val="16"/>
              </w:rPr>
              <w:t>1</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25</w:t>
            </w:r>
            <w:r w:rsidR="004942CE" w:rsidRPr="004942CE">
              <w:rPr>
                <w:rFonts w:ascii="Arial" w:hAnsi="Arial" w:cs="Arial"/>
                <w:sz w:val="16"/>
                <w:szCs w:val="16"/>
              </w:rPr>
              <w:t>,</w:t>
            </w:r>
            <w:r>
              <w:rPr>
                <w:rFonts w:ascii="Arial" w:hAnsi="Arial" w:cs="Arial"/>
                <w:sz w:val="16"/>
                <w:szCs w:val="16"/>
              </w:rPr>
              <w:t>6</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106,9</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3</w:t>
            </w:r>
            <w:r w:rsidR="00AA11CC">
              <w:rPr>
                <w:rFonts w:ascii="Arial" w:hAnsi="Arial" w:cs="Arial"/>
                <w:b/>
                <w:bCs/>
                <w:sz w:val="16"/>
                <w:szCs w:val="16"/>
              </w:rPr>
              <w:t>.</w:t>
            </w:r>
          </w:p>
        </w:tc>
      </w:tr>
      <w:tr w:rsidR="004942CE" w:rsidRPr="004942CE" w:rsidTr="004942CE">
        <w:trPr>
          <w:trHeight w:val="70"/>
          <w:jc w:val="center"/>
        </w:trPr>
        <w:tc>
          <w:tcPr>
            <w:tcW w:w="61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ZL</w:t>
            </w:r>
          </w:p>
        </w:tc>
        <w:tc>
          <w:tcPr>
            <w:tcW w:w="987" w:type="dxa"/>
            <w:tcBorders>
              <w:top w:val="single" w:sz="4" w:space="0" w:color="auto"/>
              <w:left w:val="single" w:sz="4" w:space="0" w:color="auto"/>
              <w:bottom w:val="single" w:sz="4" w:space="0" w:color="auto"/>
              <w:right w:val="single" w:sz="4" w:space="0" w:color="auto"/>
            </w:tcBorders>
            <w:hideMark/>
          </w:tcPr>
          <w:p w:rsidR="004942CE" w:rsidRPr="004942CE" w:rsidRDefault="00901024">
            <w:pPr>
              <w:jc w:val="right"/>
              <w:rPr>
                <w:rFonts w:ascii="Arial" w:hAnsi="Arial" w:cs="Arial"/>
                <w:smallCaps/>
                <w:sz w:val="16"/>
                <w:szCs w:val="16"/>
              </w:rPr>
            </w:pPr>
            <w:r>
              <w:rPr>
                <w:rFonts w:ascii="Arial" w:hAnsi="Arial" w:cs="Arial"/>
                <w:sz w:val="16"/>
                <w:szCs w:val="16"/>
              </w:rPr>
              <w:t>589</w:t>
            </w:r>
            <w:r w:rsidR="004942CE" w:rsidRPr="004942CE">
              <w:rPr>
                <w:rFonts w:ascii="Arial" w:hAnsi="Arial" w:cs="Arial"/>
                <w:sz w:val="16"/>
                <w:szCs w:val="16"/>
              </w:rPr>
              <w:t xml:space="preserve"> </w:t>
            </w:r>
            <w:r>
              <w:rPr>
                <w:rFonts w:ascii="Arial" w:hAnsi="Arial" w:cs="Arial"/>
                <w:sz w:val="16"/>
                <w:szCs w:val="16"/>
              </w:rPr>
              <w:t>030</w:t>
            </w:r>
          </w:p>
        </w:tc>
        <w:tc>
          <w:tcPr>
            <w:tcW w:w="775" w:type="dxa"/>
            <w:tcBorders>
              <w:top w:val="single" w:sz="4" w:space="0" w:color="auto"/>
              <w:left w:val="single" w:sz="4" w:space="0" w:color="auto"/>
              <w:bottom w:val="single" w:sz="4" w:space="0" w:color="auto"/>
              <w:right w:val="single" w:sz="12" w:space="0" w:color="auto"/>
            </w:tcBorders>
            <w:hideMark/>
          </w:tcPr>
          <w:p w:rsidR="004942CE" w:rsidRPr="004942CE" w:rsidRDefault="00901024" w:rsidP="00901024">
            <w:pPr>
              <w:jc w:val="right"/>
              <w:rPr>
                <w:rFonts w:ascii="Arial" w:hAnsi="Arial" w:cs="Arial"/>
                <w:smallCaps/>
                <w:sz w:val="16"/>
                <w:szCs w:val="16"/>
              </w:rPr>
            </w:pPr>
            <w:r>
              <w:rPr>
                <w:rFonts w:ascii="Arial" w:hAnsi="Arial" w:cs="Arial"/>
                <w:sz w:val="16"/>
                <w:szCs w:val="16"/>
              </w:rPr>
              <w:t>-</w:t>
            </w:r>
            <w:r w:rsidR="004942CE" w:rsidRPr="004942CE">
              <w:rPr>
                <w:rFonts w:ascii="Arial" w:hAnsi="Arial" w:cs="Arial"/>
                <w:sz w:val="16"/>
                <w:szCs w:val="16"/>
              </w:rPr>
              <w:t xml:space="preserve">1 </w:t>
            </w:r>
            <w:r>
              <w:rPr>
                <w:rFonts w:ascii="Arial" w:hAnsi="Arial" w:cs="Arial"/>
                <w:sz w:val="16"/>
                <w:szCs w:val="16"/>
              </w:rPr>
              <w:t>057</w:t>
            </w:r>
          </w:p>
        </w:tc>
        <w:tc>
          <w:tcPr>
            <w:tcW w:w="838"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9 430</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9</w:t>
            </w:r>
            <w:r w:rsidR="002D52B9">
              <w:rPr>
                <w:rFonts w:ascii="Arial" w:hAnsi="Arial" w:cs="Arial"/>
                <w:bCs/>
                <w:sz w:val="16"/>
                <w:szCs w:val="16"/>
              </w:rPr>
              <w:t xml:space="preserve"> </w:t>
            </w:r>
            <w:r w:rsidRPr="004942CE">
              <w:rPr>
                <w:rFonts w:ascii="Arial" w:hAnsi="Arial" w:cs="Arial"/>
                <w:bCs/>
                <w:sz w:val="16"/>
                <w:szCs w:val="16"/>
              </w:rPr>
              <w:t>227</w:t>
            </w:r>
          </w:p>
        </w:tc>
        <w:tc>
          <w:tcPr>
            <w:tcW w:w="673"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-203</w:t>
            </w:r>
          </w:p>
        </w:tc>
        <w:tc>
          <w:tcPr>
            <w:tcW w:w="86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159,7</w:t>
            </w:r>
          </w:p>
        </w:tc>
        <w:tc>
          <w:tcPr>
            <w:tcW w:w="90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156,</w:t>
            </w:r>
            <w:r w:rsidR="00901024">
              <w:rPr>
                <w:rFonts w:ascii="Arial" w:hAnsi="Arial" w:cs="Arial"/>
                <w:sz w:val="16"/>
                <w:szCs w:val="16"/>
              </w:rPr>
              <w:t>6</w:t>
            </w:r>
          </w:p>
        </w:tc>
        <w:tc>
          <w:tcPr>
            <w:tcW w:w="90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w:t>
            </w:r>
            <w:r w:rsidR="00901024">
              <w:rPr>
                <w:rFonts w:ascii="Arial" w:hAnsi="Arial" w:cs="Arial"/>
                <w:sz w:val="16"/>
                <w:szCs w:val="16"/>
              </w:rPr>
              <w:t>1</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97,8</w:t>
            </w:r>
          </w:p>
        </w:tc>
        <w:tc>
          <w:tcPr>
            <w:tcW w:w="900" w:type="dxa"/>
            <w:tcBorders>
              <w:top w:val="single" w:sz="4" w:space="0" w:color="auto"/>
              <w:left w:val="single" w:sz="12"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14</w:t>
            </w:r>
            <w:r w:rsidR="00AA11CC">
              <w:rPr>
                <w:rFonts w:ascii="Arial" w:hAnsi="Arial" w:cs="Arial"/>
                <w:b/>
                <w:bCs/>
                <w:sz w:val="16"/>
                <w:szCs w:val="16"/>
              </w:rPr>
              <w:t>.</w:t>
            </w:r>
          </w:p>
        </w:tc>
      </w:tr>
    </w:tbl>
    <w:p w:rsidR="004942CE" w:rsidRPr="000A4C26" w:rsidRDefault="000A4C26" w:rsidP="000A4C26">
      <w:pPr>
        <w:rPr>
          <w:rFonts w:ascii="Arial" w:hAnsi="Arial" w:cs="Arial"/>
          <w:sz w:val="16"/>
          <w:szCs w:val="16"/>
        </w:rPr>
      </w:pPr>
      <w:r>
        <w:rPr>
          <w:rFonts w:ascii="Arial" w:hAnsi="Arial" w:cs="Arial"/>
          <w:sz w:val="16"/>
          <w:szCs w:val="16"/>
        </w:rPr>
        <w:t>*</w:t>
      </w:r>
      <w:r w:rsidRPr="000A4C26">
        <w:rPr>
          <w:rFonts w:ascii="Arial" w:hAnsi="Arial" w:cs="Arial"/>
          <w:sz w:val="16"/>
          <w:szCs w:val="16"/>
        </w:rPr>
        <w:t>Ovlivněno korekcí počtu obyvatel v roce 2011 dle Sčítání lidu, domů a bytů 2011</w:t>
      </w:r>
    </w:p>
    <w:p w:rsidR="000A4C26" w:rsidRDefault="000A4C26" w:rsidP="00997A78">
      <w:pPr>
        <w:rPr>
          <w:rFonts w:ascii="Arial" w:hAnsi="Arial" w:cs="Arial"/>
          <w:b/>
          <w:sz w:val="18"/>
          <w:szCs w:val="18"/>
        </w:rPr>
      </w:pPr>
    </w:p>
    <w:p w:rsidR="004A1918" w:rsidRPr="004942CE" w:rsidRDefault="0017231F" w:rsidP="00997A78">
      <w:pPr>
        <w:rPr>
          <w:rFonts w:ascii="Arial" w:hAnsi="Arial" w:cs="Arial"/>
          <w:b/>
          <w:sz w:val="18"/>
          <w:szCs w:val="18"/>
        </w:rPr>
      </w:pPr>
      <w:r>
        <w:rPr>
          <w:rFonts w:ascii="Arial" w:hAnsi="Arial" w:cs="Arial"/>
          <w:b/>
          <w:sz w:val="18"/>
          <w:szCs w:val="18"/>
        </w:rPr>
        <w:t>Tabulka č. 10</w:t>
      </w:r>
      <w:r w:rsidR="004942CE">
        <w:rPr>
          <w:rFonts w:ascii="Arial" w:hAnsi="Arial" w:cs="Arial"/>
          <w:b/>
          <w:sz w:val="18"/>
          <w:szCs w:val="18"/>
        </w:rPr>
        <w:t xml:space="preserve"> - V</w:t>
      </w:r>
      <w:r w:rsidR="001B1A41">
        <w:rPr>
          <w:rFonts w:ascii="Arial" w:hAnsi="Arial" w:cs="Arial"/>
          <w:b/>
          <w:sz w:val="18"/>
          <w:szCs w:val="18"/>
        </w:rPr>
        <w:t>ývoj kriminality ČR a krajů</w:t>
      </w:r>
      <w:r w:rsidR="004A1918" w:rsidRPr="004942CE">
        <w:rPr>
          <w:rFonts w:ascii="Arial" w:hAnsi="Arial" w:cs="Arial"/>
          <w:b/>
          <w:sz w:val="18"/>
          <w:szCs w:val="18"/>
        </w:rPr>
        <w:t xml:space="preserve"> (VÚSC) v letech 2007 – 2011 – celková kriminalita</w:t>
      </w:r>
    </w:p>
    <w:p w:rsidR="004A1918" w:rsidRPr="004942CE" w:rsidRDefault="004A1918" w:rsidP="00997A78">
      <w:pPr>
        <w:rPr>
          <w:rFonts w:ascii="Arial" w:hAnsi="Arial" w:cs="Arial"/>
          <w:sz w:val="16"/>
          <w:szCs w:val="16"/>
        </w:rPr>
      </w:pPr>
      <w:r>
        <w:rPr>
          <w:sz w:val="22"/>
        </w:rPr>
        <w:t xml:space="preserve">   </w:t>
      </w:r>
      <w:r w:rsidR="004942CE">
        <w:rPr>
          <w:sz w:val="22"/>
        </w:rPr>
        <w:t xml:space="preserve"> </w:t>
      </w:r>
      <w:r w:rsidR="004942CE">
        <w:rPr>
          <w:sz w:val="22"/>
        </w:rPr>
        <w:tab/>
      </w:r>
      <w:r w:rsidR="004942CE">
        <w:rPr>
          <w:sz w:val="22"/>
        </w:rPr>
        <w:tab/>
      </w:r>
      <w:r w:rsidR="00FC4232">
        <w:rPr>
          <w:rFonts w:ascii="Arial" w:hAnsi="Arial" w:cs="Arial"/>
          <w:sz w:val="16"/>
          <w:szCs w:val="16"/>
        </w:rPr>
        <w:t>evidovaná celková TČ- abs. p</w:t>
      </w:r>
      <w:r w:rsidRPr="004942CE">
        <w:rPr>
          <w:rFonts w:ascii="Arial" w:hAnsi="Arial" w:cs="Arial"/>
          <w:sz w:val="16"/>
          <w:szCs w:val="16"/>
        </w:rPr>
        <w:t xml:space="preserve">očet                                    </w:t>
      </w:r>
      <w:r w:rsidR="004942CE">
        <w:rPr>
          <w:rFonts w:ascii="Arial" w:hAnsi="Arial" w:cs="Arial"/>
          <w:sz w:val="16"/>
          <w:szCs w:val="16"/>
        </w:rPr>
        <w:tab/>
      </w:r>
      <w:r w:rsidRPr="004942CE">
        <w:rPr>
          <w:rFonts w:ascii="Arial" w:hAnsi="Arial" w:cs="Arial"/>
          <w:sz w:val="16"/>
          <w:szCs w:val="16"/>
        </w:rPr>
        <w:t>meziroční odchylky v %</w:t>
      </w:r>
    </w:p>
    <w:tbl>
      <w:tblPr>
        <w:tblW w:w="91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75"/>
        <w:gridCol w:w="1078"/>
        <w:gridCol w:w="928"/>
        <w:gridCol w:w="739"/>
        <w:gridCol w:w="818"/>
        <w:gridCol w:w="782"/>
        <w:gridCol w:w="706"/>
        <w:gridCol w:w="682"/>
        <w:gridCol w:w="780"/>
        <w:gridCol w:w="717"/>
        <w:gridCol w:w="1045"/>
      </w:tblGrid>
      <w:tr w:rsidR="004942CE" w:rsidRPr="004942CE" w:rsidTr="004942CE">
        <w:trPr>
          <w:jc w:val="center"/>
        </w:trPr>
        <w:tc>
          <w:tcPr>
            <w:tcW w:w="876"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942CE" w:rsidRPr="004942CE" w:rsidRDefault="004942CE">
            <w:pPr>
              <w:pStyle w:val="Textpoznpodarou"/>
              <w:jc w:val="center"/>
              <w:rPr>
                <w:rFonts w:ascii="Arial" w:hAnsi="Arial" w:cs="Arial"/>
                <w:b/>
                <w:bCs/>
                <w:smallCaps/>
                <w:sz w:val="16"/>
                <w:szCs w:val="16"/>
              </w:rPr>
            </w:pPr>
          </w:p>
          <w:p w:rsidR="004942CE" w:rsidRPr="004942CE" w:rsidRDefault="004942CE">
            <w:pPr>
              <w:pStyle w:val="Textpoznpodarou"/>
              <w:jc w:val="center"/>
              <w:rPr>
                <w:rFonts w:ascii="Arial" w:hAnsi="Arial" w:cs="Arial"/>
                <w:b/>
                <w:bCs/>
                <w:sz w:val="16"/>
                <w:szCs w:val="16"/>
              </w:rPr>
            </w:pPr>
            <w:r w:rsidRPr="004942CE">
              <w:rPr>
                <w:rFonts w:ascii="Arial" w:hAnsi="Arial" w:cs="Arial"/>
                <w:b/>
                <w:bCs/>
                <w:sz w:val="16"/>
                <w:szCs w:val="16"/>
              </w:rPr>
              <w:t>kraj</w:t>
            </w:r>
          </w:p>
          <w:p w:rsidR="004942CE" w:rsidRPr="004942CE" w:rsidRDefault="004942CE">
            <w:pPr>
              <w:pStyle w:val="Textpoznpodarou"/>
              <w:jc w:val="center"/>
              <w:rPr>
                <w:rFonts w:ascii="Arial" w:hAnsi="Arial" w:cs="Arial"/>
                <w:b/>
                <w:bCs/>
                <w:smallCaps/>
                <w:sz w:val="16"/>
                <w:szCs w:val="16"/>
              </w:rPr>
            </w:pPr>
          </w:p>
        </w:tc>
        <w:tc>
          <w:tcPr>
            <w:tcW w:w="1080"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2007</w:t>
            </w:r>
          </w:p>
        </w:tc>
        <w:tc>
          <w:tcPr>
            <w:tcW w:w="929" w:type="dxa"/>
            <w:tcBorders>
              <w:top w:val="single" w:sz="4" w:space="0" w:color="auto"/>
              <w:left w:val="single" w:sz="12"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2008</w:t>
            </w:r>
          </w:p>
        </w:tc>
        <w:tc>
          <w:tcPr>
            <w:tcW w:w="739"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2009</w:t>
            </w:r>
          </w:p>
        </w:tc>
        <w:tc>
          <w:tcPr>
            <w:tcW w:w="818"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2010</w:t>
            </w:r>
          </w:p>
        </w:tc>
        <w:tc>
          <w:tcPr>
            <w:tcW w:w="782"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2011</w:t>
            </w:r>
          </w:p>
        </w:tc>
        <w:tc>
          <w:tcPr>
            <w:tcW w:w="706" w:type="dxa"/>
            <w:tcBorders>
              <w:top w:val="single" w:sz="4" w:space="0" w:color="auto"/>
              <w:left w:val="single" w:sz="12" w:space="0" w:color="auto"/>
              <w:bottom w:val="single" w:sz="12" w:space="0" w:color="auto"/>
              <w:right w:val="single" w:sz="4" w:space="0" w:color="auto"/>
            </w:tcBorders>
            <w:shd w:val="clear" w:color="auto" w:fill="C6D9F1" w:themeFill="text2" w:themeFillTint="33"/>
          </w:tcPr>
          <w:p w:rsidR="004942CE" w:rsidRPr="004942CE" w:rsidRDefault="004942CE">
            <w:pPr>
              <w:pStyle w:val="Textpoznpodarou"/>
              <w:jc w:val="center"/>
              <w:rPr>
                <w:rFonts w:ascii="Arial" w:hAnsi="Arial" w:cs="Arial"/>
                <w:smallCaps/>
                <w:sz w:val="16"/>
                <w:szCs w:val="16"/>
              </w:rPr>
            </w:pPr>
          </w:p>
          <w:p w:rsidR="004942CE" w:rsidRPr="004942CE" w:rsidRDefault="004942CE">
            <w:pPr>
              <w:pStyle w:val="Textpoznpodarou"/>
              <w:jc w:val="center"/>
              <w:rPr>
                <w:rFonts w:ascii="Arial" w:hAnsi="Arial" w:cs="Arial"/>
                <w:smallCaps/>
                <w:sz w:val="16"/>
                <w:szCs w:val="16"/>
              </w:rPr>
            </w:pPr>
            <w:r w:rsidRPr="004942CE">
              <w:rPr>
                <w:rFonts w:ascii="Arial" w:hAnsi="Arial" w:cs="Arial"/>
                <w:sz w:val="16"/>
                <w:szCs w:val="16"/>
              </w:rPr>
              <w:t>07-08</w:t>
            </w:r>
          </w:p>
        </w:tc>
        <w:tc>
          <w:tcPr>
            <w:tcW w:w="682"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08-09</w:t>
            </w:r>
          </w:p>
        </w:tc>
        <w:tc>
          <w:tcPr>
            <w:tcW w:w="780"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4942CE" w:rsidRPr="004942CE" w:rsidRDefault="004942CE">
            <w:pPr>
              <w:jc w:val="center"/>
              <w:rPr>
                <w:rFonts w:ascii="Arial" w:hAnsi="Arial" w:cs="Arial"/>
                <w:smallCaps/>
                <w:sz w:val="16"/>
                <w:szCs w:val="16"/>
              </w:rPr>
            </w:pPr>
          </w:p>
          <w:p w:rsidR="004942CE" w:rsidRPr="004942CE" w:rsidRDefault="004942CE">
            <w:pPr>
              <w:jc w:val="center"/>
              <w:rPr>
                <w:rFonts w:ascii="Arial" w:hAnsi="Arial" w:cs="Arial"/>
                <w:smallCaps/>
                <w:sz w:val="16"/>
                <w:szCs w:val="16"/>
              </w:rPr>
            </w:pPr>
            <w:r w:rsidRPr="004942CE">
              <w:rPr>
                <w:rFonts w:ascii="Arial" w:hAnsi="Arial" w:cs="Arial"/>
                <w:sz w:val="16"/>
                <w:szCs w:val="16"/>
              </w:rPr>
              <w:t>09-10</w:t>
            </w:r>
          </w:p>
        </w:tc>
        <w:tc>
          <w:tcPr>
            <w:tcW w:w="717"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942CE" w:rsidRPr="004942CE" w:rsidRDefault="004942CE">
            <w:pPr>
              <w:pStyle w:val="Textpoznpodarou"/>
              <w:jc w:val="center"/>
              <w:rPr>
                <w:rFonts w:ascii="Arial" w:hAnsi="Arial" w:cs="Arial"/>
                <w:smallCaps/>
                <w:sz w:val="16"/>
                <w:szCs w:val="16"/>
              </w:rPr>
            </w:pPr>
          </w:p>
          <w:p w:rsidR="004942CE" w:rsidRPr="004942CE" w:rsidRDefault="004942CE">
            <w:pPr>
              <w:pStyle w:val="Textpoznpodarou"/>
              <w:jc w:val="center"/>
              <w:rPr>
                <w:rFonts w:ascii="Arial" w:hAnsi="Arial" w:cs="Arial"/>
                <w:smallCaps/>
                <w:sz w:val="16"/>
                <w:szCs w:val="16"/>
              </w:rPr>
            </w:pPr>
            <w:r w:rsidRPr="004942CE">
              <w:rPr>
                <w:rFonts w:ascii="Arial" w:hAnsi="Arial" w:cs="Arial"/>
                <w:sz w:val="16"/>
                <w:szCs w:val="16"/>
              </w:rPr>
              <w:t>10-11</w:t>
            </w:r>
          </w:p>
        </w:tc>
        <w:tc>
          <w:tcPr>
            <w:tcW w:w="1046" w:type="dxa"/>
            <w:tcBorders>
              <w:top w:val="single" w:sz="4" w:space="0" w:color="auto"/>
              <w:left w:val="single" w:sz="12" w:space="0" w:color="auto"/>
              <w:bottom w:val="single" w:sz="12" w:space="0" w:color="auto"/>
              <w:right w:val="single" w:sz="4" w:space="0" w:color="auto"/>
            </w:tcBorders>
            <w:shd w:val="clear" w:color="auto" w:fill="C6D9F1" w:themeFill="text2" w:themeFillTint="33"/>
          </w:tcPr>
          <w:p w:rsidR="004942CE" w:rsidRPr="004942CE" w:rsidRDefault="004942CE">
            <w:pPr>
              <w:pStyle w:val="Textpoznpodarou"/>
              <w:jc w:val="center"/>
              <w:rPr>
                <w:rFonts w:ascii="Arial" w:hAnsi="Arial" w:cs="Arial"/>
                <w:smallCaps/>
                <w:sz w:val="16"/>
                <w:szCs w:val="16"/>
              </w:rPr>
            </w:pPr>
          </w:p>
          <w:p w:rsidR="004942CE" w:rsidRPr="004942CE" w:rsidRDefault="004942CE">
            <w:pPr>
              <w:pStyle w:val="Textpoznpodarou"/>
              <w:jc w:val="center"/>
              <w:rPr>
                <w:rFonts w:ascii="Arial" w:hAnsi="Arial" w:cs="Arial"/>
                <w:b/>
                <w:bCs/>
                <w:smallCaps/>
                <w:sz w:val="16"/>
                <w:szCs w:val="16"/>
                <w:vertAlign w:val="superscript"/>
              </w:rPr>
            </w:pPr>
            <w:r w:rsidRPr="004942CE">
              <w:rPr>
                <w:rFonts w:ascii="Arial" w:hAnsi="Arial" w:cs="Arial"/>
                <w:b/>
                <w:bCs/>
                <w:sz w:val="16"/>
                <w:szCs w:val="16"/>
              </w:rPr>
              <w:t>07 – 11</w:t>
            </w:r>
          </w:p>
        </w:tc>
      </w:tr>
      <w:tr w:rsidR="004942CE" w:rsidRPr="004942CE" w:rsidTr="004942CE">
        <w:trPr>
          <w:jc w:val="center"/>
        </w:trPr>
        <w:tc>
          <w:tcPr>
            <w:tcW w:w="876" w:type="dxa"/>
            <w:tcBorders>
              <w:top w:val="single" w:sz="12" w:space="0" w:color="auto"/>
              <w:left w:val="single" w:sz="4" w:space="0" w:color="auto"/>
              <w:bottom w:val="single" w:sz="12"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čr</w:t>
            </w:r>
          </w:p>
        </w:tc>
        <w:tc>
          <w:tcPr>
            <w:tcW w:w="1080" w:type="dxa"/>
            <w:tcBorders>
              <w:top w:val="single" w:sz="12" w:space="0" w:color="auto"/>
              <w:left w:val="single" w:sz="4" w:space="0" w:color="auto"/>
              <w:bottom w:val="single" w:sz="12"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fldChar w:fldCharType="begin"/>
            </w:r>
            <w:r w:rsidRPr="004942CE">
              <w:rPr>
                <w:rFonts w:ascii="Arial" w:hAnsi="Arial" w:cs="Arial"/>
                <w:sz w:val="16"/>
                <w:szCs w:val="16"/>
              </w:rPr>
              <w:instrText xml:space="preserve"> =SUM(ABOVE) </w:instrText>
            </w:r>
            <w:r w:rsidRPr="004942CE">
              <w:rPr>
                <w:rFonts w:ascii="Arial" w:hAnsi="Arial" w:cs="Arial"/>
                <w:sz w:val="16"/>
                <w:szCs w:val="16"/>
              </w:rPr>
              <w:fldChar w:fldCharType="separate"/>
            </w:r>
            <w:r w:rsidRPr="004942CE">
              <w:rPr>
                <w:rFonts w:ascii="Arial" w:hAnsi="Arial" w:cs="Arial"/>
                <w:noProof/>
                <w:sz w:val="16"/>
                <w:szCs w:val="16"/>
              </w:rPr>
              <w:t>357 461</w:t>
            </w:r>
            <w:r w:rsidRPr="004942CE">
              <w:rPr>
                <w:rFonts w:ascii="Arial" w:hAnsi="Arial" w:cs="Arial"/>
                <w:sz w:val="16"/>
                <w:szCs w:val="16"/>
              </w:rPr>
              <w:fldChar w:fldCharType="end"/>
            </w:r>
          </w:p>
        </w:tc>
        <w:tc>
          <w:tcPr>
            <w:tcW w:w="929" w:type="dxa"/>
            <w:tcBorders>
              <w:top w:val="single" w:sz="12" w:space="0" w:color="auto"/>
              <w:left w:val="single" w:sz="12" w:space="0" w:color="auto"/>
              <w:bottom w:val="single" w:sz="12"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bCs/>
                <w:sz w:val="16"/>
                <w:szCs w:val="16"/>
              </w:rPr>
              <w:t>343 799</w:t>
            </w:r>
          </w:p>
        </w:tc>
        <w:tc>
          <w:tcPr>
            <w:tcW w:w="739" w:type="dxa"/>
            <w:tcBorders>
              <w:top w:val="single" w:sz="12" w:space="0" w:color="auto"/>
              <w:left w:val="single" w:sz="4" w:space="0" w:color="auto"/>
              <w:bottom w:val="single" w:sz="12"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332 829</w:t>
            </w:r>
          </w:p>
        </w:tc>
        <w:tc>
          <w:tcPr>
            <w:tcW w:w="818" w:type="dxa"/>
            <w:tcBorders>
              <w:top w:val="single" w:sz="12" w:space="0" w:color="auto"/>
              <w:left w:val="single" w:sz="4" w:space="0" w:color="auto"/>
              <w:bottom w:val="single" w:sz="12"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313 387</w:t>
            </w:r>
          </w:p>
        </w:tc>
        <w:tc>
          <w:tcPr>
            <w:tcW w:w="782" w:type="dxa"/>
            <w:tcBorders>
              <w:top w:val="single" w:sz="12" w:space="0" w:color="auto"/>
              <w:left w:val="single" w:sz="4" w:space="0" w:color="auto"/>
              <w:bottom w:val="single" w:sz="12" w:space="0" w:color="auto"/>
              <w:right w:val="single" w:sz="4" w:space="0" w:color="auto"/>
            </w:tcBorders>
            <w:hideMark/>
          </w:tcPr>
          <w:p w:rsidR="004942CE" w:rsidRPr="004942CE" w:rsidRDefault="004942CE">
            <w:pPr>
              <w:jc w:val="right"/>
              <w:rPr>
                <w:rFonts w:ascii="Arial" w:hAnsi="Arial" w:cs="Arial"/>
                <w:b/>
                <w:bCs/>
                <w:smallCaps/>
                <w:sz w:val="16"/>
                <w:szCs w:val="16"/>
              </w:rPr>
            </w:pPr>
            <w:r w:rsidRPr="004942CE">
              <w:rPr>
                <w:rFonts w:ascii="Arial" w:hAnsi="Arial" w:cs="Arial"/>
                <w:b/>
                <w:bCs/>
                <w:sz w:val="16"/>
                <w:szCs w:val="16"/>
              </w:rPr>
              <w:t>317</w:t>
            </w:r>
            <w:r w:rsidR="00710A76">
              <w:rPr>
                <w:rFonts w:ascii="Arial" w:hAnsi="Arial" w:cs="Arial"/>
                <w:b/>
                <w:bCs/>
                <w:sz w:val="16"/>
                <w:szCs w:val="16"/>
              </w:rPr>
              <w:t xml:space="preserve"> </w:t>
            </w:r>
            <w:r w:rsidRPr="004942CE">
              <w:rPr>
                <w:rFonts w:ascii="Arial" w:hAnsi="Arial" w:cs="Arial"/>
                <w:b/>
                <w:bCs/>
                <w:sz w:val="16"/>
                <w:szCs w:val="16"/>
              </w:rPr>
              <w:t>177</w:t>
            </w:r>
          </w:p>
        </w:tc>
        <w:tc>
          <w:tcPr>
            <w:tcW w:w="706" w:type="dxa"/>
            <w:tcBorders>
              <w:top w:val="single" w:sz="12" w:space="0" w:color="auto"/>
              <w:left w:val="single" w:sz="12" w:space="0" w:color="auto"/>
              <w:bottom w:val="single" w:sz="12"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-13 662</w:t>
            </w:r>
          </w:p>
        </w:tc>
        <w:tc>
          <w:tcPr>
            <w:tcW w:w="682" w:type="dxa"/>
            <w:tcBorders>
              <w:top w:val="single" w:sz="12" w:space="0" w:color="auto"/>
              <w:left w:val="single" w:sz="4" w:space="0" w:color="auto"/>
              <w:bottom w:val="single" w:sz="12"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-10 970</w:t>
            </w:r>
          </w:p>
        </w:tc>
        <w:tc>
          <w:tcPr>
            <w:tcW w:w="780" w:type="dxa"/>
            <w:tcBorders>
              <w:top w:val="single" w:sz="12" w:space="0" w:color="auto"/>
              <w:left w:val="single" w:sz="4" w:space="0" w:color="auto"/>
              <w:bottom w:val="single" w:sz="12"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-19 442</w:t>
            </w:r>
          </w:p>
        </w:tc>
        <w:tc>
          <w:tcPr>
            <w:tcW w:w="717" w:type="dxa"/>
            <w:tcBorders>
              <w:top w:val="single" w:sz="12" w:space="0" w:color="auto"/>
              <w:left w:val="single" w:sz="4" w:space="0" w:color="auto"/>
              <w:bottom w:val="single" w:sz="12"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3 790</w:t>
            </w:r>
          </w:p>
        </w:tc>
        <w:tc>
          <w:tcPr>
            <w:tcW w:w="1046" w:type="dxa"/>
            <w:tcBorders>
              <w:top w:val="single" w:sz="12" w:space="0" w:color="auto"/>
              <w:left w:val="single" w:sz="12" w:space="0" w:color="auto"/>
              <w:bottom w:val="single" w:sz="12"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-40 284</w:t>
            </w:r>
          </w:p>
        </w:tc>
      </w:tr>
      <w:tr w:rsidR="004942CE" w:rsidRPr="004942CE" w:rsidTr="004942CE">
        <w:trPr>
          <w:jc w:val="center"/>
        </w:trPr>
        <w:tc>
          <w:tcPr>
            <w:tcW w:w="876" w:type="dxa"/>
            <w:tcBorders>
              <w:top w:val="single" w:sz="12"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pha</w:t>
            </w:r>
          </w:p>
        </w:tc>
        <w:tc>
          <w:tcPr>
            <w:tcW w:w="1080" w:type="dxa"/>
            <w:tcBorders>
              <w:top w:val="single" w:sz="12"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87 319</w:t>
            </w:r>
          </w:p>
        </w:tc>
        <w:tc>
          <w:tcPr>
            <w:tcW w:w="929" w:type="dxa"/>
            <w:tcBorders>
              <w:top w:val="single" w:sz="12"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83 125</w:t>
            </w:r>
          </w:p>
        </w:tc>
        <w:tc>
          <w:tcPr>
            <w:tcW w:w="739"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84 133</w:t>
            </w:r>
          </w:p>
        </w:tc>
        <w:tc>
          <w:tcPr>
            <w:tcW w:w="818"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74 028</w:t>
            </w:r>
          </w:p>
        </w:tc>
        <w:tc>
          <w:tcPr>
            <w:tcW w:w="782"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74</w:t>
            </w:r>
            <w:r w:rsidR="00710A76">
              <w:rPr>
                <w:rFonts w:ascii="Arial" w:hAnsi="Arial" w:cs="Arial"/>
                <w:bCs/>
                <w:sz w:val="16"/>
                <w:szCs w:val="16"/>
              </w:rPr>
              <w:t xml:space="preserve"> </w:t>
            </w:r>
            <w:r w:rsidRPr="004942CE">
              <w:rPr>
                <w:rFonts w:ascii="Arial" w:hAnsi="Arial" w:cs="Arial"/>
                <w:bCs/>
                <w:sz w:val="16"/>
                <w:szCs w:val="16"/>
              </w:rPr>
              <w:t>122</w:t>
            </w:r>
          </w:p>
        </w:tc>
        <w:tc>
          <w:tcPr>
            <w:tcW w:w="706" w:type="dxa"/>
            <w:tcBorders>
              <w:top w:val="single" w:sz="12"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-4 194</w:t>
            </w:r>
          </w:p>
        </w:tc>
        <w:tc>
          <w:tcPr>
            <w:tcW w:w="682"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1 008</w:t>
            </w:r>
          </w:p>
        </w:tc>
        <w:tc>
          <w:tcPr>
            <w:tcW w:w="780" w:type="dxa"/>
            <w:tcBorders>
              <w:top w:val="single" w:sz="12"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-10 105</w:t>
            </w:r>
          </w:p>
        </w:tc>
        <w:tc>
          <w:tcPr>
            <w:tcW w:w="717" w:type="dxa"/>
            <w:tcBorders>
              <w:top w:val="single" w:sz="12"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94</w:t>
            </w:r>
          </w:p>
        </w:tc>
        <w:tc>
          <w:tcPr>
            <w:tcW w:w="1046" w:type="dxa"/>
            <w:tcBorders>
              <w:top w:val="single" w:sz="12"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-13 197</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stč</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43 956</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42 601</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41 171</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38 217</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37</w:t>
            </w:r>
            <w:r w:rsidR="00710A76">
              <w:rPr>
                <w:rFonts w:ascii="Arial" w:hAnsi="Arial" w:cs="Arial"/>
                <w:bCs/>
                <w:sz w:val="16"/>
                <w:szCs w:val="16"/>
              </w:rPr>
              <w:t xml:space="preserve"> </w:t>
            </w:r>
            <w:r w:rsidRPr="004942CE">
              <w:rPr>
                <w:rFonts w:ascii="Arial" w:hAnsi="Arial" w:cs="Arial"/>
                <w:bCs/>
                <w:sz w:val="16"/>
                <w:szCs w:val="16"/>
              </w:rPr>
              <w:t>654</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-1 355</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-1 430</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-2 954</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-563</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-6 302</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caps/>
                <w:smallCaps/>
                <w:sz w:val="16"/>
                <w:szCs w:val="16"/>
              </w:rPr>
            </w:pPr>
            <w:r w:rsidRPr="004942CE">
              <w:rPr>
                <w:rFonts w:ascii="Arial" w:hAnsi="Arial" w:cs="Arial"/>
                <w:b/>
                <w:bCs/>
                <w:caps/>
                <w:sz w:val="16"/>
                <w:szCs w:val="16"/>
              </w:rPr>
              <w:t>jč</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15 834</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15 928</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14 283</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15 298</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14</w:t>
            </w:r>
            <w:r w:rsidR="00710A76">
              <w:rPr>
                <w:rFonts w:ascii="Arial" w:hAnsi="Arial" w:cs="Arial"/>
                <w:bCs/>
                <w:sz w:val="16"/>
                <w:szCs w:val="16"/>
              </w:rPr>
              <w:t xml:space="preserve"> </w:t>
            </w:r>
            <w:r w:rsidRPr="004942CE">
              <w:rPr>
                <w:rFonts w:ascii="Arial" w:hAnsi="Arial" w:cs="Arial"/>
                <w:bCs/>
                <w:sz w:val="16"/>
                <w:szCs w:val="16"/>
              </w:rPr>
              <w:t>820</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94</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-1 645</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1 015</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-478</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-1 014</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pl</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15 421</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15 153</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14 296</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13 843</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13</w:t>
            </w:r>
            <w:r w:rsidR="00710A76">
              <w:rPr>
                <w:rFonts w:ascii="Arial" w:hAnsi="Arial" w:cs="Arial"/>
                <w:bCs/>
                <w:sz w:val="16"/>
                <w:szCs w:val="16"/>
              </w:rPr>
              <w:t xml:space="preserve"> </w:t>
            </w:r>
            <w:r w:rsidRPr="004942CE">
              <w:rPr>
                <w:rFonts w:ascii="Arial" w:hAnsi="Arial" w:cs="Arial"/>
                <w:bCs/>
                <w:sz w:val="16"/>
                <w:szCs w:val="16"/>
              </w:rPr>
              <w:t>752</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-268</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-857</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-453</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-91</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-1 669</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caps/>
                <w:smallCaps/>
                <w:sz w:val="16"/>
                <w:szCs w:val="16"/>
              </w:rPr>
            </w:pPr>
            <w:r w:rsidRPr="004942CE">
              <w:rPr>
                <w:rFonts w:ascii="Arial" w:hAnsi="Arial" w:cs="Arial"/>
                <w:b/>
                <w:bCs/>
                <w:caps/>
                <w:sz w:val="16"/>
                <w:szCs w:val="16"/>
              </w:rPr>
              <w:t>kv</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10 583</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9 030</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8 834</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7 939</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8</w:t>
            </w:r>
            <w:r w:rsidR="00710A76">
              <w:rPr>
                <w:rFonts w:ascii="Arial" w:hAnsi="Arial" w:cs="Arial"/>
                <w:bCs/>
                <w:sz w:val="16"/>
                <w:szCs w:val="16"/>
              </w:rPr>
              <w:t xml:space="preserve"> </w:t>
            </w:r>
            <w:r w:rsidRPr="004942CE">
              <w:rPr>
                <w:rFonts w:ascii="Arial" w:hAnsi="Arial" w:cs="Arial"/>
                <w:bCs/>
                <w:sz w:val="16"/>
                <w:szCs w:val="16"/>
              </w:rPr>
              <w:t>110</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-1 553</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-196</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-895</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171</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-2 473</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úst</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34 663</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33 124</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29 670</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29 438</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30</w:t>
            </w:r>
            <w:r w:rsidR="00710A76">
              <w:rPr>
                <w:rFonts w:ascii="Arial" w:hAnsi="Arial" w:cs="Arial"/>
                <w:bCs/>
                <w:sz w:val="16"/>
                <w:szCs w:val="16"/>
              </w:rPr>
              <w:t xml:space="preserve"> </w:t>
            </w:r>
            <w:r w:rsidRPr="004942CE">
              <w:rPr>
                <w:rFonts w:ascii="Arial" w:hAnsi="Arial" w:cs="Arial"/>
                <w:bCs/>
                <w:sz w:val="16"/>
                <w:szCs w:val="16"/>
              </w:rPr>
              <w:t>287</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-1 539</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-3 454</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-232</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849</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-4 376</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caps/>
                <w:sz w:val="16"/>
                <w:szCs w:val="16"/>
              </w:rPr>
              <w:t>lb</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16 050</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15 463</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14 692</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13 764</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13</w:t>
            </w:r>
            <w:r w:rsidR="00710A76">
              <w:rPr>
                <w:rFonts w:ascii="Arial" w:hAnsi="Arial" w:cs="Arial"/>
                <w:bCs/>
                <w:sz w:val="16"/>
                <w:szCs w:val="16"/>
              </w:rPr>
              <w:t xml:space="preserve"> </w:t>
            </w:r>
            <w:r w:rsidRPr="004942CE">
              <w:rPr>
                <w:rFonts w:ascii="Arial" w:hAnsi="Arial" w:cs="Arial"/>
                <w:bCs/>
                <w:sz w:val="16"/>
                <w:szCs w:val="16"/>
              </w:rPr>
              <w:t>674</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-587</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-771</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-928</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-90</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-2 376</w:t>
            </w:r>
          </w:p>
        </w:tc>
      </w:tr>
      <w:tr w:rsidR="004942CE" w:rsidRPr="004942CE" w:rsidTr="004942CE">
        <w:trPr>
          <w:trHeight w:val="70"/>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KH</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13 648</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12 511</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11 435</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11 121</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11</w:t>
            </w:r>
            <w:r w:rsidR="00710A76">
              <w:rPr>
                <w:rFonts w:ascii="Arial" w:hAnsi="Arial" w:cs="Arial"/>
                <w:bCs/>
                <w:sz w:val="16"/>
                <w:szCs w:val="16"/>
              </w:rPr>
              <w:t xml:space="preserve"> </w:t>
            </w:r>
            <w:r w:rsidRPr="004942CE">
              <w:rPr>
                <w:rFonts w:ascii="Arial" w:hAnsi="Arial" w:cs="Arial"/>
                <w:bCs/>
                <w:sz w:val="16"/>
                <w:szCs w:val="16"/>
              </w:rPr>
              <w:t>004</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-1 137</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-1 076</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-314</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-117</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-2 644</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PA</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10 483</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10 062</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9 226</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8 877</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9</w:t>
            </w:r>
            <w:r w:rsidR="00710A76">
              <w:rPr>
                <w:rFonts w:ascii="Arial" w:hAnsi="Arial" w:cs="Arial"/>
                <w:bCs/>
                <w:sz w:val="16"/>
                <w:szCs w:val="16"/>
              </w:rPr>
              <w:t xml:space="preserve"> </w:t>
            </w:r>
            <w:r w:rsidRPr="004942CE">
              <w:rPr>
                <w:rFonts w:ascii="Arial" w:hAnsi="Arial" w:cs="Arial"/>
                <w:bCs/>
                <w:sz w:val="16"/>
                <w:szCs w:val="16"/>
              </w:rPr>
              <w:t>160</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-421</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-836</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-349</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283</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-1 323</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VY</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9 612</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8 872</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8 984</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8 678</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8</w:t>
            </w:r>
            <w:r w:rsidR="00710A76">
              <w:rPr>
                <w:rFonts w:ascii="Arial" w:hAnsi="Arial" w:cs="Arial"/>
                <w:bCs/>
                <w:sz w:val="16"/>
                <w:szCs w:val="16"/>
              </w:rPr>
              <w:t xml:space="preserve"> </w:t>
            </w:r>
            <w:r w:rsidRPr="004942CE">
              <w:rPr>
                <w:rFonts w:ascii="Arial" w:hAnsi="Arial" w:cs="Arial"/>
                <w:bCs/>
                <w:sz w:val="16"/>
                <w:szCs w:val="16"/>
              </w:rPr>
              <w:t>613</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-740</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112</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-306</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-65</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-999</w:t>
            </w:r>
          </w:p>
        </w:tc>
      </w:tr>
      <w:tr w:rsidR="004942CE" w:rsidRPr="004942CE" w:rsidTr="00093844">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JM</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33 437</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31 700</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30 095</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29 312</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29</w:t>
            </w:r>
            <w:r w:rsidR="00710A76">
              <w:rPr>
                <w:rFonts w:ascii="Arial" w:hAnsi="Arial" w:cs="Arial"/>
                <w:bCs/>
                <w:sz w:val="16"/>
                <w:szCs w:val="16"/>
              </w:rPr>
              <w:t xml:space="preserve"> </w:t>
            </w:r>
            <w:r w:rsidRPr="004942CE">
              <w:rPr>
                <w:rFonts w:ascii="Arial" w:hAnsi="Arial" w:cs="Arial"/>
                <w:bCs/>
                <w:sz w:val="16"/>
                <w:szCs w:val="16"/>
              </w:rPr>
              <w:t>933</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-1 737</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-1 605</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-783</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621</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-3 504</w:t>
            </w:r>
          </w:p>
        </w:tc>
      </w:tr>
      <w:tr w:rsidR="004942CE" w:rsidRPr="004942CE" w:rsidTr="00093844">
        <w:trPr>
          <w:jc w:val="center"/>
        </w:trPr>
        <w:tc>
          <w:tcPr>
            <w:tcW w:w="876"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OL</w:t>
            </w:r>
          </w:p>
        </w:tc>
        <w:tc>
          <w:tcPr>
            <w:tcW w:w="108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15 734</w:t>
            </w:r>
          </w:p>
        </w:tc>
        <w:tc>
          <w:tcPr>
            <w:tcW w:w="929"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14 883</w:t>
            </w:r>
          </w:p>
        </w:tc>
        <w:tc>
          <w:tcPr>
            <w:tcW w:w="739"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14 235</w:t>
            </w:r>
          </w:p>
        </w:tc>
        <w:tc>
          <w:tcPr>
            <w:tcW w:w="818"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13 721</w:t>
            </w:r>
          </w:p>
        </w:tc>
        <w:tc>
          <w:tcPr>
            <w:tcW w:w="78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14</w:t>
            </w:r>
            <w:r w:rsidR="00710A76">
              <w:rPr>
                <w:rFonts w:ascii="Arial" w:hAnsi="Arial" w:cs="Arial"/>
                <w:bCs/>
                <w:sz w:val="16"/>
                <w:szCs w:val="16"/>
              </w:rPr>
              <w:t xml:space="preserve"> </w:t>
            </w:r>
            <w:r w:rsidRPr="004942CE">
              <w:rPr>
                <w:rFonts w:ascii="Arial" w:hAnsi="Arial" w:cs="Arial"/>
                <w:bCs/>
                <w:sz w:val="16"/>
                <w:szCs w:val="16"/>
              </w:rPr>
              <w:t>347</w:t>
            </w:r>
          </w:p>
        </w:tc>
        <w:tc>
          <w:tcPr>
            <w:tcW w:w="706"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-851</w:t>
            </w:r>
          </w:p>
        </w:tc>
        <w:tc>
          <w:tcPr>
            <w:tcW w:w="68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-648</w:t>
            </w:r>
          </w:p>
        </w:tc>
        <w:tc>
          <w:tcPr>
            <w:tcW w:w="78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-514</w:t>
            </w:r>
          </w:p>
        </w:tc>
        <w:tc>
          <w:tcPr>
            <w:tcW w:w="717"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626</w:t>
            </w:r>
          </w:p>
        </w:tc>
        <w:tc>
          <w:tcPr>
            <w:tcW w:w="1046"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-1 387</w:t>
            </w:r>
          </w:p>
        </w:tc>
      </w:tr>
      <w:tr w:rsidR="004942CE" w:rsidRPr="004942CE" w:rsidTr="004942CE">
        <w:trPr>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MS</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39 729</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40 952</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41 731</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39 721</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42</w:t>
            </w:r>
            <w:r w:rsidR="00710A76">
              <w:rPr>
                <w:rFonts w:ascii="Arial" w:hAnsi="Arial" w:cs="Arial"/>
                <w:bCs/>
                <w:sz w:val="16"/>
                <w:szCs w:val="16"/>
              </w:rPr>
              <w:t xml:space="preserve"> </w:t>
            </w:r>
            <w:r w:rsidRPr="004942CE">
              <w:rPr>
                <w:rFonts w:ascii="Arial" w:hAnsi="Arial" w:cs="Arial"/>
                <w:bCs/>
                <w:sz w:val="16"/>
                <w:szCs w:val="16"/>
              </w:rPr>
              <w:t>474</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1 223</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779</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-2 010</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2 753</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2 745</w:t>
            </w:r>
          </w:p>
        </w:tc>
      </w:tr>
      <w:tr w:rsidR="004942CE" w:rsidRPr="004942CE" w:rsidTr="004942CE">
        <w:trPr>
          <w:trHeight w:val="70"/>
          <w:jc w:val="center"/>
        </w:trPr>
        <w:tc>
          <w:tcPr>
            <w:tcW w:w="876"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b/>
                <w:bCs/>
                <w:smallCaps/>
                <w:sz w:val="16"/>
                <w:szCs w:val="16"/>
              </w:rPr>
            </w:pPr>
            <w:r w:rsidRPr="004942CE">
              <w:rPr>
                <w:rFonts w:ascii="Arial" w:hAnsi="Arial" w:cs="Arial"/>
                <w:b/>
                <w:bCs/>
                <w:sz w:val="16"/>
                <w:szCs w:val="16"/>
              </w:rPr>
              <w:t>ZL</w:t>
            </w:r>
          </w:p>
        </w:tc>
        <w:tc>
          <w:tcPr>
            <w:tcW w:w="1080"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10 992</w:t>
            </w:r>
          </w:p>
        </w:tc>
        <w:tc>
          <w:tcPr>
            <w:tcW w:w="929"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10 395</w:t>
            </w:r>
          </w:p>
        </w:tc>
        <w:tc>
          <w:tcPr>
            <w:tcW w:w="739"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10 044</w:t>
            </w:r>
          </w:p>
        </w:tc>
        <w:tc>
          <w:tcPr>
            <w:tcW w:w="818"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center"/>
              <w:rPr>
                <w:rFonts w:ascii="Arial" w:hAnsi="Arial" w:cs="Arial"/>
                <w:smallCaps/>
                <w:sz w:val="16"/>
                <w:szCs w:val="16"/>
              </w:rPr>
            </w:pPr>
            <w:r w:rsidRPr="004942CE">
              <w:rPr>
                <w:rFonts w:ascii="Arial" w:hAnsi="Arial" w:cs="Arial"/>
                <w:sz w:val="16"/>
                <w:szCs w:val="16"/>
              </w:rPr>
              <w:t>9 430</w:t>
            </w:r>
          </w:p>
        </w:tc>
        <w:tc>
          <w:tcPr>
            <w:tcW w:w="7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bCs/>
                <w:smallCaps/>
                <w:sz w:val="16"/>
                <w:szCs w:val="16"/>
              </w:rPr>
            </w:pPr>
            <w:r w:rsidRPr="004942CE">
              <w:rPr>
                <w:rFonts w:ascii="Arial" w:hAnsi="Arial" w:cs="Arial"/>
                <w:bCs/>
                <w:sz w:val="16"/>
                <w:szCs w:val="16"/>
              </w:rPr>
              <w:t>9</w:t>
            </w:r>
            <w:r w:rsidR="00710A76">
              <w:rPr>
                <w:rFonts w:ascii="Arial" w:hAnsi="Arial" w:cs="Arial"/>
                <w:bCs/>
                <w:sz w:val="16"/>
                <w:szCs w:val="16"/>
              </w:rPr>
              <w:t xml:space="preserve"> </w:t>
            </w:r>
            <w:r w:rsidRPr="004942CE">
              <w:rPr>
                <w:rFonts w:ascii="Arial" w:hAnsi="Arial" w:cs="Arial"/>
                <w:bCs/>
                <w:sz w:val="16"/>
                <w:szCs w:val="16"/>
              </w:rPr>
              <w:t>227</w:t>
            </w:r>
          </w:p>
        </w:tc>
        <w:tc>
          <w:tcPr>
            <w:tcW w:w="70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-597</w:t>
            </w:r>
          </w:p>
        </w:tc>
        <w:tc>
          <w:tcPr>
            <w:tcW w:w="682"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-351</w:t>
            </w:r>
          </w:p>
        </w:tc>
        <w:tc>
          <w:tcPr>
            <w:tcW w:w="780" w:type="dxa"/>
            <w:tcBorders>
              <w:top w:val="single" w:sz="4" w:space="0" w:color="auto"/>
              <w:left w:val="single" w:sz="4"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-614</w:t>
            </w:r>
          </w:p>
        </w:tc>
        <w:tc>
          <w:tcPr>
            <w:tcW w:w="717" w:type="dxa"/>
            <w:tcBorders>
              <w:top w:val="single" w:sz="4" w:space="0" w:color="auto"/>
              <w:left w:val="single" w:sz="4" w:space="0" w:color="auto"/>
              <w:bottom w:val="single" w:sz="4" w:space="0" w:color="auto"/>
              <w:right w:val="single" w:sz="12"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-203</w:t>
            </w:r>
          </w:p>
        </w:tc>
        <w:tc>
          <w:tcPr>
            <w:tcW w:w="1046" w:type="dxa"/>
            <w:tcBorders>
              <w:top w:val="single" w:sz="4" w:space="0" w:color="auto"/>
              <w:left w:val="single" w:sz="12" w:space="0" w:color="auto"/>
              <w:bottom w:val="single" w:sz="4" w:space="0" w:color="auto"/>
              <w:right w:val="single" w:sz="4" w:space="0" w:color="auto"/>
            </w:tcBorders>
            <w:hideMark/>
          </w:tcPr>
          <w:p w:rsidR="004942CE" w:rsidRPr="004942CE" w:rsidRDefault="004942CE">
            <w:pPr>
              <w:jc w:val="right"/>
              <w:rPr>
                <w:rFonts w:ascii="Arial" w:hAnsi="Arial" w:cs="Arial"/>
                <w:smallCaps/>
                <w:sz w:val="16"/>
                <w:szCs w:val="16"/>
              </w:rPr>
            </w:pPr>
            <w:r w:rsidRPr="004942CE">
              <w:rPr>
                <w:rFonts w:ascii="Arial" w:hAnsi="Arial" w:cs="Arial"/>
                <w:sz w:val="16"/>
                <w:szCs w:val="16"/>
              </w:rPr>
              <w:t>-1 765</w:t>
            </w:r>
          </w:p>
        </w:tc>
      </w:tr>
    </w:tbl>
    <w:p w:rsidR="004942CE" w:rsidRDefault="004942CE" w:rsidP="00997A78">
      <w:pPr>
        <w:rPr>
          <w:sz w:val="22"/>
        </w:rPr>
      </w:pPr>
    </w:p>
    <w:p w:rsidR="00AA11CC" w:rsidRPr="004942CE" w:rsidRDefault="0017231F" w:rsidP="00AA11CC">
      <w:pPr>
        <w:rPr>
          <w:rFonts w:ascii="Arial" w:hAnsi="Arial" w:cs="Arial"/>
          <w:b/>
          <w:sz w:val="18"/>
          <w:szCs w:val="18"/>
        </w:rPr>
      </w:pPr>
      <w:r>
        <w:rPr>
          <w:rFonts w:ascii="Arial" w:hAnsi="Arial" w:cs="Arial"/>
          <w:b/>
          <w:sz w:val="18"/>
          <w:szCs w:val="18"/>
        </w:rPr>
        <w:t>Tabulka č. 11</w:t>
      </w:r>
      <w:r w:rsidR="00AA11CC">
        <w:rPr>
          <w:rFonts w:ascii="Arial" w:hAnsi="Arial" w:cs="Arial"/>
          <w:b/>
          <w:sz w:val="18"/>
          <w:szCs w:val="18"/>
        </w:rPr>
        <w:t xml:space="preserve"> – Pořadí krajů dle vývoje kriminality </w:t>
      </w:r>
      <w:r w:rsidR="00AA11CC" w:rsidRPr="004942CE">
        <w:rPr>
          <w:rFonts w:ascii="Arial" w:hAnsi="Arial" w:cs="Arial"/>
          <w:b/>
          <w:sz w:val="18"/>
          <w:szCs w:val="18"/>
        </w:rPr>
        <w:t>v letech 2007 – 2011 – celková kriminalita</w:t>
      </w:r>
    </w:p>
    <w:tbl>
      <w:tblPr>
        <w:tblW w:w="59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75"/>
        <w:gridCol w:w="1078"/>
        <w:gridCol w:w="1054"/>
        <w:gridCol w:w="992"/>
        <w:gridCol w:w="992"/>
        <w:gridCol w:w="993"/>
      </w:tblGrid>
      <w:tr w:rsidR="00AA11CC" w:rsidRPr="004942CE" w:rsidTr="00AA11CC">
        <w:trPr>
          <w:jc w:val="center"/>
        </w:trPr>
        <w:tc>
          <w:tcPr>
            <w:tcW w:w="875"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AA11CC" w:rsidRPr="004942CE" w:rsidRDefault="00AA11CC" w:rsidP="00AA11CC">
            <w:pPr>
              <w:pStyle w:val="Textpoznpodarou"/>
              <w:jc w:val="center"/>
              <w:rPr>
                <w:rFonts w:ascii="Arial" w:hAnsi="Arial" w:cs="Arial"/>
                <w:b/>
                <w:bCs/>
                <w:smallCaps/>
                <w:sz w:val="16"/>
                <w:szCs w:val="16"/>
              </w:rPr>
            </w:pPr>
          </w:p>
          <w:p w:rsidR="00AA11CC" w:rsidRPr="004942CE" w:rsidRDefault="00AA11CC" w:rsidP="00AA11CC">
            <w:pPr>
              <w:pStyle w:val="Textpoznpodarou"/>
              <w:jc w:val="center"/>
              <w:rPr>
                <w:rFonts w:ascii="Arial" w:hAnsi="Arial" w:cs="Arial"/>
                <w:b/>
                <w:bCs/>
                <w:sz w:val="16"/>
                <w:szCs w:val="16"/>
              </w:rPr>
            </w:pPr>
            <w:r w:rsidRPr="004942CE">
              <w:rPr>
                <w:rFonts w:ascii="Arial" w:hAnsi="Arial" w:cs="Arial"/>
                <w:b/>
                <w:bCs/>
                <w:sz w:val="16"/>
                <w:szCs w:val="16"/>
              </w:rPr>
              <w:t>kraj</w:t>
            </w:r>
          </w:p>
          <w:p w:rsidR="00AA11CC" w:rsidRPr="004942CE" w:rsidRDefault="00AA11CC" w:rsidP="00AA11CC">
            <w:pPr>
              <w:pStyle w:val="Textpoznpodarou"/>
              <w:jc w:val="center"/>
              <w:rPr>
                <w:rFonts w:ascii="Arial" w:hAnsi="Arial" w:cs="Arial"/>
                <w:b/>
                <w:bCs/>
                <w:smallCaps/>
                <w:sz w:val="16"/>
                <w:szCs w:val="16"/>
              </w:rPr>
            </w:pPr>
          </w:p>
        </w:tc>
        <w:tc>
          <w:tcPr>
            <w:tcW w:w="1078"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AA11CC" w:rsidRPr="004942CE" w:rsidRDefault="00AA11CC" w:rsidP="00AA11CC">
            <w:pPr>
              <w:jc w:val="center"/>
              <w:rPr>
                <w:rFonts w:ascii="Arial" w:hAnsi="Arial" w:cs="Arial"/>
                <w:smallCaps/>
                <w:sz w:val="16"/>
                <w:szCs w:val="16"/>
              </w:rPr>
            </w:pPr>
          </w:p>
          <w:p w:rsidR="00AA11CC" w:rsidRPr="004942CE" w:rsidRDefault="00AA11CC" w:rsidP="00AA11CC">
            <w:pPr>
              <w:jc w:val="center"/>
              <w:rPr>
                <w:rFonts w:ascii="Arial" w:hAnsi="Arial" w:cs="Arial"/>
                <w:smallCaps/>
                <w:sz w:val="16"/>
                <w:szCs w:val="16"/>
              </w:rPr>
            </w:pPr>
            <w:r w:rsidRPr="004942CE">
              <w:rPr>
                <w:rFonts w:ascii="Arial" w:hAnsi="Arial" w:cs="Arial"/>
                <w:sz w:val="16"/>
                <w:szCs w:val="16"/>
              </w:rPr>
              <w:t>2007</w:t>
            </w:r>
          </w:p>
        </w:tc>
        <w:tc>
          <w:tcPr>
            <w:tcW w:w="1054" w:type="dxa"/>
            <w:tcBorders>
              <w:top w:val="single" w:sz="4" w:space="0" w:color="auto"/>
              <w:left w:val="single" w:sz="12" w:space="0" w:color="auto"/>
              <w:bottom w:val="single" w:sz="12" w:space="0" w:color="auto"/>
              <w:right w:val="single" w:sz="4" w:space="0" w:color="auto"/>
            </w:tcBorders>
            <w:shd w:val="clear" w:color="auto" w:fill="C6D9F1" w:themeFill="text2" w:themeFillTint="33"/>
          </w:tcPr>
          <w:p w:rsidR="00AA11CC" w:rsidRPr="004942CE" w:rsidRDefault="00AA11CC" w:rsidP="00AA11CC">
            <w:pPr>
              <w:jc w:val="center"/>
              <w:rPr>
                <w:rFonts w:ascii="Arial" w:hAnsi="Arial" w:cs="Arial"/>
                <w:smallCaps/>
                <w:sz w:val="16"/>
                <w:szCs w:val="16"/>
              </w:rPr>
            </w:pPr>
          </w:p>
          <w:p w:rsidR="00AA11CC" w:rsidRPr="004942CE" w:rsidRDefault="00AA11CC" w:rsidP="00AA11CC">
            <w:pPr>
              <w:jc w:val="center"/>
              <w:rPr>
                <w:rFonts w:ascii="Arial" w:hAnsi="Arial" w:cs="Arial"/>
                <w:smallCaps/>
                <w:sz w:val="16"/>
                <w:szCs w:val="16"/>
              </w:rPr>
            </w:pPr>
            <w:r w:rsidRPr="004942CE">
              <w:rPr>
                <w:rFonts w:ascii="Arial" w:hAnsi="Arial" w:cs="Arial"/>
                <w:sz w:val="16"/>
                <w:szCs w:val="16"/>
              </w:rPr>
              <w:t>2008</w:t>
            </w:r>
          </w:p>
        </w:tc>
        <w:tc>
          <w:tcPr>
            <w:tcW w:w="992"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AA11CC" w:rsidRPr="004942CE" w:rsidRDefault="00AA11CC" w:rsidP="00AA11CC">
            <w:pPr>
              <w:jc w:val="center"/>
              <w:rPr>
                <w:rFonts w:ascii="Arial" w:hAnsi="Arial" w:cs="Arial"/>
                <w:smallCaps/>
                <w:sz w:val="16"/>
                <w:szCs w:val="16"/>
              </w:rPr>
            </w:pPr>
          </w:p>
          <w:p w:rsidR="00AA11CC" w:rsidRPr="004942CE" w:rsidRDefault="00AA11CC" w:rsidP="00AA11CC">
            <w:pPr>
              <w:jc w:val="center"/>
              <w:rPr>
                <w:rFonts w:ascii="Arial" w:hAnsi="Arial" w:cs="Arial"/>
                <w:smallCaps/>
                <w:sz w:val="16"/>
                <w:szCs w:val="16"/>
              </w:rPr>
            </w:pPr>
            <w:r w:rsidRPr="004942CE">
              <w:rPr>
                <w:rFonts w:ascii="Arial" w:hAnsi="Arial" w:cs="Arial"/>
                <w:sz w:val="16"/>
                <w:szCs w:val="16"/>
              </w:rPr>
              <w:t>2009</w:t>
            </w:r>
          </w:p>
        </w:tc>
        <w:tc>
          <w:tcPr>
            <w:tcW w:w="992"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AA11CC" w:rsidRPr="004942CE" w:rsidRDefault="00AA11CC" w:rsidP="00AA11CC">
            <w:pPr>
              <w:jc w:val="center"/>
              <w:rPr>
                <w:rFonts w:ascii="Arial" w:hAnsi="Arial" w:cs="Arial"/>
                <w:smallCaps/>
                <w:sz w:val="16"/>
                <w:szCs w:val="16"/>
              </w:rPr>
            </w:pPr>
          </w:p>
          <w:p w:rsidR="00AA11CC" w:rsidRPr="004942CE" w:rsidRDefault="00AA11CC" w:rsidP="00AA11CC">
            <w:pPr>
              <w:jc w:val="center"/>
              <w:rPr>
                <w:rFonts w:ascii="Arial" w:hAnsi="Arial" w:cs="Arial"/>
                <w:smallCaps/>
                <w:sz w:val="16"/>
                <w:szCs w:val="16"/>
              </w:rPr>
            </w:pPr>
            <w:r w:rsidRPr="004942CE">
              <w:rPr>
                <w:rFonts w:ascii="Arial" w:hAnsi="Arial" w:cs="Arial"/>
                <w:sz w:val="16"/>
                <w:szCs w:val="16"/>
              </w:rPr>
              <w:t>2010</w:t>
            </w:r>
          </w:p>
        </w:tc>
        <w:tc>
          <w:tcPr>
            <w:tcW w:w="993" w:type="dxa"/>
            <w:tcBorders>
              <w:top w:val="single" w:sz="4" w:space="0" w:color="auto"/>
              <w:left w:val="single" w:sz="4" w:space="0" w:color="auto"/>
              <w:bottom w:val="single" w:sz="12" w:space="0" w:color="auto"/>
              <w:right w:val="single" w:sz="4" w:space="0" w:color="auto"/>
            </w:tcBorders>
            <w:shd w:val="clear" w:color="auto" w:fill="C6D9F1" w:themeFill="text2" w:themeFillTint="33"/>
          </w:tcPr>
          <w:p w:rsidR="00AA11CC" w:rsidRPr="004942CE" w:rsidRDefault="00AA11CC" w:rsidP="00AA11CC">
            <w:pPr>
              <w:jc w:val="center"/>
              <w:rPr>
                <w:rFonts w:ascii="Arial" w:hAnsi="Arial" w:cs="Arial"/>
                <w:smallCaps/>
                <w:sz w:val="16"/>
                <w:szCs w:val="16"/>
              </w:rPr>
            </w:pPr>
          </w:p>
          <w:p w:rsidR="00AA11CC" w:rsidRPr="004942CE" w:rsidRDefault="00AA11CC" w:rsidP="00AA11CC">
            <w:pPr>
              <w:jc w:val="center"/>
              <w:rPr>
                <w:rFonts w:ascii="Arial" w:hAnsi="Arial" w:cs="Arial"/>
                <w:smallCaps/>
                <w:sz w:val="16"/>
                <w:szCs w:val="16"/>
              </w:rPr>
            </w:pPr>
            <w:r w:rsidRPr="004942CE">
              <w:rPr>
                <w:rFonts w:ascii="Arial" w:hAnsi="Arial" w:cs="Arial"/>
                <w:sz w:val="16"/>
                <w:szCs w:val="16"/>
              </w:rPr>
              <w:t>2011</w:t>
            </w:r>
          </w:p>
        </w:tc>
      </w:tr>
      <w:tr w:rsidR="00AA11CC" w:rsidRPr="004942CE" w:rsidTr="00AA11CC">
        <w:trPr>
          <w:jc w:val="center"/>
        </w:trPr>
        <w:tc>
          <w:tcPr>
            <w:tcW w:w="875" w:type="dxa"/>
            <w:tcBorders>
              <w:top w:val="single" w:sz="12"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caps/>
                <w:sz w:val="16"/>
                <w:szCs w:val="16"/>
              </w:rPr>
              <w:t>pha</w:t>
            </w:r>
          </w:p>
        </w:tc>
        <w:tc>
          <w:tcPr>
            <w:tcW w:w="1078" w:type="dxa"/>
            <w:tcBorders>
              <w:top w:val="single" w:sz="12"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1.</w:t>
            </w:r>
          </w:p>
        </w:tc>
        <w:tc>
          <w:tcPr>
            <w:tcW w:w="1054" w:type="dxa"/>
            <w:tcBorders>
              <w:top w:val="single" w:sz="12" w:space="0" w:color="auto"/>
              <w:left w:val="single" w:sz="12"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1.</w:t>
            </w:r>
          </w:p>
        </w:tc>
        <w:tc>
          <w:tcPr>
            <w:tcW w:w="992" w:type="dxa"/>
            <w:tcBorders>
              <w:top w:val="single" w:sz="12"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1.</w:t>
            </w:r>
          </w:p>
        </w:tc>
        <w:tc>
          <w:tcPr>
            <w:tcW w:w="992" w:type="dxa"/>
            <w:tcBorders>
              <w:top w:val="single" w:sz="12"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1.</w:t>
            </w:r>
          </w:p>
        </w:tc>
        <w:tc>
          <w:tcPr>
            <w:tcW w:w="993" w:type="dxa"/>
            <w:tcBorders>
              <w:top w:val="single" w:sz="12"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bCs/>
                <w:smallCaps/>
                <w:sz w:val="16"/>
                <w:szCs w:val="16"/>
              </w:rPr>
            </w:pPr>
            <w:r>
              <w:rPr>
                <w:rFonts w:ascii="Arial" w:hAnsi="Arial" w:cs="Arial"/>
                <w:bCs/>
                <w:smallCaps/>
                <w:sz w:val="16"/>
                <w:szCs w:val="16"/>
              </w:rPr>
              <w:t>1.</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caps/>
                <w:sz w:val="16"/>
                <w:szCs w:val="16"/>
              </w:rPr>
              <w:t>stč</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2.</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2.</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3.</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3.</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bCs/>
                <w:smallCaps/>
                <w:sz w:val="16"/>
                <w:szCs w:val="16"/>
              </w:rPr>
            </w:pPr>
            <w:r>
              <w:rPr>
                <w:rFonts w:ascii="Arial" w:hAnsi="Arial" w:cs="Arial"/>
                <w:bCs/>
                <w:smallCaps/>
                <w:sz w:val="16"/>
                <w:szCs w:val="16"/>
              </w:rPr>
              <w:t>3.</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caps/>
                <w:smallCaps/>
                <w:sz w:val="16"/>
                <w:szCs w:val="16"/>
              </w:rPr>
            </w:pPr>
            <w:r w:rsidRPr="004942CE">
              <w:rPr>
                <w:rFonts w:ascii="Arial" w:hAnsi="Arial" w:cs="Arial"/>
                <w:b/>
                <w:bCs/>
                <w:caps/>
                <w:sz w:val="16"/>
                <w:szCs w:val="16"/>
              </w:rPr>
              <w:t>jč</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7.</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6.</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8.</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6.</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bCs/>
                <w:smallCaps/>
                <w:sz w:val="16"/>
                <w:szCs w:val="16"/>
              </w:rPr>
            </w:pPr>
            <w:r>
              <w:rPr>
                <w:rFonts w:ascii="Arial" w:hAnsi="Arial" w:cs="Arial"/>
                <w:bCs/>
                <w:smallCaps/>
                <w:sz w:val="16"/>
                <w:szCs w:val="16"/>
              </w:rPr>
              <w:t>6.</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caps/>
                <w:sz w:val="16"/>
                <w:szCs w:val="16"/>
              </w:rPr>
              <w:t>pl</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9.</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8</w:t>
            </w:r>
            <w:r w:rsidR="00EA129D">
              <w:rPr>
                <w:rFonts w:ascii="Arial" w:hAnsi="Arial" w:cs="Arial"/>
                <w:smallCaps/>
                <w:sz w:val="16"/>
                <w:szCs w:val="16"/>
              </w:rPr>
              <w:t>.</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7.</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7.</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bCs/>
                <w:smallCaps/>
                <w:sz w:val="16"/>
                <w:szCs w:val="16"/>
              </w:rPr>
            </w:pPr>
            <w:r>
              <w:rPr>
                <w:rFonts w:ascii="Arial" w:hAnsi="Arial" w:cs="Arial"/>
                <w:bCs/>
                <w:smallCaps/>
                <w:sz w:val="16"/>
                <w:szCs w:val="16"/>
              </w:rPr>
              <w:t>8.</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caps/>
                <w:smallCaps/>
                <w:sz w:val="16"/>
                <w:szCs w:val="16"/>
              </w:rPr>
            </w:pPr>
            <w:r w:rsidRPr="004942CE">
              <w:rPr>
                <w:rFonts w:ascii="Arial" w:hAnsi="Arial" w:cs="Arial"/>
                <w:b/>
                <w:bCs/>
                <w:caps/>
                <w:sz w:val="16"/>
                <w:szCs w:val="16"/>
              </w:rPr>
              <w:t>kv</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12.</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13.</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14.</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14.</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bCs/>
                <w:smallCaps/>
                <w:sz w:val="16"/>
                <w:szCs w:val="16"/>
              </w:rPr>
            </w:pPr>
            <w:r>
              <w:rPr>
                <w:rFonts w:ascii="Arial" w:hAnsi="Arial" w:cs="Arial"/>
                <w:bCs/>
                <w:smallCaps/>
                <w:sz w:val="16"/>
                <w:szCs w:val="16"/>
              </w:rPr>
              <w:t>14.</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caps/>
                <w:sz w:val="16"/>
                <w:szCs w:val="16"/>
              </w:rPr>
              <w:t>úst</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4.</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4.</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5.</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4.</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bCs/>
                <w:smallCaps/>
                <w:sz w:val="16"/>
                <w:szCs w:val="16"/>
              </w:rPr>
            </w:pPr>
            <w:r>
              <w:rPr>
                <w:rFonts w:ascii="Arial" w:hAnsi="Arial" w:cs="Arial"/>
                <w:bCs/>
                <w:smallCaps/>
                <w:sz w:val="16"/>
                <w:szCs w:val="16"/>
              </w:rPr>
              <w:t>4.</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caps/>
                <w:sz w:val="16"/>
                <w:szCs w:val="16"/>
              </w:rPr>
              <w:t>lb</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6.</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7.</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6.</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8.</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bCs/>
                <w:smallCaps/>
                <w:sz w:val="16"/>
                <w:szCs w:val="16"/>
              </w:rPr>
            </w:pPr>
            <w:r>
              <w:rPr>
                <w:rFonts w:ascii="Arial" w:hAnsi="Arial" w:cs="Arial"/>
                <w:bCs/>
                <w:smallCaps/>
                <w:sz w:val="16"/>
                <w:szCs w:val="16"/>
              </w:rPr>
              <w:t>9.</w:t>
            </w:r>
          </w:p>
        </w:tc>
      </w:tr>
      <w:tr w:rsidR="00AA11CC" w:rsidRPr="004942CE" w:rsidTr="00AA11CC">
        <w:trPr>
          <w:trHeight w:val="70"/>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sz w:val="16"/>
                <w:szCs w:val="16"/>
              </w:rPr>
              <w:t>KH</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10.</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10.</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10.</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10.</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bCs/>
                <w:smallCaps/>
                <w:sz w:val="16"/>
                <w:szCs w:val="16"/>
              </w:rPr>
            </w:pPr>
            <w:r>
              <w:rPr>
                <w:rFonts w:ascii="Arial" w:hAnsi="Arial" w:cs="Arial"/>
                <w:bCs/>
                <w:smallCaps/>
                <w:sz w:val="16"/>
                <w:szCs w:val="16"/>
              </w:rPr>
              <w:t>10.</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sz w:val="16"/>
                <w:szCs w:val="16"/>
              </w:rPr>
              <w:t>PA</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13.</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12.</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12.</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12.</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bCs/>
                <w:smallCaps/>
                <w:sz w:val="16"/>
                <w:szCs w:val="16"/>
              </w:rPr>
            </w:pPr>
            <w:r>
              <w:rPr>
                <w:rFonts w:ascii="Arial" w:hAnsi="Arial" w:cs="Arial"/>
                <w:bCs/>
                <w:smallCaps/>
                <w:sz w:val="16"/>
                <w:szCs w:val="16"/>
              </w:rPr>
              <w:t>12.</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sz w:val="16"/>
                <w:szCs w:val="16"/>
              </w:rPr>
              <w:t>VY</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14.</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14.</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13.</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13.</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bCs/>
                <w:smallCaps/>
                <w:sz w:val="16"/>
                <w:szCs w:val="16"/>
              </w:rPr>
            </w:pPr>
            <w:r>
              <w:rPr>
                <w:rFonts w:ascii="Arial" w:hAnsi="Arial" w:cs="Arial"/>
                <w:bCs/>
                <w:smallCaps/>
                <w:sz w:val="16"/>
                <w:szCs w:val="16"/>
              </w:rPr>
              <w:t>13.</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sz w:val="16"/>
                <w:szCs w:val="16"/>
              </w:rPr>
              <w:t>JM</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5.</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5.</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4.</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5.</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bCs/>
                <w:smallCaps/>
                <w:sz w:val="16"/>
                <w:szCs w:val="16"/>
              </w:rPr>
            </w:pPr>
            <w:r>
              <w:rPr>
                <w:rFonts w:ascii="Arial" w:hAnsi="Arial" w:cs="Arial"/>
                <w:bCs/>
                <w:smallCaps/>
                <w:sz w:val="16"/>
                <w:szCs w:val="16"/>
              </w:rPr>
              <w:t>5.</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sz w:val="16"/>
                <w:szCs w:val="16"/>
              </w:rPr>
              <w:t>OL</w:t>
            </w:r>
          </w:p>
        </w:tc>
        <w:tc>
          <w:tcPr>
            <w:tcW w:w="1078"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AA11CC" w:rsidRPr="00497546" w:rsidRDefault="00F65D37" w:rsidP="00AA11CC">
            <w:pPr>
              <w:jc w:val="center"/>
              <w:rPr>
                <w:rFonts w:ascii="Arial" w:hAnsi="Arial" w:cs="Arial"/>
                <w:b/>
                <w:smallCaps/>
                <w:sz w:val="16"/>
                <w:szCs w:val="16"/>
              </w:rPr>
            </w:pPr>
            <w:r w:rsidRPr="00497546">
              <w:rPr>
                <w:rFonts w:ascii="Arial" w:hAnsi="Arial" w:cs="Arial"/>
                <w:b/>
                <w:smallCaps/>
                <w:sz w:val="16"/>
                <w:szCs w:val="16"/>
              </w:rPr>
              <w:t>8</w:t>
            </w:r>
            <w:r w:rsidR="00EA129D" w:rsidRPr="00497546">
              <w:rPr>
                <w:rFonts w:ascii="Arial" w:hAnsi="Arial" w:cs="Arial"/>
                <w:b/>
                <w:smallCaps/>
                <w:sz w:val="16"/>
                <w:szCs w:val="16"/>
              </w:rPr>
              <w:t>.</w:t>
            </w:r>
          </w:p>
        </w:tc>
        <w:tc>
          <w:tcPr>
            <w:tcW w:w="1054"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AA11CC" w:rsidRPr="00497546" w:rsidRDefault="00F65D37" w:rsidP="00AA11CC">
            <w:pPr>
              <w:jc w:val="center"/>
              <w:rPr>
                <w:rFonts w:ascii="Arial" w:hAnsi="Arial" w:cs="Arial"/>
                <w:b/>
                <w:smallCaps/>
                <w:sz w:val="16"/>
                <w:szCs w:val="16"/>
              </w:rPr>
            </w:pPr>
            <w:r w:rsidRPr="00497546">
              <w:rPr>
                <w:rFonts w:ascii="Arial" w:hAnsi="Arial" w:cs="Arial"/>
                <w:b/>
                <w:smallCaps/>
                <w:sz w:val="16"/>
                <w:szCs w:val="16"/>
              </w:rPr>
              <w:t>9.</w:t>
            </w:r>
          </w:p>
        </w:tc>
        <w:tc>
          <w:tcPr>
            <w:tcW w:w="99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AA11CC" w:rsidRPr="00497546" w:rsidRDefault="00F65D37" w:rsidP="00AA11CC">
            <w:pPr>
              <w:jc w:val="center"/>
              <w:rPr>
                <w:rFonts w:ascii="Arial" w:hAnsi="Arial" w:cs="Arial"/>
                <w:b/>
                <w:smallCaps/>
                <w:sz w:val="16"/>
                <w:szCs w:val="16"/>
              </w:rPr>
            </w:pPr>
            <w:r w:rsidRPr="00497546">
              <w:rPr>
                <w:rFonts w:ascii="Arial" w:hAnsi="Arial" w:cs="Arial"/>
                <w:b/>
                <w:smallCaps/>
                <w:sz w:val="16"/>
                <w:szCs w:val="16"/>
              </w:rPr>
              <w:t>9.</w:t>
            </w:r>
          </w:p>
        </w:tc>
        <w:tc>
          <w:tcPr>
            <w:tcW w:w="99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AA11CC" w:rsidRPr="00497546" w:rsidRDefault="00F65D37" w:rsidP="00AA11CC">
            <w:pPr>
              <w:jc w:val="center"/>
              <w:rPr>
                <w:rFonts w:ascii="Arial" w:hAnsi="Arial" w:cs="Arial"/>
                <w:b/>
                <w:smallCaps/>
                <w:sz w:val="16"/>
                <w:szCs w:val="16"/>
              </w:rPr>
            </w:pPr>
            <w:r w:rsidRPr="00497546">
              <w:rPr>
                <w:rFonts w:ascii="Arial" w:hAnsi="Arial" w:cs="Arial"/>
                <w:b/>
                <w:smallCaps/>
                <w:sz w:val="16"/>
                <w:szCs w:val="16"/>
              </w:rPr>
              <w:t>9.</w:t>
            </w:r>
          </w:p>
        </w:tc>
        <w:tc>
          <w:tcPr>
            <w:tcW w:w="993"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AA11CC" w:rsidRPr="00497546" w:rsidRDefault="00EA129D" w:rsidP="00AA11CC">
            <w:pPr>
              <w:jc w:val="center"/>
              <w:rPr>
                <w:rFonts w:ascii="Arial" w:hAnsi="Arial" w:cs="Arial"/>
                <w:b/>
                <w:bCs/>
                <w:smallCaps/>
                <w:sz w:val="16"/>
                <w:szCs w:val="16"/>
              </w:rPr>
            </w:pPr>
            <w:r w:rsidRPr="00497546">
              <w:rPr>
                <w:rFonts w:ascii="Arial" w:hAnsi="Arial" w:cs="Arial"/>
                <w:b/>
                <w:bCs/>
                <w:smallCaps/>
                <w:sz w:val="16"/>
                <w:szCs w:val="16"/>
              </w:rPr>
              <w:t>7.</w:t>
            </w:r>
          </w:p>
        </w:tc>
      </w:tr>
      <w:tr w:rsidR="00AA11CC" w:rsidRPr="004942CE" w:rsidTr="00AA11CC">
        <w:trPr>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sz w:val="16"/>
                <w:szCs w:val="16"/>
              </w:rPr>
              <w:t>MS</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3.</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3.</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2.</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smallCaps/>
                <w:sz w:val="16"/>
                <w:szCs w:val="16"/>
              </w:rPr>
            </w:pPr>
            <w:r>
              <w:rPr>
                <w:rFonts w:ascii="Arial" w:hAnsi="Arial" w:cs="Arial"/>
                <w:smallCaps/>
                <w:sz w:val="16"/>
                <w:szCs w:val="16"/>
              </w:rPr>
              <w:t>2.</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AA11CC" w:rsidP="00AA11CC">
            <w:pPr>
              <w:jc w:val="center"/>
              <w:rPr>
                <w:rFonts w:ascii="Arial" w:hAnsi="Arial" w:cs="Arial"/>
                <w:bCs/>
                <w:smallCaps/>
                <w:sz w:val="16"/>
                <w:szCs w:val="16"/>
              </w:rPr>
            </w:pPr>
            <w:r>
              <w:rPr>
                <w:rFonts w:ascii="Arial" w:hAnsi="Arial" w:cs="Arial"/>
                <w:bCs/>
                <w:smallCaps/>
                <w:sz w:val="16"/>
                <w:szCs w:val="16"/>
              </w:rPr>
              <w:t>2.</w:t>
            </w:r>
          </w:p>
        </w:tc>
      </w:tr>
      <w:tr w:rsidR="00AA11CC" w:rsidRPr="004942CE" w:rsidTr="00AA11CC">
        <w:trPr>
          <w:trHeight w:val="70"/>
          <w:jc w:val="center"/>
        </w:trPr>
        <w:tc>
          <w:tcPr>
            <w:tcW w:w="875" w:type="dxa"/>
            <w:tcBorders>
              <w:top w:val="single" w:sz="4" w:space="0" w:color="auto"/>
              <w:left w:val="single" w:sz="4" w:space="0" w:color="auto"/>
              <w:bottom w:val="single" w:sz="4" w:space="0" w:color="auto"/>
              <w:right w:val="single" w:sz="12" w:space="0" w:color="auto"/>
            </w:tcBorders>
            <w:hideMark/>
          </w:tcPr>
          <w:p w:rsidR="00AA11CC" w:rsidRPr="004942CE" w:rsidRDefault="00AA11CC" w:rsidP="00AA11CC">
            <w:pPr>
              <w:jc w:val="center"/>
              <w:rPr>
                <w:rFonts w:ascii="Arial" w:hAnsi="Arial" w:cs="Arial"/>
                <w:b/>
                <w:bCs/>
                <w:smallCaps/>
                <w:sz w:val="16"/>
                <w:szCs w:val="16"/>
              </w:rPr>
            </w:pPr>
            <w:r w:rsidRPr="004942CE">
              <w:rPr>
                <w:rFonts w:ascii="Arial" w:hAnsi="Arial" w:cs="Arial"/>
                <w:b/>
                <w:bCs/>
                <w:sz w:val="16"/>
                <w:szCs w:val="16"/>
              </w:rPr>
              <w:t>ZL</w:t>
            </w:r>
          </w:p>
        </w:tc>
        <w:tc>
          <w:tcPr>
            <w:tcW w:w="1078" w:type="dxa"/>
            <w:tcBorders>
              <w:top w:val="single" w:sz="4" w:space="0" w:color="auto"/>
              <w:left w:val="single" w:sz="4" w:space="0" w:color="auto"/>
              <w:bottom w:val="single" w:sz="4" w:space="0" w:color="auto"/>
              <w:right w:val="single" w:sz="12"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11.</w:t>
            </w:r>
          </w:p>
        </w:tc>
        <w:tc>
          <w:tcPr>
            <w:tcW w:w="1054" w:type="dxa"/>
            <w:tcBorders>
              <w:top w:val="single" w:sz="4" w:space="0" w:color="auto"/>
              <w:left w:val="single" w:sz="12"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11.</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11.</w:t>
            </w:r>
          </w:p>
        </w:tc>
        <w:tc>
          <w:tcPr>
            <w:tcW w:w="992"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smallCaps/>
                <w:sz w:val="16"/>
                <w:szCs w:val="16"/>
              </w:rPr>
            </w:pPr>
            <w:r>
              <w:rPr>
                <w:rFonts w:ascii="Arial" w:hAnsi="Arial" w:cs="Arial"/>
                <w:smallCaps/>
                <w:sz w:val="16"/>
                <w:szCs w:val="16"/>
              </w:rPr>
              <w:t>11.</w:t>
            </w:r>
          </w:p>
        </w:tc>
        <w:tc>
          <w:tcPr>
            <w:tcW w:w="993" w:type="dxa"/>
            <w:tcBorders>
              <w:top w:val="single" w:sz="4" w:space="0" w:color="auto"/>
              <w:left w:val="single" w:sz="4" w:space="0" w:color="auto"/>
              <w:bottom w:val="single" w:sz="4" w:space="0" w:color="auto"/>
              <w:right w:val="single" w:sz="4" w:space="0" w:color="auto"/>
            </w:tcBorders>
            <w:hideMark/>
          </w:tcPr>
          <w:p w:rsidR="00AA11CC" w:rsidRPr="004942CE" w:rsidRDefault="00F65D37" w:rsidP="00AA11CC">
            <w:pPr>
              <w:jc w:val="center"/>
              <w:rPr>
                <w:rFonts w:ascii="Arial" w:hAnsi="Arial" w:cs="Arial"/>
                <w:bCs/>
                <w:smallCaps/>
                <w:sz w:val="16"/>
                <w:szCs w:val="16"/>
              </w:rPr>
            </w:pPr>
            <w:r>
              <w:rPr>
                <w:rFonts w:ascii="Arial" w:hAnsi="Arial" w:cs="Arial"/>
                <w:bCs/>
                <w:smallCaps/>
                <w:sz w:val="16"/>
                <w:szCs w:val="16"/>
              </w:rPr>
              <w:t>11.</w:t>
            </w:r>
          </w:p>
        </w:tc>
      </w:tr>
    </w:tbl>
    <w:p w:rsidR="001B1A41" w:rsidRPr="004942CE" w:rsidRDefault="001B1A41" w:rsidP="001B1A41">
      <w:pPr>
        <w:rPr>
          <w:rFonts w:ascii="Arial" w:hAnsi="Arial" w:cs="Arial"/>
          <w:u w:val="single"/>
        </w:rPr>
      </w:pPr>
      <w:r>
        <w:rPr>
          <w:rFonts w:ascii="Arial" w:hAnsi="Arial" w:cs="Arial"/>
          <w:u w:val="single"/>
        </w:rPr>
        <w:lastRenderedPageBreak/>
        <w:t>Struktura pachatelů v České republice</w:t>
      </w:r>
      <w:r w:rsidRPr="004942CE">
        <w:rPr>
          <w:rFonts w:ascii="Arial" w:hAnsi="Arial" w:cs="Arial"/>
          <w:u w:val="single"/>
        </w:rPr>
        <w:t xml:space="preserve"> </w:t>
      </w:r>
    </w:p>
    <w:p w:rsidR="001B1A41" w:rsidRPr="00F65D37" w:rsidRDefault="001B1A41" w:rsidP="00997A78">
      <w:pPr>
        <w:rPr>
          <w:sz w:val="16"/>
          <w:szCs w:val="16"/>
        </w:rPr>
      </w:pPr>
    </w:p>
    <w:p w:rsidR="001B1A41" w:rsidRPr="004942CE" w:rsidRDefault="00F65D37" w:rsidP="001B1A41">
      <w:pPr>
        <w:rPr>
          <w:rFonts w:ascii="Arial" w:hAnsi="Arial" w:cs="Arial"/>
          <w:b/>
          <w:sz w:val="18"/>
          <w:szCs w:val="18"/>
        </w:rPr>
      </w:pPr>
      <w:r>
        <w:rPr>
          <w:rFonts w:ascii="Arial" w:hAnsi="Arial" w:cs="Arial"/>
          <w:b/>
          <w:sz w:val="18"/>
          <w:szCs w:val="18"/>
        </w:rPr>
        <w:t>Tabulka č. 1</w:t>
      </w:r>
      <w:r w:rsidR="0017231F">
        <w:rPr>
          <w:rFonts w:ascii="Arial" w:hAnsi="Arial" w:cs="Arial"/>
          <w:b/>
          <w:sz w:val="18"/>
          <w:szCs w:val="18"/>
        </w:rPr>
        <w:t>2</w:t>
      </w:r>
      <w:r w:rsidR="001B1A41">
        <w:rPr>
          <w:rFonts w:ascii="Arial" w:hAnsi="Arial" w:cs="Arial"/>
          <w:b/>
          <w:sz w:val="18"/>
          <w:szCs w:val="18"/>
        </w:rPr>
        <w:t xml:space="preserve"> – Stíháno a vyšetřováno osob v roce 2011 na území ČR</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370"/>
        <w:gridCol w:w="1079"/>
        <w:gridCol w:w="1229"/>
        <w:gridCol w:w="978"/>
        <w:gridCol w:w="1354"/>
        <w:gridCol w:w="834"/>
        <w:gridCol w:w="1326"/>
        <w:gridCol w:w="900"/>
      </w:tblGrid>
      <w:tr w:rsidR="001B1A41" w:rsidRPr="001B1A41" w:rsidTr="001B1A41">
        <w:trPr>
          <w:trHeight w:val="480"/>
          <w:jc w:val="center"/>
        </w:trPr>
        <w:tc>
          <w:tcPr>
            <w:tcW w:w="13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trestná činnost</w:t>
            </w:r>
          </w:p>
        </w:tc>
        <w:tc>
          <w:tcPr>
            <w:tcW w:w="1079"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celkem osob</w:t>
            </w:r>
          </w:p>
        </w:tc>
        <w:tc>
          <w:tcPr>
            <w:tcW w:w="1229"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nezletilí</w:t>
            </w:r>
          </w:p>
          <w:p w:rsidR="001B1A41" w:rsidRPr="001B1A41" w:rsidRDefault="001B1A41" w:rsidP="001B1A41">
            <w:pPr>
              <w:jc w:val="center"/>
              <w:rPr>
                <w:rFonts w:ascii="Arial" w:hAnsi="Arial" w:cs="Arial"/>
                <w:sz w:val="18"/>
                <w:szCs w:val="18"/>
              </w:rPr>
            </w:pPr>
            <w:r w:rsidRPr="001B1A41">
              <w:rPr>
                <w:rFonts w:ascii="Arial" w:hAnsi="Arial" w:cs="Arial"/>
                <w:sz w:val="18"/>
                <w:szCs w:val="18"/>
              </w:rPr>
              <w:t>(do 14 let)</w:t>
            </w:r>
          </w:p>
        </w:tc>
        <w:tc>
          <w:tcPr>
            <w:tcW w:w="978"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tj. %</w:t>
            </w:r>
          </w:p>
        </w:tc>
        <w:tc>
          <w:tcPr>
            <w:tcW w:w="1354"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mladiství</w:t>
            </w:r>
          </w:p>
          <w:p w:rsidR="001B1A41" w:rsidRPr="001B1A41" w:rsidRDefault="001B1A41" w:rsidP="001B1A41">
            <w:pPr>
              <w:jc w:val="center"/>
              <w:rPr>
                <w:rFonts w:ascii="Arial" w:hAnsi="Arial" w:cs="Arial"/>
                <w:sz w:val="18"/>
                <w:szCs w:val="18"/>
              </w:rPr>
            </w:pPr>
            <w:r w:rsidRPr="001B1A41">
              <w:rPr>
                <w:rFonts w:ascii="Arial" w:hAnsi="Arial" w:cs="Arial"/>
                <w:sz w:val="18"/>
                <w:szCs w:val="18"/>
              </w:rPr>
              <w:t>(15 – 17)</w:t>
            </w:r>
          </w:p>
        </w:tc>
        <w:tc>
          <w:tcPr>
            <w:tcW w:w="834"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tj %</w:t>
            </w:r>
          </w:p>
        </w:tc>
        <w:tc>
          <w:tcPr>
            <w:tcW w:w="1326"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recidivisté</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1B1A41" w:rsidRPr="001B1A41" w:rsidRDefault="001B1A41" w:rsidP="001B1A41">
            <w:pPr>
              <w:jc w:val="center"/>
              <w:rPr>
                <w:rFonts w:ascii="Arial" w:hAnsi="Arial" w:cs="Arial"/>
                <w:smallCaps/>
                <w:sz w:val="18"/>
                <w:szCs w:val="18"/>
              </w:rPr>
            </w:pPr>
            <w:r w:rsidRPr="001B1A41">
              <w:rPr>
                <w:rFonts w:ascii="Arial" w:hAnsi="Arial" w:cs="Arial"/>
                <w:sz w:val="18"/>
                <w:szCs w:val="18"/>
              </w:rPr>
              <w:t>tj.%</w:t>
            </w:r>
          </w:p>
        </w:tc>
      </w:tr>
      <w:tr w:rsidR="001B1A41" w:rsidRPr="001B1A41" w:rsidTr="001B1A41">
        <w:trPr>
          <w:trHeight w:val="112"/>
          <w:jc w:val="center"/>
        </w:trPr>
        <w:tc>
          <w:tcPr>
            <w:tcW w:w="1370" w:type="dxa"/>
            <w:tcBorders>
              <w:top w:val="single" w:sz="12" w:space="0" w:color="auto"/>
              <w:left w:val="single" w:sz="4" w:space="0" w:color="auto"/>
              <w:bottom w:val="single" w:sz="4" w:space="0" w:color="auto"/>
              <w:right w:val="single" w:sz="12" w:space="0" w:color="auto"/>
            </w:tcBorders>
            <w:hideMark/>
          </w:tcPr>
          <w:p w:rsidR="001B1A41" w:rsidRPr="001B1A41" w:rsidRDefault="001B1A41">
            <w:pPr>
              <w:jc w:val="center"/>
              <w:rPr>
                <w:rFonts w:ascii="Arial" w:hAnsi="Arial" w:cs="Arial"/>
                <w:smallCaps/>
                <w:sz w:val="18"/>
                <w:szCs w:val="18"/>
              </w:rPr>
            </w:pPr>
            <w:r w:rsidRPr="001B1A41">
              <w:rPr>
                <w:rFonts w:ascii="Arial" w:hAnsi="Arial" w:cs="Arial"/>
                <w:sz w:val="18"/>
                <w:szCs w:val="18"/>
              </w:rPr>
              <w:t>násilná</w:t>
            </w:r>
          </w:p>
        </w:tc>
        <w:tc>
          <w:tcPr>
            <w:tcW w:w="1079" w:type="dxa"/>
            <w:tcBorders>
              <w:top w:val="single" w:sz="12" w:space="0" w:color="auto"/>
              <w:left w:val="single" w:sz="12"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13</w:t>
            </w:r>
            <w:r w:rsidR="007C7E52">
              <w:rPr>
                <w:rFonts w:ascii="Arial" w:hAnsi="Arial" w:cs="Arial"/>
                <w:sz w:val="18"/>
                <w:szCs w:val="18"/>
              </w:rPr>
              <w:t xml:space="preserve"> </w:t>
            </w:r>
            <w:r w:rsidRPr="001B1A41">
              <w:rPr>
                <w:rFonts w:ascii="Arial" w:hAnsi="Arial" w:cs="Arial"/>
                <w:sz w:val="18"/>
                <w:szCs w:val="18"/>
              </w:rPr>
              <w:t>444</w:t>
            </w:r>
          </w:p>
        </w:tc>
        <w:tc>
          <w:tcPr>
            <w:tcW w:w="1229"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348</w:t>
            </w:r>
          </w:p>
        </w:tc>
        <w:tc>
          <w:tcPr>
            <w:tcW w:w="978"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2,59</w:t>
            </w:r>
          </w:p>
        </w:tc>
        <w:tc>
          <w:tcPr>
            <w:tcW w:w="1354"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722</w:t>
            </w:r>
          </w:p>
        </w:tc>
        <w:tc>
          <w:tcPr>
            <w:tcW w:w="834"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5,37</w:t>
            </w:r>
          </w:p>
        </w:tc>
        <w:tc>
          <w:tcPr>
            <w:tcW w:w="1326"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5679</w:t>
            </w:r>
          </w:p>
        </w:tc>
        <w:tc>
          <w:tcPr>
            <w:tcW w:w="900"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42,24</w:t>
            </w:r>
          </w:p>
        </w:tc>
      </w:tr>
      <w:tr w:rsidR="001B1A41" w:rsidRPr="001B1A41" w:rsidTr="001B1A41">
        <w:trPr>
          <w:trHeight w:val="178"/>
          <w:jc w:val="center"/>
        </w:trPr>
        <w:tc>
          <w:tcPr>
            <w:tcW w:w="1370" w:type="dxa"/>
            <w:tcBorders>
              <w:top w:val="single" w:sz="4" w:space="0" w:color="auto"/>
              <w:left w:val="single" w:sz="4" w:space="0" w:color="auto"/>
              <w:bottom w:val="single" w:sz="4" w:space="0" w:color="auto"/>
              <w:right w:val="single" w:sz="12" w:space="0" w:color="auto"/>
            </w:tcBorders>
            <w:hideMark/>
          </w:tcPr>
          <w:p w:rsidR="001B1A41" w:rsidRPr="001B1A41" w:rsidRDefault="001B1A41">
            <w:pPr>
              <w:jc w:val="center"/>
              <w:rPr>
                <w:rFonts w:ascii="Arial" w:hAnsi="Arial" w:cs="Arial"/>
                <w:smallCaps/>
                <w:sz w:val="18"/>
                <w:szCs w:val="18"/>
              </w:rPr>
            </w:pPr>
            <w:r w:rsidRPr="001B1A41">
              <w:rPr>
                <w:rFonts w:ascii="Arial" w:hAnsi="Arial" w:cs="Arial"/>
                <w:sz w:val="18"/>
                <w:szCs w:val="18"/>
              </w:rPr>
              <w:t>mravnostní</w:t>
            </w:r>
          </w:p>
        </w:tc>
        <w:tc>
          <w:tcPr>
            <w:tcW w:w="1079" w:type="dxa"/>
            <w:tcBorders>
              <w:top w:val="single" w:sz="4" w:space="0" w:color="auto"/>
              <w:left w:val="single" w:sz="12"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w:t>
            </w:r>
            <w:r w:rsidR="007C7E52">
              <w:rPr>
                <w:rFonts w:ascii="Arial" w:hAnsi="Arial" w:cs="Arial"/>
                <w:sz w:val="18"/>
                <w:szCs w:val="18"/>
              </w:rPr>
              <w:t xml:space="preserve"> </w:t>
            </w:r>
            <w:r w:rsidRPr="001B1A41">
              <w:rPr>
                <w:rFonts w:ascii="Arial" w:hAnsi="Arial" w:cs="Arial"/>
                <w:sz w:val="18"/>
                <w:szCs w:val="18"/>
              </w:rPr>
              <w:t>224</w:t>
            </w:r>
          </w:p>
        </w:tc>
        <w:tc>
          <w:tcPr>
            <w:tcW w:w="1229"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78</w:t>
            </w:r>
          </w:p>
        </w:tc>
        <w:tc>
          <w:tcPr>
            <w:tcW w:w="978"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6,37</w:t>
            </w:r>
          </w:p>
        </w:tc>
        <w:tc>
          <w:tcPr>
            <w:tcW w:w="135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175</w:t>
            </w:r>
          </w:p>
        </w:tc>
        <w:tc>
          <w:tcPr>
            <w:tcW w:w="83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14,30</w:t>
            </w:r>
          </w:p>
        </w:tc>
        <w:tc>
          <w:tcPr>
            <w:tcW w:w="1326"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371</w:t>
            </w:r>
          </w:p>
        </w:tc>
        <w:tc>
          <w:tcPr>
            <w:tcW w:w="900"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30,31</w:t>
            </w:r>
          </w:p>
        </w:tc>
      </w:tr>
      <w:tr w:rsidR="001B1A41" w:rsidRPr="001B1A41" w:rsidTr="001B1A41">
        <w:trPr>
          <w:trHeight w:val="238"/>
          <w:jc w:val="center"/>
        </w:trPr>
        <w:tc>
          <w:tcPr>
            <w:tcW w:w="1370" w:type="dxa"/>
            <w:tcBorders>
              <w:top w:val="single" w:sz="4" w:space="0" w:color="auto"/>
              <w:left w:val="single" w:sz="4" w:space="0" w:color="auto"/>
              <w:bottom w:val="single" w:sz="4" w:space="0" w:color="auto"/>
              <w:right w:val="single" w:sz="12" w:space="0" w:color="auto"/>
            </w:tcBorders>
            <w:hideMark/>
          </w:tcPr>
          <w:p w:rsidR="001B1A41" w:rsidRPr="001B1A41" w:rsidRDefault="001B1A41">
            <w:pPr>
              <w:jc w:val="center"/>
              <w:rPr>
                <w:rFonts w:ascii="Arial" w:hAnsi="Arial" w:cs="Arial"/>
                <w:smallCaps/>
                <w:sz w:val="18"/>
                <w:szCs w:val="18"/>
              </w:rPr>
            </w:pPr>
            <w:r w:rsidRPr="001B1A41">
              <w:rPr>
                <w:rFonts w:ascii="Arial" w:hAnsi="Arial" w:cs="Arial"/>
                <w:sz w:val="18"/>
                <w:szCs w:val="18"/>
              </w:rPr>
              <w:t>krádeže vloup</w:t>
            </w:r>
            <w:r>
              <w:rPr>
                <w:rFonts w:ascii="Arial" w:hAnsi="Arial" w:cs="Arial"/>
                <w:sz w:val="18"/>
                <w:szCs w:val="18"/>
              </w:rPr>
              <w:t>.</w:t>
            </w:r>
          </w:p>
        </w:tc>
        <w:tc>
          <w:tcPr>
            <w:tcW w:w="1079" w:type="dxa"/>
            <w:tcBorders>
              <w:top w:val="single" w:sz="4" w:space="0" w:color="auto"/>
              <w:left w:val="single" w:sz="12"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10</w:t>
            </w:r>
            <w:r w:rsidR="007C7E52">
              <w:rPr>
                <w:rFonts w:ascii="Arial" w:hAnsi="Arial" w:cs="Arial"/>
                <w:sz w:val="18"/>
                <w:szCs w:val="18"/>
              </w:rPr>
              <w:t xml:space="preserve"> </w:t>
            </w:r>
            <w:r w:rsidRPr="001B1A41">
              <w:rPr>
                <w:rFonts w:ascii="Arial" w:hAnsi="Arial" w:cs="Arial"/>
                <w:sz w:val="18"/>
                <w:szCs w:val="18"/>
              </w:rPr>
              <w:t>061</w:t>
            </w:r>
          </w:p>
        </w:tc>
        <w:tc>
          <w:tcPr>
            <w:tcW w:w="1229"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355</w:t>
            </w:r>
          </w:p>
        </w:tc>
        <w:tc>
          <w:tcPr>
            <w:tcW w:w="978"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3,53</w:t>
            </w:r>
          </w:p>
        </w:tc>
        <w:tc>
          <w:tcPr>
            <w:tcW w:w="135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927</w:t>
            </w:r>
          </w:p>
        </w:tc>
        <w:tc>
          <w:tcPr>
            <w:tcW w:w="83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9,21</w:t>
            </w:r>
          </w:p>
        </w:tc>
        <w:tc>
          <w:tcPr>
            <w:tcW w:w="1326"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6018</w:t>
            </w:r>
          </w:p>
        </w:tc>
        <w:tc>
          <w:tcPr>
            <w:tcW w:w="900"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59,82</w:t>
            </w:r>
          </w:p>
        </w:tc>
      </w:tr>
      <w:tr w:rsidR="001B1A41" w:rsidRPr="001B1A41" w:rsidTr="001B1A41">
        <w:trPr>
          <w:trHeight w:val="102"/>
          <w:jc w:val="center"/>
        </w:trPr>
        <w:tc>
          <w:tcPr>
            <w:tcW w:w="1370" w:type="dxa"/>
            <w:tcBorders>
              <w:top w:val="single" w:sz="4" w:space="0" w:color="auto"/>
              <w:left w:val="single" w:sz="4" w:space="0" w:color="auto"/>
              <w:bottom w:val="single" w:sz="4" w:space="0" w:color="auto"/>
              <w:right w:val="single" w:sz="12" w:space="0" w:color="auto"/>
            </w:tcBorders>
            <w:hideMark/>
          </w:tcPr>
          <w:p w:rsidR="001B1A41" w:rsidRPr="001B1A41" w:rsidRDefault="001B1A41">
            <w:pPr>
              <w:jc w:val="center"/>
              <w:rPr>
                <w:rFonts w:ascii="Arial" w:hAnsi="Arial" w:cs="Arial"/>
                <w:smallCaps/>
                <w:sz w:val="18"/>
                <w:szCs w:val="18"/>
              </w:rPr>
            </w:pPr>
            <w:r w:rsidRPr="001B1A41">
              <w:rPr>
                <w:rFonts w:ascii="Arial" w:hAnsi="Arial" w:cs="Arial"/>
                <w:sz w:val="18"/>
                <w:szCs w:val="18"/>
              </w:rPr>
              <w:t>krádeže prosté</w:t>
            </w:r>
          </w:p>
        </w:tc>
        <w:tc>
          <w:tcPr>
            <w:tcW w:w="1079" w:type="dxa"/>
            <w:tcBorders>
              <w:top w:val="single" w:sz="4" w:space="0" w:color="auto"/>
              <w:left w:val="single" w:sz="12"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19</w:t>
            </w:r>
            <w:r w:rsidR="007C7E52">
              <w:rPr>
                <w:rFonts w:ascii="Arial" w:hAnsi="Arial" w:cs="Arial"/>
                <w:sz w:val="18"/>
                <w:szCs w:val="18"/>
              </w:rPr>
              <w:t xml:space="preserve"> </w:t>
            </w:r>
            <w:r w:rsidRPr="001B1A41">
              <w:rPr>
                <w:rFonts w:ascii="Arial" w:hAnsi="Arial" w:cs="Arial"/>
                <w:sz w:val="18"/>
                <w:szCs w:val="18"/>
              </w:rPr>
              <w:t>677</w:t>
            </w:r>
          </w:p>
        </w:tc>
        <w:tc>
          <w:tcPr>
            <w:tcW w:w="1229"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328</w:t>
            </w:r>
          </w:p>
        </w:tc>
        <w:tc>
          <w:tcPr>
            <w:tcW w:w="978"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1,67</w:t>
            </w:r>
          </w:p>
        </w:tc>
        <w:tc>
          <w:tcPr>
            <w:tcW w:w="135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1083</w:t>
            </w:r>
          </w:p>
        </w:tc>
        <w:tc>
          <w:tcPr>
            <w:tcW w:w="83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5,50</w:t>
            </w:r>
          </w:p>
        </w:tc>
        <w:tc>
          <w:tcPr>
            <w:tcW w:w="1326"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12877</w:t>
            </w:r>
          </w:p>
        </w:tc>
        <w:tc>
          <w:tcPr>
            <w:tcW w:w="900"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65,44</w:t>
            </w:r>
          </w:p>
        </w:tc>
      </w:tr>
      <w:tr w:rsidR="001B1A41" w:rsidRPr="001B1A41" w:rsidTr="001B1A41">
        <w:trPr>
          <w:trHeight w:val="163"/>
          <w:jc w:val="center"/>
        </w:trPr>
        <w:tc>
          <w:tcPr>
            <w:tcW w:w="1370" w:type="dxa"/>
            <w:tcBorders>
              <w:top w:val="single" w:sz="4" w:space="0" w:color="auto"/>
              <w:left w:val="single" w:sz="4" w:space="0" w:color="auto"/>
              <w:bottom w:val="single" w:sz="4" w:space="0" w:color="auto"/>
              <w:right w:val="single" w:sz="12" w:space="0" w:color="auto"/>
            </w:tcBorders>
            <w:hideMark/>
          </w:tcPr>
          <w:p w:rsidR="001B1A41" w:rsidRPr="001B1A41" w:rsidRDefault="001B1A41">
            <w:pPr>
              <w:jc w:val="center"/>
              <w:rPr>
                <w:rFonts w:ascii="Arial" w:hAnsi="Arial" w:cs="Arial"/>
                <w:smallCaps/>
                <w:sz w:val="18"/>
                <w:szCs w:val="18"/>
              </w:rPr>
            </w:pPr>
            <w:r w:rsidRPr="001B1A41">
              <w:rPr>
                <w:rFonts w:ascii="Arial" w:hAnsi="Arial" w:cs="Arial"/>
                <w:sz w:val="18"/>
                <w:szCs w:val="18"/>
              </w:rPr>
              <w:t>ostatní</w:t>
            </w:r>
          </w:p>
        </w:tc>
        <w:tc>
          <w:tcPr>
            <w:tcW w:w="1079" w:type="dxa"/>
            <w:tcBorders>
              <w:top w:val="single" w:sz="4" w:space="0" w:color="auto"/>
              <w:left w:val="single" w:sz="12"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20</w:t>
            </w:r>
            <w:r w:rsidR="007C7E52">
              <w:rPr>
                <w:rFonts w:ascii="Arial" w:hAnsi="Arial" w:cs="Arial"/>
                <w:sz w:val="18"/>
                <w:szCs w:val="18"/>
              </w:rPr>
              <w:t xml:space="preserve"> </w:t>
            </w:r>
            <w:r w:rsidRPr="001B1A41">
              <w:rPr>
                <w:rFonts w:ascii="Arial" w:hAnsi="Arial" w:cs="Arial"/>
                <w:sz w:val="18"/>
                <w:szCs w:val="18"/>
              </w:rPr>
              <w:t>473</w:t>
            </w:r>
          </w:p>
        </w:tc>
        <w:tc>
          <w:tcPr>
            <w:tcW w:w="1229"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248</w:t>
            </w:r>
          </w:p>
        </w:tc>
        <w:tc>
          <w:tcPr>
            <w:tcW w:w="978"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1,21</w:t>
            </w:r>
          </w:p>
        </w:tc>
        <w:tc>
          <w:tcPr>
            <w:tcW w:w="135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651</w:t>
            </w:r>
          </w:p>
        </w:tc>
        <w:tc>
          <w:tcPr>
            <w:tcW w:w="83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3,18</w:t>
            </w:r>
          </w:p>
        </w:tc>
        <w:tc>
          <w:tcPr>
            <w:tcW w:w="1326"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11892</w:t>
            </w:r>
          </w:p>
        </w:tc>
        <w:tc>
          <w:tcPr>
            <w:tcW w:w="900"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58,09</w:t>
            </w:r>
          </w:p>
        </w:tc>
      </w:tr>
      <w:tr w:rsidR="001B1A41" w:rsidRPr="001B1A41" w:rsidTr="001B1A41">
        <w:trPr>
          <w:trHeight w:val="94"/>
          <w:jc w:val="center"/>
        </w:trPr>
        <w:tc>
          <w:tcPr>
            <w:tcW w:w="1370" w:type="dxa"/>
            <w:tcBorders>
              <w:top w:val="single" w:sz="4" w:space="0" w:color="auto"/>
              <w:left w:val="single" w:sz="4" w:space="0" w:color="auto"/>
              <w:bottom w:val="single" w:sz="4" w:space="0" w:color="auto"/>
              <w:right w:val="single" w:sz="12" w:space="0" w:color="auto"/>
            </w:tcBorders>
            <w:hideMark/>
          </w:tcPr>
          <w:p w:rsidR="001B1A41" w:rsidRPr="001B1A41" w:rsidRDefault="001B1A41">
            <w:pPr>
              <w:jc w:val="center"/>
              <w:rPr>
                <w:rFonts w:ascii="Arial" w:hAnsi="Arial" w:cs="Arial"/>
                <w:smallCaps/>
                <w:sz w:val="18"/>
                <w:szCs w:val="18"/>
              </w:rPr>
            </w:pPr>
            <w:r w:rsidRPr="001B1A41">
              <w:rPr>
                <w:rFonts w:ascii="Arial" w:hAnsi="Arial" w:cs="Arial"/>
                <w:sz w:val="18"/>
                <w:szCs w:val="18"/>
              </w:rPr>
              <w:t>zbývající</w:t>
            </w:r>
          </w:p>
        </w:tc>
        <w:tc>
          <w:tcPr>
            <w:tcW w:w="1079" w:type="dxa"/>
            <w:tcBorders>
              <w:top w:val="single" w:sz="4" w:space="0" w:color="auto"/>
              <w:left w:val="single" w:sz="12"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31</w:t>
            </w:r>
            <w:r w:rsidR="007C7E52">
              <w:rPr>
                <w:rFonts w:ascii="Arial" w:hAnsi="Arial" w:cs="Arial"/>
                <w:sz w:val="18"/>
                <w:szCs w:val="18"/>
              </w:rPr>
              <w:t xml:space="preserve"> </w:t>
            </w:r>
            <w:r w:rsidRPr="001B1A41">
              <w:rPr>
                <w:rFonts w:ascii="Arial" w:hAnsi="Arial" w:cs="Arial"/>
                <w:sz w:val="18"/>
                <w:szCs w:val="18"/>
              </w:rPr>
              <w:t>626</w:t>
            </w:r>
          </w:p>
        </w:tc>
        <w:tc>
          <w:tcPr>
            <w:tcW w:w="1229"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38</w:t>
            </w:r>
          </w:p>
        </w:tc>
        <w:tc>
          <w:tcPr>
            <w:tcW w:w="978"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0,12</w:t>
            </w:r>
          </w:p>
        </w:tc>
        <w:tc>
          <w:tcPr>
            <w:tcW w:w="135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160</w:t>
            </w:r>
          </w:p>
        </w:tc>
        <w:tc>
          <w:tcPr>
            <w:tcW w:w="834"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0,51</w:t>
            </w:r>
          </w:p>
        </w:tc>
        <w:tc>
          <w:tcPr>
            <w:tcW w:w="1326"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12619</w:t>
            </w:r>
          </w:p>
        </w:tc>
        <w:tc>
          <w:tcPr>
            <w:tcW w:w="900" w:type="dxa"/>
            <w:tcBorders>
              <w:top w:val="single" w:sz="4"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39,90</w:t>
            </w:r>
          </w:p>
        </w:tc>
      </w:tr>
      <w:tr w:rsidR="001B1A41" w:rsidRPr="001B1A41" w:rsidTr="001B1A41">
        <w:trPr>
          <w:trHeight w:val="141"/>
          <w:jc w:val="center"/>
        </w:trPr>
        <w:tc>
          <w:tcPr>
            <w:tcW w:w="1370" w:type="dxa"/>
            <w:tcBorders>
              <w:top w:val="single" w:sz="4" w:space="0" w:color="auto"/>
              <w:left w:val="single" w:sz="4" w:space="0" w:color="auto"/>
              <w:bottom w:val="single" w:sz="12" w:space="0" w:color="auto"/>
              <w:right w:val="single" w:sz="12" w:space="0" w:color="auto"/>
            </w:tcBorders>
            <w:hideMark/>
          </w:tcPr>
          <w:p w:rsidR="001B1A41" w:rsidRPr="001B1A41" w:rsidRDefault="001B1A41">
            <w:pPr>
              <w:jc w:val="center"/>
              <w:rPr>
                <w:rFonts w:ascii="Arial" w:hAnsi="Arial" w:cs="Arial"/>
                <w:smallCaps/>
                <w:sz w:val="18"/>
                <w:szCs w:val="18"/>
              </w:rPr>
            </w:pPr>
            <w:r w:rsidRPr="001B1A41">
              <w:rPr>
                <w:rFonts w:ascii="Arial" w:hAnsi="Arial" w:cs="Arial"/>
                <w:sz w:val="18"/>
                <w:szCs w:val="18"/>
              </w:rPr>
              <w:t>hospodářská</w:t>
            </w:r>
          </w:p>
        </w:tc>
        <w:tc>
          <w:tcPr>
            <w:tcW w:w="1079" w:type="dxa"/>
            <w:tcBorders>
              <w:top w:val="single" w:sz="4" w:space="0" w:color="auto"/>
              <w:left w:val="single" w:sz="12" w:space="0" w:color="auto"/>
              <w:bottom w:val="single" w:sz="12"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13</w:t>
            </w:r>
            <w:r w:rsidR="007C7E52">
              <w:rPr>
                <w:rFonts w:ascii="Arial" w:hAnsi="Arial" w:cs="Arial"/>
                <w:sz w:val="18"/>
                <w:szCs w:val="18"/>
              </w:rPr>
              <w:t xml:space="preserve"> </w:t>
            </w:r>
            <w:r w:rsidRPr="001B1A41">
              <w:rPr>
                <w:rFonts w:ascii="Arial" w:hAnsi="Arial" w:cs="Arial"/>
                <w:sz w:val="18"/>
                <w:szCs w:val="18"/>
              </w:rPr>
              <w:t>349</w:t>
            </w:r>
          </w:p>
        </w:tc>
        <w:tc>
          <w:tcPr>
            <w:tcW w:w="1229" w:type="dxa"/>
            <w:tcBorders>
              <w:top w:val="single" w:sz="4" w:space="0" w:color="auto"/>
              <w:left w:val="single" w:sz="4" w:space="0" w:color="auto"/>
              <w:bottom w:val="single" w:sz="12"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28</w:t>
            </w:r>
          </w:p>
        </w:tc>
        <w:tc>
          <w:tcPr>
            <w:tcW w:w="978" w:type="dxa"/>
            <w:tcBorders>
              <w:top w:val="single" w:sz="4" w:space="0" w:color="auto"/>
              <w:left w:val="single" w:sz="4" w:space="0" w:color="auto"/>
              <w:bottom w:val="single" w:sz="12"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0,21</w:t>
            </w:r>
          </w:p>
        </w:tc>
        <w:tc>
          <w:tcPr>
            <w:tcW w:w="1354" w:type="dxa"/>
            <w:tcBorders>
              <w:top w:val="single" w:sz="4" w:space="0" w:color="auto"/>
              <w:left w:val="single" w:sz="4" w:space="0" w:color="auto"/>
              <w:bottom w:val="single" w:sz="12"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122</w:t>
            </w:r>
          </w:p>
        </w:tc>
        <w:tc>
          <w:tcPr>
            <w:tcW w:w="834" w:type="dxa"/>
            <w:tcBorders>
              <w:top w:val="single" w:sz="4" w:space="0" w:color="auto"/>
              <w:left w:val="single" w:sz="4" w:space="0" w:color="auto"/>
              <w:bottom w:val="single" w:sz="12"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0,91</w:t>
            </w:r>
          </w:p>
        </w:tc>
        <w:tc>
          <w:tcPr>
            <w:tcW w:w="1326" w:type="dxa"/>
            <w:tcBorders>
              <w:top w:val="single" w:sz="4" w:space="0" w:color="auto"/>
              <w:left w:val="single" w:sz="4" w:space="0" w:color="auto"/>
              <w:bottom w:val="single" w:sz="12"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4065</w:t>
            </w:r>
          </w:p>
        </w:tc>
        <w:tc>
          <w:tcPr>
            <w:tcW w:w="900" w:type="dxa"/>
            <w:tcBorders>
              <w:top w:val="single" w:sz="4" w:space="0" w:color="auto"/>
              <w:left w:val="single" w:sz="4" w:space="0" w:color="auto"/>
              <w:bottom w:val="single" w:sz="12" w:space="0" w:color="auto"/>
              <w:right w:val="single" w:sz="4" w:space="0" w:color="auto"/>
            </w:tcBorders>
            <w:hideMark/>
          </w:tcPr>
          <w:p w:rsidR="001B1A41" w:rsidRPr="001B1A41" w:rsidRDefault="001B1A41">
            <w:pPr>
              <w:jc w:val="right"/>
              <w:rPr>
                <w:rFonts w:ascii="Arial" w:hAnsi="Arial" w:cs="Arial"/>
                <w:smallCaps/>
                <w:sz w:val="18"/>
                <w:szCs w:val="18"/>
              </w:rPr>
            </w:pPr>
            <w:r w:rsidRPr="001B1A41">
              <w:rPr>
                <w:rFonts w:ascii="Arial" w:hAnsi="Arial" w:cs="Arial"/>
                <w:sz w:val="18"/>
                <w:szCs w:val="18"/>
              </w:rPr>
              <w:t>30,45</w:t>
            </w:r>
          </w:p>
        </w:tc>
      </w:tr>
      <w:tr w:rsidR="001B1A41" w:rsidRPr="001B1A41" w:rsidTr="001B1A41">
        <w:trPr>
          <w:trHeight w:val="115"/>
          <w:jc w:val="center"/>
        </w:trPr>
        <w:tc>
          <w:tcPr>
            <w:tcW w:w="1370" w:type="dxa"/>
            <w:tcBorders>
              <w:top w:val="single" w:sz="12" w:space="0" w:color="auto"/>
              <w:left w:val="single" w:sz="4" w:space="0" w:color="auto"/>
              <w:bottom w:val="single" w:sz="4" w:space="0" w:color="auto"/>
              <w:right w:val="single" w:sz="12" w:space="0" w:color="auto"/>
            </w:tcBorders>
            <w:hideMark/>
          </w:tcPr>
          <w:p w:rsidR="001B1A41" w:rsidRPr="001B1A41" w:rsidRDefault="001B1A41">
            <w:pPr>
              <w:jc w:val="center"/>
              <w:rPr>
                <w:rFonts w:ascii="Arial" w:hAnsi="Arial" w:cs="Arial"/>
                <w:b/>
                <w:smallCaps/>
                <w:sz w:val="18"/>
                <w:szCs w:val="18"/>
              </w:rPr>
            </w:pPr>
            <w:r w:rsidRPr="001B1A41">
              <w:rPr>
                <w:rFonts w:ascii="Arial" w:hAnsi="Arial" w:cs="Arial"/>
                <w:b/>
                <w:sz w:val="18"/>
                <w:szCs w:val="18"/>
              </w:rPr>
              <w:t>celková TČ</w:t>
            </w:r>
          </w:p>
        </w:tc>
        <w:tc>
          <w:tcPr>
            <w:tcW w:w="1079" w:type="dxa"/>
            <w:tcBorders>
              <w:top w:val="single" w:sz="12" w:space="0" w:color="auto"/>
              <w:left w:val="single" w:sz="12" w:space="0" w:color="auto"/>
              <w:bottom w:val="single" w:sz="4" w:space="0" w:color="auto"/>
              <w:right w:val="single" w:sz="4" w:space="0" w:color="auto"/>
            </w:tcBorders>
            <w:hideMark/>
          </w:tcPr>
          <w:p w:rsidR="001B1A41" w:rsidRPr="001B1A41" w:rsidRDefault="001B1A41">
            <w:pPr>
              <w:jc w:val="right"/>
              <w:rPr>
                <w:rFonts w:ascii="Arial" w:hAnsi="Arial" w:cs="Arial"/>
                <w:b/>
                <w:smallCaps/>
                <w:sz w:val="18"/>
                <w:szCs w:val="18"/>
              </w:rPr>
            </w:pPr>
            <w:r w:rsidRPr="001B1A41">
              <w:rPr>
                <w:rFonts w:ascii="Arial" w:hAnsi="Arial" w:cs="Arial"/>
                <w:b/>
                <w:sz w:val="18"/>
                <w:szCs w:val="18"/>
              </w:rPr>
              <w:t>114</w:t>
            </w:r>
            <w:r w:rsidR="007C7E52">
              <w:rPr>
                <w:rFonts w:ascii="Arial" w:hAnsi="Arial" w:cs="Arial"/>
                <w:b/>
                <w:sz w:val="18"/>
                <w:szCs w:val="18"/>
              </w:rPr>
              <w:t xml:space="preserve"> </w:t>
            </w:r>
            <w:r w:rsidRPr="001B1A41">
              <w:rPr>
                <w:rFonts w:ascii="Arial" w:hAnsi="Arial" w:cs="Arial"/>
                <w:b/>
                <w:sz w:val="18"/>
                <w:szCs w:val="18"/>
              </w:rPr>
              <w:t>975</w:t>
            </w:r>
          </w:p>
        </w:tc>
        <w:tc>
          <w:tcPr>
            <w:tcW w:w="1229"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b/>
                <w:smallCaps/>
                <w:sz w:val="18"/>
                <w:szCs w:val="18"/>
              </w:rPr>
            </w:pPr>
            <w:r w:rsidRPr="001B1A41">
              <w:rPr>
                <w:rFonts w:ascii="Arial" w:hAnsi="Arial" w:cs="Arial"/>
                <w:b/>
                <w:sz w:val="18"/>
                <w:szCs w:val="18"/>
              </w:rPr>
              <w:t>1568</w:t>
            </w:r>
          </w:p>
        </w:tc>
        <w:tc>
          <w:tcPr>
            <w:tcW w:w="978"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b/>
                <w:smallCaps/>
                <w:sz w:val="18"/>
                <w:szCs w:val="18"/>
              </w:rPr>
            </w:pPr>
            <w:r w:rsidRPr="001B1A41">
              <w:rPr>
                <w:rFonts w:ascii="Arial" w:hAnsi="Arial" w:cs="Arial"/>
                <w:b/>
                <w:sz w:val="18"/>
                <w:szCs w:val="18"/>
              </w:rPr>
              <w:t>1,36</w:t>
            </w:r>
          </w:p>
        </w:tc>
        <w:tc>
          <w:tcPr>
            <w:tcW w:w="1354"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b/>
                <w:smallCaps/>
                <w:sz w:val="18"/>
                <w:szCs w:val="18"/>
              </w:rPr>
            </w:pPr>
            <w:r w:rsidRPr="001B1A41">
              <w:rPr>
                <w:rFonts w:ascii="Arial" w:hAnsi="Arial" w:cs="Arial"/>
                <w:b/>
                <w:sz w:val="18"/>
                <w:szCs w:val="18"/>
              </w:rPr>
              <w:t>4038</w:t>
            </w:r>
          </w:p>
        </w:tc>
        <w:tc>
          <w:tcPr>
            <w:tcW w:w="834"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b/>
                <w:smallCaps/>
                <w:sz w:val="18"/>
                <w:szCs w:val="18"/>
              </w:rPr>
            </w:pPr>
            <w:r w:rsidRPr="001B1A41">
              <w:rPr>
                <w:rFonts w:ascii="Arial" w:hAnsi="Arial" w:cs="Arial"/>
                <w:b/>
                <w:sz w:val="18"/>
                <w:szCs w:val="18"/>
              </w:rPr>
              <w:t>3,51</w:t>
            </w:r>
          </w:p>
        </w:tc>
        <w:tc>
          <w:tcPr>
            <w:tcW w:w="1326"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b/>
                <w:smallCaps/>
                <w:sz w:val="18"/>
                <w:szCs w:val="18"/>
              </w:rPr>
            </w:pPr>
            <w:r w:rsidRPr="001B1A41">
              <w:rPr>
                <w:rFonts w:ascii="Arial" w:hAnsi="Arial" w:cs="Arial"/>
                <w:b/>
                <w:sz w:val="18"/>
                <w:szCs w:val="18"/>
              </w:rPr>
              <w:t>55717</w:t>
            </w:r>
          </w:p>
        </w:tc>
        <w:tc>
          <w:tcPr>
            <w:tcW w:w="900" w:type="dxa"/>
            <w:tcBorders>
              <w:top w:val="single" w:sz="12" w:space="0" w:color="auto"/>
              <w:left w:val="single" w:sz="4" w:space="0" w:color="auto"/>
              <w:bottom w:val="single" w:sz="4" w:space="0" w:color="auto"/>
              <w:right w:val="single" w:sz="4" w:space="0" w:color="auto"/>
            </w:tcBorders>
            <w:hideMark/>
          </w:tcPr>
          <w:p w:rsidR="001B1A41" w:rsidRPr="001B1A41" w:rsidRDefault="001B1A41">
            <w:pPr>
              <w:jc w:val="right"/>
              <w:rPr>
                <w:rFonts w:ascii="Arial" w:hAnsi="Arial" w:cs="Arial"/>
                <w:b/>
                <w:smallCaps/>
                <w:sz w:val="18"/>
                <w:szCs w:val="18"/>
              </w:rPr>
            </w:pPr>
            <w:r w:rsidRPr="001B1A41">
              <w:rPr>
                <w:rFonts w:ascii="Arial" w:hAnsi="Arial" w:cs="Arial"/>
                <w:b/>
                <w:sz w:val="18"/>
                <w:szCs w:val="18"/>
              </w:rPr>
              <w:t>48,46</w:t>
            </w:r>
          </w:p>
        </w:tc>
      </w:tr>
    </w:tbl>
    <w:p w:rsidR="001B1A41" w:rsidRPr="00CB6E7A" w:rsidRDefault="00CB6E7A" w:rsidP="00CB6E7A">
      <w:pPr>
        <w:ind w:left="7080" w:firstLine="708"/>
        <w:rPr>
          <w:rFonts w:ascii="Arial" w:hAnsi="Arial" w:cs="Arial"/>
          <w:sz w:val="16"/>
          <w:szCs w:val="16"/>
        </w:rPr>
      </w:pPr>
      <w:r w:rsidRPr="00CB6E7A">
        <w:rPr>
          <w:rFonts w:ascii="Arial" w:hAnsi="Arial" w:cs="Arial"/>
          <w:sz w:val="16"/>
          <w:szCs w:val="16"/>
        </w:rPr>
        <w:t>Zdroj: MVČR</w:t>
      </w:r>
    </w:p>
    <w:p w:rsidR="00F65D37" w:rsidRDefault="00F65D37" w:rsidP="004942CE">
      <w:pPr>
        <w:rPr>
          <w:rFonts w:ascii="Arial" w:hAnsi="Arial" w:cs="Arial"/>
          <w:u w:val="single"/>
        </w:rPr>
      </w:pPr>
      <w:r>
        <w:rPr>
          <w:noProof/>
        </w:rPr>
        <w:drawing>
          <wp:anchor distT="0" distB="0" distL="114300" distR="114300" simplePos="0" relativeHeight="251938816" behindDoc="0" locked="0" layoutInCell="1" allowOverlap="1" wp14:anchorId="666DC74D" wp14:editId="1C83BF26">
            <wp:simplePos x="0" y="0"/>
            <wp:positionH relativeFrom="column">
              <wp:posOffset>-4445</wp:posOffset>
            </wp:positionH>
            <wp:positionV relativeFrom="paragraph">
              <wp:posOffset>55880</wp:posOffset>
            </wp:positionV>
            <wp:extent cx="5760720" cy="3278505"/>
            <wp:effectExtent l="0" t="0" r="0" b="0"/>
            <wp:wrapNone/>
            <wp:docPr id="19464" name="Picture 8" descr="okresy_CR_kriminalita_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4" name="Picture 8" descr="okresy_CR_kriminalita_201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60720" cy="3278505"/>
                    </a:xfrm>
                    <a:prstGeom prst="rect">
                      <a:avLst/>
                    </a:prstGeom>
                    <a:noFill/>
                    <a:extLst/>
                  </pic:spPr>
                </pic:pic>
              </a:graphicData>
            </a:graphic>
            <wp14:sizeRelH relativeFrom="page">
              <wp14:pctWidth>0</wp14:pctWidth>
            </wp14:sizeRelH>
            <wp14:sizeRelV relativeFrom="page">
              <wp14:pctHeight>0</wp14:pctHeight>
            </wp14:sizeRelV>
          </wp:anchor>
        </w:drawing>
      </w:r>
    </w:p>
    <w:p w:rsidR="00F65D37" w:rsidRDefault="00F65D37" w:rsidP="004942CE">
      <w:pPr>
        <w:rPr>
          <w:rFonts w:ascii="Arial" w:hAnsi="Arial" w:cs="Arial"/>
          <w:u w:val="single"/>
        </w:rPr>
      </w:pPr>
    </w:p>
    <w:p w:rsidR="00F65D37" w:rsidRDefault="00F65D37" w:rsidP="004942CE">
      <w:pPr>
        <w:rPr>
          <w:rFonts w:ascii="Arial" w:hAnsi="Arial" w:cs="Arial"/>
          <w:u w:val="single"/>
        </w:rPr>
      </w:pPr>
    </w:p>
    <w:p w:rsidR="00EC270B" w:rsidRDefault="00EC270B" w:rsidP="00EC270B">
      <w:pPr>
        <w:rPr>
          <w:rFonts w:ascii="Arial" w:hAnsi="Arial" w:cs="Arial"/>
          <w:u w:val="single"/>
        </w:rPr>
      </w:pPr>
      <w:r>
        <w:rPr>
          <w:rFonts w:ascii="Arial" w:hAnsi="Arial" w:cs="Arial"/>
          <w:u w:val="single"/>
        </w:rPr>
        <w:t>Vývoj celkové kriminality na území Olomouckého kraje</w:t>
      </w:r>
      <w:r w:rsidRPr="004942CE">
        <w:rPr>
          <w:rFonts w:ascii="Arial" w:hAnsi="Arial" w:cs="Arial"/>
          <w:u w:val="single"/>
        </w:rPr>
        <w:t xml:space="preserve"> </w:t>
      </w:r>
    </w:p>
    <w:p w:rsidR="00EC270B" w:rsidRDefault="00EC270B"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F65D37" w:rsidRDefault="00F65D37" w:rsidP="004942CE">
      <w:pPr>
        <w:rPr>
          <w:rFonts w:ascii="Arial" w:hAnsi="Arial" w:cs="Arial"/>
          <w:sz w:val="20"/>
          <w:szCs w:val="20"/>
          <w:u w:val="single"/>
        </w:rPr>
      </w:pPr>
    </w:p>
    <w:p w:rsidR="00EC270B" w:rsidRPr="00EC270B" w:rsidRDefault="00EC270B" w:rsidP="004942CE">
      <w:pPr>
        <w:rPr>
          <w:rFonts w:ascii="Arial" w:hAnsi="Arial" w:cs="Arial"/>
          <w:b/>
          <w:noProof/>
          <w:sz w:val="18"/>
          <w:szCs w:val="18"/>
        </w:rPr>
      </w:pPr>
      <w:r>
        <w:rPr>
          <w:rFonts w:ascii="Arial" w:hAnsi="Arial" w:cs="Arial"/>
          <w:b/>
          <w:noProof/>
          <w:sz w:val="18"/>
          <w:szCs w:val="18"/>
        </w:rPr>
        <w:t>Graf č. 1</w:t>
      </w:r>
    </w:p>
    <w:p w:rsidR="00CB6E7A" w:rsidRDefault="00EC270B" w:rsidP="004942CE">
      <w:pPr>
        <w:rPr>
          <w:rFonts w:ascii="Arial" w:hAnsi="Arial" w:cs="Arial"/>
          <w:u w:val="single"/>
        </w:rPr>
      </w:pPr>
      <w:r>
        <w:rPr>
          <w:noProof/>
        </w:rPr>
        <w:drawing>
          <wp:inline distT="0" distB="0" distL="0" distR="0" wp14:anchorId="0548D70C" wp14:editId="566E8A5A">
            <wp:extent cx="5715000" cy="2305050"/>
            <wp:effectExtent l="0" t="0" r="19050" b="19050"/>
            <wp:docPr id="18432" name="Graf 18432"/>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CB6E7A" w:rsidRDefault="00CB6E7A" w:rsidP="004942CE">
      <w:pPr>
        <w:rPr>
          <w:rFonts w:ascii="Arial" w:hAnsi="Arial" w:cs="Arial"/>
          <w:u w:val="single"/>
        </w:rPr>
      </w:pPr>
    </w:p>
    <w:tbl>
      <w:tblPr>
        <w:tblW w:w="8946" w:type="dxa"/>
        <w:jc w:val="center"/>
        <w:tblInd w:w="55" w:type="dxa"/>
        <w:tblCellMar>
          <w:left w:w="70" w:type="dxa"/>
          <w:right w:w="70" w:type="dxa"/>
        </w:tblCellMar>
        <w:tblLook w:val="04A0" w:firstRow="1" w:lastRow="0" w:firstColumn="1" w:lastColumn="0" w:noHBand="0" w:noVBand="1"/>
      </w:tblPr>
      <w:tblGrid>
        <w:gridCol w:w="1171"/>
        <w:gridCol w:w="687"/>
        <w:gridCol w:w="709"/>
        <w:gridCol w:w="709"/>
        <w:gridCol w:w="708"/>
        <w:gridCol w:w="709"/>
        <w:gridCol w:w="709"/>
        <w:gridCol w:w="709"/>
        <w:gridCol w:w="708"/>
        <w:gridCol w:w="709"/>
        <w:gridCol w:w="709"/>
        <w:gridCol w:w="709"/>
      </w:tblGrid>
      <w:tr w:rsidR="00EC270B" w:rsidRPr="00EC270B" w:rsidTr="00EC270B">
        <w:trPr>
          <w:trHeight w:val="255"/>
          <w:jc w:val="center"/>
        </w:trPr>
        <w:tc>
          <w:tcPr>
            <w:tcW w:w="1171" w:type="dxa"/>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bottom"/>
            <w:hideMark/>
          </w:tcPr>
          <w:p w:rsidR="00EC270B" w:rsidRPr="00EC270B" w:rsidRDefault="00EC270B">
            <w:pPr>
              <w:rPr>
                <w:rFonts w:ascii="Arial" w:hAnsi="Arial" w:cs="Arial"/>
                <w:sz w:val="18"/>
                <w:szCs w:val="18"/>
              </w:rPr>
            </w:pPr>
            <w:r w:rsidRPr="00EC270B">
              <w:rPr>
                <w:rFonts w:ascii="Arial" w:hAnsi="Arial" w:cs="Arial"/>
                <w:sz w:val="18"/>
                <w:szCs w:val="18"/>
              </w:rPr>
              <w:t> </w:t>
            </w:r>
          </w:p>
        </w:tc>
        <w:tc>
          <w:tcPr>
            <w:tcW w:w="687"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2001</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2002</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2003</w:t>
            </w:r>
          </w:p>
        </w:tc>
        <w:tc>
          <w:tcPr>
            <w:tcW w:w="708"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2004</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2005</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2006</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2007</w:t>
            </w:r>
          </w:p>
        </w:tc>
        <w:tc>
          <w:tcPr>
            <w:tcW w:w="708"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2008</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2009</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2010</w:t>
            </w:r>
          </w:p>
        </w:tc>
        <w:tc>
          <w:tcPr>
            <w:tcW w:w="709" w:type="dxa"/>
            <w:tcBorders>
              <w:top w:val="single" w:sz="4" w:space="0" w:color="auto"/>
              <w:left w:val="nil"/>
              <w:bottom w:val="single" w:sz="4" w:space="0" w:color="auto"/>
              <w:right w:val="single" w:sz="4" w:space="0" w:color="auto"/>
            </w:tcBorders>
            <w:shd w:val="clear" w:color="auto" w:fill="C6D9F1" w:themeFill="text2" w:themeFillTint="33"/>
            <w:noWrap/>
            <w:vAlign w:val="bottom"/>
            <w:hideMark/>
          </w:tcPr>
          <w:p w:rsidR="00EC270B" w:rsidRPr="00EC270B" w:rsidRDefault="00EC270B">
            <w:pPr>
              <w:jc w:val="right"/>
              <w:rPr>
                <w:rFonts w:ascii="Arial" w:hAnsi="Arial" w:cs="Arial"/>
                <w:b/>
                <w:sz w:val="18"/>
                <w:szCs w:val="18"/>
              </w:rPr>
            </w:pPr>
            <w:r w:rsidRPr="00EC270B">
              <w:rPr>
                <w:rFonts w:ascii="Arial" w:hAnsi="Arial" w:cs="Arial"/>
                <w:b/>
                <w:sz w:val="18"/>
                <w:szCs w:val="18"/>
              </w:rPr>
              <w:t>2011</w:t>
            </w:r>
          </w:p>
        </w:tc>
      </w:tr>
      <w:tr w:rsidR="00EC270B" w:rsidRPr="00EC270B" w:rsidTr="00EC270B">
        <w:trPr>
          <w:trHeight w:val="255"/>
          <w:jc w:val="center"/>
        </w:trPr>
        <w:tc>
          <w:tcPr>
            <w:tcW w:w="1171" w:type="dxa"/>
            <w:tcBorders>
              <w:top w:val="nil"/>
              <w:left w:val="single" w:sz="4" w:space="0" w:color="auto"/>
              <w:bottom w:val="single" w:sz="4" w:space="0" w:color="auto"/>
              <w:right w:val="single" w:sz="4" w:space="0" w:color="auto"/>
            </w:tcBorders>
            <w:shd w:val="clear" w:color="auto" w:fill="auto"/>
            <w:noWrap/>
            <w:vAlign w:val="bottom"/>
            <w:hideMark/>
          </w:tcPr>
          <w:p w:rsidR="00EC270B" w:rsidRPr="00EC270B" w:rsidRDefault="00EC270B">
            <w:pPr>
              <w:rPr>
                <w:rFonts w:ascii="Arial" w:hAnsi="Arial" w:cs="Arial"/>
                <w:sz w:val="18"/>
                <w:szCs w:val="18"/>
              </w:rPr>
            </w:pPr>
            <w:r w:rsidRPr="00EC270B">
              <w:rPr>
                <w:rFonts w:ascii="Arial" w:hAnsi="Arial" w:cs="Arial"/>
                <w:sz w:val="18"/>
                <w:szCs w:val="18"/>
              </w:rPr>
              <w:t>nápad TČ</w:t>
            </w:r>
          </w:p>
        </w:tc>
        <w:tc>
          <w:tcPr>
            <w:tcW w:w="687"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16249</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16535</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15822</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15352</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14841</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14092</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15734</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15024</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14235</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13721</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14347</w:t>
            </w:r>
          </w:p>
        </w:tc>
      </w:tr>
      <w:tr w:rsidR="00EC270B" w:rsidRPr="00EC270B" w:rsidTr="00EC270B">
        <w:trPr>
          <w:trHeight w:val="255"/>
          <w:jc w:val="center"/>
        </w:trPr>
        <w:tc>
          <w:tcPr>
            <w:tcW w:w="1171" w:type="dxa"/>
            <w:tcBorders>
              <w:top w:val="nil"/>
              <w:left w:val="single" w:sz="4" w:space="0" w:color="auto"/>
              <w:bottom w:val="single" w:sz="4" w:space="0" w:color="auto"/>
              <w:right w:val="single" w:sz="4" w:space="0" w:color="auto"/>
            </w:tcBorders>
            <w:shd w:val="clear" w:color="auto" w:fill="auto"/>
            <w:noWrap/>
            <w:vAlign w:val="bottom"/>
            <w:hideMark/>
          </w:tcPr>
          <w:p w:rsidR="00EC270B" w:rsidRPr="00EC270B" w:rsidRDefault="00EC270B">
            <w:pPr>
              <w:rPr>
                <w:rFonts w:ascii="Arial" w:hAnsi="Arial" w:cs="Arial"/>
                <w:sz w:val="18"/>
                <w:szCs w:val="18"/>
              </w:rPr>
            </w:pPr>
            <w:r w:rsidRPr="00EC270B">
              <w:rPr>
                <w:rFonts w:ascii="Arial" w:hAnsi="Arial" w:cs="Arial"/>
                <w:sz w:val="18"/>
                <w:szCs w:val="18"/>
              </w:rPr>
              <w:t>majetková</w:t>
            </w:r>
          </w:p>
        </w:tc>
        <w:tc>
          <w:tcPr>
            <w:tcW w:w="687"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10139</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9542</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9513</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8808</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8302</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7840</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8657</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8334</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7843</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7773</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8379</w:t>
            </w:r>
          </w:p>
        </w:tc>
      </w:tr>
      <w:tr w:rsidR="00EC270B" w:rsidRPr="00EC270B" w:rsidTr="00EC270B">
        <w:trPr>
          <w:trHeight w:val="255"/>
          <w:jc w:val="center"/>
        </w:trPr>
        <w:tc>
          <w:tcPr>
            <w:tcW w:w="1171" w:type="dxa"/>
            <w:tcBorders>
              <w:top w:val="nil"/>
              <w:left w:val="single" w:sz="4" w:space="0" w:color="auto"/>
              <w:bottom w:val="single" w:sz="4" w:space="0" w:color="auto"/>
              <w:right w:val="single" w:sz="4" w:space="0" w:color="auto"/>
            </w:tcBorders>
            <w:shd w:val="clear" w:color="auto" w:fill="auto"/>
            <w:noWrap/>
            <w:vAlign w:val="bottom"/>
            <w:hideMark/>
          </w:tcPr>
          <w:p w:rsidR="00EC270B" w:rsidRPr="00EC270B" w:rsidRDefault="00EC270B">
            <w:pPr>
              <w:rPr>
                <w:rFonts w:ascii="Arial" w:hAnsi="Arial" w:cs="Arial"/>
                <w:sz w:val="18"/>
                <w:szCs w:val="18"/>
              </w:rPr>
            </w:pPr>
            <w:r w:rsidRPr="00EC270B">
              <w:rPr>
                <w:rFonts w:ascii="Arial" w:hAnsi="Arial" w:cs="Arial"/>
                <w:sz w:val="18"/>
                <w:szCs w:val="18"/>
              </w:rPr>
              <w:t>hospodářská</w:t>
            </w:r>
          </w:p>
        </w:tc>
        <w:tc>
          <w:tcPr>
            <w:tcW w:w="687"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1645</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2029</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1777</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1802</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2169</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1940</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1949</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1497</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1457</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1543</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1211</w:t>
            </w:r>
          </w:p>
        </w:tc>
      </w:tr>
      <w:tr w:rsidR="00EC270B" w:rsidRPr="00EC270B" w:rsidTr="00EC270B">
        <w:trPr>
          <w:trHeight w:val="255"/>
          <w:jc w:val="center"/>
        </w:trPr>
        <w:tc>
          <w:tcPr>
            <w:tcW w:w="1171" w:type="dxa"/>
            <w:tcBorders>
              <w:top w:val="nil"/>
              <w:left w:val="single" w:sz="4" w:space="0" w:color="auto"/>
              <w:bottom w:val="single" w:sz="4" w:space="0" w:color="auto"/>
              <w:right w:val="single" w:sz="4" w:space="0" w:color="auto"/>
            </w:tcBorders>
            <w:shd w:val="clear" w:color="auto" w:fill="auto"/>
            <w:noWrap/>
            <w:vAlign w:val="bottom"/>
            <w:hideMark/>
          </w:tcPr>
          <w:p w:rsidR="00EC270B" w:rsidRPr="00EC270B" w:rsidRDefault="00EC270B">
            <w:pPr>
              <w:rPr>
                <w:rFonts w:ascii="Arial" w:hAnsi="Arial" w:cs="Arial"/>
                <w:sz w:val="18"/>
                <w:szCs w:val="18"/>
              </w:rPr>
            </w:pPr>
            <w:r w:rsidRPr="00EC270B">
              <w:rPr>
                <w:rFonts w:ascii="Arial" w:hAnsi="Arial" w:cs="Arial"/>
                <w:sz w:val="18"/>
                <w:szCs w:val="18"/>
              </w:rPr>
              <w:t>násilná</w:t>
            </w:r>
          </w:p>
        </w:tc>
        <w:tc>
          <w:tcPr>
            <w:tcW w:w="687"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1778</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1767</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1632</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1763</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1645</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1331</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1251</w:t>
            </w:r>
          </w:p>
        </w:tc>
        <w:tc>
          <w:tcPr>
            <w:tcW w:w="708"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1157</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1081</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1233</w:t>
            </w:r>
          </w:p>
        </w:tc>
        <w:tc>
          <w:tcPr>
            <w:tcW w:w="709" w:type="dxa"/>
            <w:tcBorders>
              <w:top w:val="nil"/>
              <w:left w:val="nil"/>
              <w:bottom w:val="single" w:sz="4" w:space="0" w:color="auto"/>
              <w:right w:val="single" w:sz="4" w:space="0" w:color="auto"/>
            </w:tcBorders>
            <w:shd w:val="clear" w:color="auto" w:fill="auto"/>
            <w:noWrap/>
            <w:vAlign w:val="bottom"/>
            <w:hideMark/>
          </w:tcPr>
          <w:p w:rsidR="00EC270B" w:rsidRPr="00EC270B" w:rsidRDefault="00EC270B">
            <w:pPr>
              <w:jc w:val="right"/>
              <w:rPr>
                <w:rFonts w:ascii="Arial" w:hAnsi="Arial" w:cs="Arial"/>
                <w:sz w:val="18"/>
                <w:szCs w:val="18"/>
              </w:rPr>
            </w:pPr>
            <w:r w:rsidRPr="00EC270B">
              <w:rPr>
                <w:rFonts w:ascii="Arial" w:hAnsi="Arial" w:cs="Arial"/>
                <w:sz w:val="18"/>
                <w:szCs w:val="18"/>
              </w:rPr>
              <w:t>1202</w:t>
            </w:r>
          </w:p>
        </w:tc>
      </w:tr>
    </w:tbl>
    <w:p w:rsidR="004942CE" w:rsidRPr="004942CE" w:rsidRDefault="004942CE" w:rsidP="004942CE">
      <w:pPr>
        <w:rPr>
          <w:rFonts w:ascii="Arial" w:hAnsi="Arial" w:cs="Arial"/>
          <w:u w:val="single"/>
        </w:rPr>
      </w:pPr>
      <w:r w:rsidRPr="004942CE">
        <w:rPr>
          <w:rFonts w:ascii="Arial" w:hAnsi="Arial" w:cs="Arial"/>
          <w:u w:val="single"/>
        </w:rPr>
        <w:lastRenderedPageBreak/>
        <w:t>Celková kriminalita</w:t>
      </w:r>
      <w:r>
        <w:rPr>
          <w:rFonts w:ascii="Arial" w:hAnsi="Arial" w:cs="Arial"/>
          <w:u w:val="single"/>
        </w:rPr>
        <w:t xml:space="preserve"> na úrovni okresů (územních odborů Policie ČR) v Olomouckém kraji</w:t>
      </w:r>
      <w:r w:rsidRPr="004942CE">
        <w:rPr>
          <w:rFonts w:ascii="Arial" w:hAnsi="Arial" w:cs="Arial"/>
          <w:u w:val="single"/>
        </w:rPr>
        <w:t xml:space="preserve"> </w:t>
      </w:r>
    </w:p>
    <w:p w:rsidR="004942CE" w:rsidRDefault="004942CE" w:rsidP="00997A78">
      <w:pPr>
        <w:rPr>
          <w:sz w:val="22"/>
        </w:rPr>
      </w:pPr>
    </w:p>
    <w:p w:rsidR="004A1918" w:rsidRPr="00093844" w:rsidRDefault="004A1918" w:rsidP="00997A78">
      <w:pPr>
        <w:rPr>
          <w:rFonts w:ascii="Arial" w:hAnsi="Arial" w:cs="Arial"/>
          <w:b/>
          <w:sz w:val="18"/>
          <w:szCs w:val="18"/>
        </w:rPr>
      </w:pPr>
      <w:r w:rsidRPr="00093844">
        <w:rPr>
          <w:rFonts w:ascii="Arial" w:hAnsi="Arial" w:cs="Arial"/>
          <w:b/>
          <w:sz w:val="18"/>
          <w:szCs w:val="18"/>
        </w:rPr>
        <w:t>Tabulka č. 1</w:t>
      </w:r>
      <w:r w:rsidR="0017231F">
        <w:rPr>
          <w:rFonts w:ascii="Arial" w:hAnsi="Arial" w:cs="Arial"/>
          <w:b/>
          <w:sz w:val="18"/>
          <w:szCs w:val="18"/>
        </w:rPr>
        <w:t>3</w:t>
      </w:r>
      <w:r w:rsidR="00093844">
        <w:rPr>
          <w:rFonts w:ascii="Arial" w:hAnsi="Arial" w:cs="Arial"/>
          <w:b/>
          <w:sz w:val="18"/>
          <w:szCs w:val="18"/>
        </w:rPr>
        <w:t xml:space="preserve"> - </w:t>
      </w:r>
      <w:r w:rsidRPr="00093844">
        <w:rPr>
          <w:rFonts w:ascii="Arial" w:hAnsi="Arial" w:cs="Arial"/>
          <w:b/>
          <w:sz w:val="18"/>
          <w:szCs w:val="18"/>
        </w:rPr>
        <w:t>Zatíženost územních odborů P</w:t>
      </w:r>
      <w:r w:rsidR="00093844">
        <w:rPr>
          <w:rFonts w:ascii="Arial" w:hAnsi="Arial" w:cs="Arial"/>
          <w:b/>
          <w:sz w:val="18"/>
          <w:szCs w:val="18"/>
        </w:rPr>
        <w:t>olicie</w:t>
      </w:r>
      <w:r w:rsidR="0077736F">
        <w:rPr>
          <w:rFonts w:ascii="Arial" w:hAnsi="Arial" w:cs="Arial"/>
          <w:b/>
          <w:sz w:val="18"/>
          <w:szCs w:val="18"/>
        </w:rPr>
        <w:t xml:space="preserve"> ČR dle vybraných krité</w:t>
      </w:r>
      <w:r w:rsidRPr="00093844">
        <w:rPr>
          <w:rFonts w:ascii="Arial" w:hAnsi="Arial" w:cs="Arial"/>
          <w:b/>
          <w:sz w:val="18"/>
          <w:szCs w:val="18"/>
        </w:rPr>
        <w:t xml:space="preserve">rií v územní působnosti </w:t>
      </w:r>
      <w:r w:rsidR="00093844">
        <w:rPr>
          <w:rFonts w:ascii="Arial" w:hAnsi="Arial" w:cs="Arial"/>
          <w:b/>
          <w:sz w:val="18"/>
          <w:szCs w:val="18"/>
        </w:rPr>
        <w:t xml:space="preserve">Olomouckého </w:t>
      </w:r>
      <w:r w:rsidRPr="00093844">
        <w:rPr>
          <w:rFonts w:ascii="Arial" w:hAnsi="Arial" w:cs="Arial"/>
          <w:b/>
          <w:sz w:val="18"/>
          <w:szCs w:val="18"/>
        </w:rPr>
        <w:t>kraje za rok 2011</w:t>
      </w:r>
    </w:p>
    <w:p w:rsidR="004A1918" w:rsidRPr="00093844" w:rsidRDefault="004A1918" w:rsidP="00997A78">
      <w:pPr>
        <w:rPr>
          <w:rFonts w:ascii="Arial" w:hAnsi="Arial" w:cs="Arial"/>
          <w:sz w:val="18"/>
        </w:rPr>
      </w:pPr>
      <w:r w:rsidRPr="00093844">
        <w:rPr>
          <w:rFonts w:ascii="Arial" w:hAnsi="Arial" w:cs="Arial"/>
          <w:sz w:val="18"/>
        </w:rPr>
        <w:t xml:space="preserve">                                                                            celková tr</w:t>
      </w:r>
      <w:r w:rsidR="00FC4232">
        <w:rPr>
          <w:rFonts w:ascii="Arial" w:hAnsi="Arial" w:cs="Arial"/>
          <w:sz w:val="18"/>
        </w:rPr>
        <w:t>estná činnost</w:t>
      </w:r>
      <w:r w:rsidR="00FC4232">
        <w:rPr>
          <w:rFonts w:ascii="Arial" w:hAnsi="Arial" w:cs="Arial"/>
          <w:sz w:val="18"/>
        </w:rPr>
        <w:tab/>
      </w:r>
      <w:r w:rsidR="00FC4232">
        <w:rPr>
          <w:rFonts w:ascii="Arial" w:hAnsi="Arial" w:cs="Arial"/>
          <w:sz w:val="18"/>
        </w:rPr>
        <w:tab/>
      </w:r>
      <w:r w:rsidRPr="00093844">
        <w:rPr>
          <w:rFonts w:ascii="Arial" w:hAnsi="Arial" w:cs="Arial"/>
          <w:sz w:val="18"/>
        </w:rPr>
        <w:t>násilná + mravnostní</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093844" w:rsidTr="00093844">
        <w:trPr>
          <w:trHeight w:val="416"/>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okres</w:t>
            </w:r>
          </w:p>
          <w:p w:rsidR="004A1918" w:rsidRPr="00093844" w:rsidRDefault="004A1918" w:rsidP="00093844">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index</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index</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pořadí</w:t>
            </w:r>
          </w:p>
        </w:tc>
      </w:tr>
      <w:tr w:rsidR="004A1918" w:rsidRPr="00093844" w:rsidTr="00093844">
        <w:trPr>
          <w:trHeight w:val="417"/>
          <w:jc w:val="center"/>
        </w:trPr>
        <w:tc>
          <w:tcPr>
            <w:tcW w:w="1870"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Olomouc</w:t>
            </w:r>
          </w:p>
        </w:tc>
        <w:tc>
          <w:tcPr>
            <w:tcW w:w="1440" w:type="dxa"/>
            <w:tcBorders>
              <w:top w:val="single" w:sz="12" w:space="0" w:color="auto"/>
              <w:left w:val="single" w:sz="12" w:space="0" w:color="auto"/>
              <w:bottom w:val="single" w:sz="4" w:space="0" w:color="auto"/>
              <w:right w:val="single" w:sz="12" w:space="0" w:color="auto"/>
            </w:tcBorders>
            <w:vAlign w:val="center"/>
            <w:hideMark/>
          </w:tcPr>
          <w:p w:rsidR="004A1918" w:rsidRPr="00093844" w:rsidRDefault="007C7E52" w:rsidP="00093844">
            <w:pPr>
              <w:jc w:val="right"/>
              <w:rPr>
                <w:rFonts w:ascii="Arial" w:hAnsi="Arial" w:cs="Arial"/>
                <w:smallCaps/>
                <w:sz w:val="18"/>
                <w:szCs w:val="18"/>
              </w:rPr>
            </w:pPr>
            <w:r>
              <w:rPr>
                <w:rFonts w:ascii="Arial" w:hAnsi="Arial" w:cs="Arial"/>
                <w:sz w:val="18"/>
                <w:szCs w:val="18"/>
              </w:rPr>
              <w:t>232</w:t>
            </w:r>
            <w:r w:rsidR="004A1918" w:rsidRPr="00093844">
              <w:rPr>
                <w:rFonts w:ascii="Arial" w:hAnsi="Arial" w:cs="Arial"/>
                <w:sz w:val="18"/>
                <w:szCs w:val="18"/>
              </w:rPr>
              <w:t xml:space="preserve"> </w:t>
            </w:r>
            <w:r>
              <w:rPr>
                <w:rFonts w:ascii="Arial" w:hAnsi="Arial" w:cs="Arial"/>
                <w:sz w:val="18"/>
                <w:szCs w:val="18"/>
              </w:rPr>
              <w:t>032</w:t>
            </w:r>
          </w:p>
        </w:tc>
        <w:tc>
          <w:tcPr>
            <w:tcW w:w="900" w:type="dxa"/>
            <w:tcBorders>
              <w:top w:val="single" w:sz="12"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6</w:t>
            </w:r>
            <w:r w:rsidR="007C7E52">
              <w:rPr>
                <w:rFonts w:ascii="Arial" w:hAnsi="Arial" w:cs="Arial"/>
                <w:sz w:val="18"/>
                <w:szCs w:val="18"/>
              </w:rPr>
              <w:t xml:space="preserve"> </w:t>
            </w:r>
            <w:r w:rsidRPr="00093844">
              <w:rPr>
                <w:rFonts w:ascii="Arial" w:hAnsi="Arial" w:cs="Arial"/>
                <w:sz w:val="18"/>
                <w:szCs w:val="18"/>
              </w:rPr>
              <w:t>065</w:t>
            </w:r>
          </w:p>
        </w:tc>
        <w:tc>
          <w:tcPr>
            <w:tcW w:w="900" w:type="dxa"/>
            <w:tcBorders>
              <w:top w:val="single" w:sz="12"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26,</w:t>
            </w:r>
            <w:r w:rsidR="0077736F">
              <w:rPr>
                <w:rFonts w:ascii="Arial" w:hAnsi="Arial" w:cs="Arial"/>
                <w:sz w:val="18"/>
                <w:szCs w:val="18"/>
              </w:rPr>
              <w:t>13</w:t>
            </w:r>
          </w:p>
        </w:tc>
        <w:tc>
          <w:tcPr>
            <w:tcW w:w="900" w:type="dxa"/>
            <w:tcBorders>
              <w:top w:val="single" w:sz="12" w:space="0" w:color="auto"/>
              <w:left w:val="single" w:sz="4" w:space="0" w:color="auto"/>
              <w:bottom w:val="single" w:sz="4" w:space="0" w:color="auto"/>
              <w:right w:val="single" w:sz="12" w:space="0" w:color="auto"/>
            </w:tcBorders>
            <w:vAlign w:val="center"/>
            <w:hideMark/>
          </w:tcPr>
          <w:p w:rsidR="004A1918" w:rsidRPr="00497546" w:rsidRDefault="004A1918" w:rsidP="00093844">
            <w:pPr>
              <w:jc w:val="right"/>
              <w:rPr>
                <w:rFonts w:ascii="Arial" w:hAnsi="Arial" w:cs="Arial"/>
                <w:b/>
                <w:smallCaps/>
                <w:sz w:val="18"/>
                <w:szCs w:val="18"/>
              </w:rPr>
            </w:pPr>
            <w:r w:rsidRPr="00497546">
              <w:rPr>
                <w:rFonts w:ascii="Arial" w:hAnsi="Arial" w:cs="Arial"/>
                <w:b/>
                <w:sz w:val="18"/>
                <w:szCs w:val="18"/>
              </w:rPr>
              <w:t>1.</w:t>
            </w:r>
          </w:p>
        </w:tc>
        <w:tc>
          <w:tcPr>
            <w:tcW w:w="900" w:type="dxa"/>
            <w:tcBorders>
              <w:top w:val="single" w:sz="12"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406</w:t>
            </w:r>
          </w:p>
        </w:tc>
        <w:tc>
          <w:tcPr>
            <w:tcW w:w="900" w:type="dxa"/>
            <w:tcBorders>
              <w:top w:val="single" w:sz="12"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1,7</w:t>
            </w:r>
            <w:r w:rsidR="0077736F">
              <w:rPr>
                <w:rFonts w:ascii="Arial" w:hAnsi="Arial" w:cs="Arial"/>
                <w:sz w:val="18"/>
                <w:szCs w:val="18"/>
              </w:rPr>
              <w:t>4</w:t>
            </w:r>
          </w:p>
        </w:tc>
        <w:tc>
          <w:tcPr>
            <w:tcW w:w="900"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Jeseník</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7C7E52" w:rsidP="00093844">
            <w:pPr>
              <w:jc w:val="right"/>
              <w:rPr>
                <w:rFonts w:ascii="Arial" w:hAnsi="Arial" w:cs="Arial"/>
                <w:smallCaps/>
                <w:sz w:val="18"/>
                <w:szCs w:val="18"/>
              </w:rPr>
            </w:pPr>
            <w:r>
              <w:rPr>
                <w:rFonts w:ascii="Arial" w:hAnsi="Arial" w:cs="Arial"/>
                <w:sz w:val="18"/>
                <w:szCs w:val="18"/>
              </w:rPr>
              <w:t xml:space="preserve">  40</w:t>
            </w:r>
            <w:r w:rsidR="004A1918" w:rsidRPr="00093844">
              <w:rPr>
                <w:rFonts w:ascii="Arial" w:hAnsi="Arial" w:cs="Arial"/>
                <w:sz w:val="18"/>
                <w:szCs w:val="18"/>
              </w:rPr>
              <w:t xml:space="preserve"> </w:t>
            </w:r>
            <w:r>
              <w:rPr>
                <w:rFonts w:ascii="Arial" w:hAnsi="Arial" w:cs="Arial"/>
                <w:sz w:val="18"/>
                <w:szCs w:val="18"/>
              </w:rPr>
              <w:t>486</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w:t>
            </w:r>
            <w:r w:rsidR="007C7E52">
              <w:rPr>
                <w:rFonts w:ascii="Arial" w:hAnsi="Arial" w:cs="Arial"/>
                <w:sz w:val="18"/>
                <w:szCs w:val="18"/>
              </w:rPr>
              <w:t xml:space="preserve"> </w:t>
            </w:r>
            <w:r w:rsidRPr="00093844">
              <w:rPr>
                <w:rFonts w:ascii="Arial" w:hAnsi="Arial" w:cs="Arial"/>
                <w:sz w:val="18"/>
                <w:szCs w:val="18"/>
              </w:rPr>
              <w:t>001</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77736F" w:rsidP="00093844">
            <w:pPr>
              <w:jc w:val="right"/>
              <w:rPr>
                <w:rFonts w:ascii="Arial" w:hAnsi="Arial" w:cs="Arial"/>
                <w:smallCaps/>
                <w:sz w:val="18"/>
                <w:szCs w:val="18"/>
              </w:rPr>
            </w:pPr>
            <w:r>
              <w:rPr>
                <w:rFonts w:ascii="Arial" w:hAnsi="Arial" w:cs="Arial"/>
                <w:sz w:val="18"/>
                <w:szCs w:val="18"/>
              </w:rPr>
              <w:t>24</w:t>
            </w:r>
            <w:r w:rsidR="004A1918" w:rsidRPr="00093844">
              <w:rPr>
                <w:rFonts w:ascii="Arial" w:hAnsi="Arial" w:cs="Arial"/>
                <w:sz w:val="18"/>
                <w:szCs w:val="18"/>
              </w:rPr>
              <w:t>,</w:t>
            </w:r>
            <w:r>
              <w:rPr>
                <w:rFonts w:ascii="Arial" w:hAnsi="Arial" w:cs="Arial"/>
                <w:sz w:val="18"/>
                <w:szCs w:val="18"/>
              </w:rPr>
              <w:t>72</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129</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77736F" w:rsidP="00093844">
            <w:pPr>
              <w:jc w:val="right"/>
              <w:rPr>
                <w:rFonts w:ascii="Arial" w:hAnsi="Arial" w:cs="Arial"/>
                <w:smallCaps/>
                <w:sz w:val="18"/>
                <w:szCs w:val="18"/>
              </w:rPr>
            </w:pPr>
            <w:r>
              <w:rPr>
                <w:rFonts w:ascii="Arial" w:hAnsi="Arial" w:cs="Arial"/>
                <w:sz w:val="18"/>
                <w:szCs w:val="18"/>
              </w:rPr>
              <w:t>3</w:t>
            </w:r>
            <w:r w:rsidR="004A1918" w:rsidRPr="00093844">
              <w:rPr>
                <w:rFonts w:ascii="Arial" w:hAnsi="Arial" w:cs="Arial"/>
                <w:sz w:val="18"/>
                <w:szCs w:val="18"/>
              </w:rPr>
              <w:t>,</w:t>
            </w:r>
            <w:r>
              <w:rPr>
                <w:rFonts w:ascii="Arial" w:hAnsi="Arial" w:cs="Arial"/>
                <w:sz w:val="18"/>
                <w:szCs w:val="18"/>
              </w:rPr>
              <w:t>18</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497546" w:rsidRDefault="004A1918" w:rsidP="00093844">
            <w:pPr>
              <w:jc w:val="right"/>
              <w:rPr>
                <w:rFonts w:ascii="Arial" w:hAnsi="Arial" w:cs="Arial"/>
                <w:b/>
                <w:smallCaps/>
                <w:sz w:val="18"/>
                <w:szCs w:val="18"/>
              </w:rPr>
            </w:pPr>
            <w:r w:rsidRPr="00497546">
              <w:rPr>
                <w:rFonts w:ascii="Arial" w:hAnsi="Arial" w:cs="Arial"/>
                <w:b/>
                <w:sz w:val="18"/>
                <w:szCs w:val="18"/>
              </w:rPr>
              <w:t>1.</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Šumperk</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 xml:space="preserve">123 </w:t>
            </w:r>
            <w:r w:rsidR="007C7E52">
              <w:rPr>
                <w:rFonts w:ascii="Arial" w:hAnsi="Arial" w:cs="Arial"/>
                <w:sz w:val="18"/>
                <w:szCs w:val="18"/>
              </w:rPr>
              <w:t>558</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r w:rsidR="007C7E52">
              <w:rPr>
                <w:rFonts w:ascii="Arial" w:hAnsi="Arial" w:cs="Arial"/>
                <w:sz w:val="18"/>
                <w:szCs w:val="18"/>
              </w:rPr>
              <w:t xml:space="preserve"> </w:t>
            </w:r>
            <w:r w:rsidRPr="00093844">
              <w:rPr>
                <w:rFonts w:ascii="Arial" w:hAnsi="Arial" w:cs="Arial"/>
                <w:sz w:val="18"/>
                <w:szCs w:val="18"/>
              </w:rPr>
              <w:t>270</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18,3</w:t>
            </w:r>
            <w:r w:rsidR="009A49F7">
              <w:rPr>
                <w:rFonts w:ascii="Arial" w:hAnsi="Arial" w:cs="Arial"/>
                <w:sz w:val="18"/>
                <w:szCs w:val="18"/>
              </w:rPr>
              <w:t>7</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259</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2,09</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Prostějov</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7C7E52" w:rsidP="00093844">
            <w:pPr>
              <w:jc w:val="right"/>
              <w:rPr>
                <w:rFonts w:ascii="Arial" w:hAnsi="Arial" w:cs="Arial"/>
                <w:smallCaps/>
                <w:sz w:val="18"/>
                <w:szCs w:val="18"/>
              </w:rPr>
            </w:pPr>
            <w:r>
              <w:rPr>
                <w:rFonts w:ascii="Arial" w:hAnsi="Arial" w:cs="Arial"/>
                <w:sz w:val="18"/>
                <w:szCs w:val="18"/>
              </w:rPr>
              <w:t>109</w:t>
            </w:r>
            <w:r w:rsidR="004A1918" w:rsidRPr="00093844">
              <w:rPr>
                <w:rFonts w:ascii="Arial" w:hAnsi="Arial" w:cs="Arial"/>
                <w:sz w:val="18"/>
                <w:szCs w:val="18"/>
              </w:rPr>
              <w:t xml:space="preserve"> </w:t>
            </w:r>
            <w:r>
              <w:rPr>
                <w:rFonts w:ascii="Arial" w:hAnsi="Arial" w:cs="Arial"/>
                <w:sz w:val="18"/>
                <w:szCs w:val="18"/>
              </w:rPr>
              <w:t>539</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r w:rsidR="007C7E52">
              <w:rPr>
                <w:rFonts w:ascii="Arial" w:hAnsi="Arial" w:cs="Arial"/>
                <w:sz w:val="18"/>
                <w:szCs w:val="18"/>
              </w:rPr>
              <w:t xml:space="preserve"> </w:t>
            </w:r>
            <w:r w:rsidRPr="00093844">
              <w:rPr>
                <w:rFonts w:ascii="Arial" w:hAnsi="Arial" w:cs="Arial"/>
                <w:sz w:val="18"/>
                <w:szCs w:val="18"/>
              </w:rPr>
              <w:t>380</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21,</w:t>
            </w:r>
            <w:r w:rsidR="009A49F7">
              <w:rPr>
                <w:rFonts w:ascii="Arial" w:hAnsi="Arial" w:cs="Arial"/>
                <w:sz w:val="18"/>
                <w:szCs w:val="18"/>
              </w:rPr>
              <w:t>72</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186</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1,6</w:t>
            </w:r>
            <w:r w:rsidR="009A49F7">
              <w:rPr>
                <w:rFonts w:ascii="Arial" w:hAnsi="Arial" w:cs="Arial"/>
                <w:sz w:val="18"/>
                <w:szCs w:val="18"/>
              </w:rPr>
              <w:t>9</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Přerov</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7C7E52" w:rsidP="00093844">
            <w:pPr>
              <w:jc w:val="right"/>
              <w:rPr>
                <w:rFonts w:ascii="Arial" w:hAnsi="Arial" w:cs="Arial"/>
                <w:smallCaps/>
                <w:sz w:val="18"/>
                <w:szCs w:val="18"/>
              </w:rPr>
            </w:pPr>
            <w:r>
              <w:rPr>
                <w:rFonts w:ascii="Arial" w:hAnsi="Arial" w:cs="Arial"/>
                <w:sz w:val="18"/>
                <w:szCs w:val="18"/>
              </w:rPr>
              <w:t>133</w:t>
            </w:r>
            <w:r w:rsidR="004A1918" w:rsidRPr="00093844">
              <w:rPr>
                <w:rFonts w:ascii="Arial" w:hAnsi="Arial" w:cs="Arial"/>
                <w:sz w:val="18"/>
                <w:szCs w:val="18"/>
              </w:rPr>
              <w:t xml:space="preserve"> </w:t>
            </w:r>
            <w:r>
              <w:rPr>
                <w:rFonts w:ascii="Arial" w:hAnsi="Arial" w:cs="Arial"/>
                <w:sz w:val="18"/>
                <w:szCs w:val="18"/>
              </w:rPr>
              <w:t>023</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r w:rsidR="007C7E52">
              <w:rPr>
                <w:rFonts w:ascii="Arial" w:hAnsi="Arial" w:cs="Arial"/>
                <w:sz w:val="18"/>
                <w:szCs w:val="18"/>
              </w:rPr>
              <w:t xml:space="preserve"> </w:t>
            </w:r>
            <w:r w:rsidRPr="00093844">
              <w:rPr>
                <w:rFonts w:ascii="Arial" w:hAnsi="Arial" w:cs="Arial"/>
                <w:sz w:val="18"/>
                <w:szCs w:val="18"/>
              </w:rPr>
              <w:t>631</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19,</w:t>
            </w:r>
            <w:r w:rsidR="009A49F7">
              <w:rPr>
                <w:rFonts w:ascii="Arial" w:hAnsi="Arial" w:cs="Arial"/>
                <w:sz w:val="18"/>
                <w:szCs w:val="18"/>
              </w:rPr>
              <w:t>77</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335</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r w:rsidR="009A49F7">
              <w:rPr>
                <w:rFonts w:ascii="Arial" w:hAnsi="Arial" w:cs="Arial"/>
                <w:sz w:val="18"/>
                <w:szCs w:val="18"/>
              </w:rPr>
              <w:t>51</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p>
        </w:tc>
      </w:tr>
    </w:tbl>
    <w:p w:rsidR="004A1918" w:rsidRDefault="004A1918" w:rsidP="00997A78">
      <w:pPr>
        <w:rPr>
          <w:smallCaps/>
          <w:sz w:val="18"/>
        </w:rPr>
      </w:pPr>
      <w:r>
        <w:rPr>
          <w:sz w:val="18"/>
        </w:rPr>
        <w:t xml:space="preserve">      </w:t>
      </w:r>
    </w:p>
    <w:p w:rsidR="004A1918" w:rsidRPr="00093844" w:rsidRDefault="004A1918" w:rsidP="00997A78">
      <w:pPr>
        <w:rPr>
          <w:rFonts w:ascii="Arial" w:hAnsi="Arial" w:cs="Arial"/>
          <w:sz w:val="18"/>
        </w:rPr>
      </w:pPr>
      <w:r w:rsidRPr="00093844">
        <w:rPr>
          <w:rFonts w:ascii="Arial" w:hAnsi="Arial" w:cs="Arial"/>
          <w:sz w:val="18"/>
        </w:rPr>
        <w:t xml:space="preserve">                                                                      krádeže vlou</w:t>
      </w:r>
      <w:r w:rsidR="00FC4232">
        <w:rPr>
          <w:rFonts w:ascii="Arial" w:hAnsi="Arial" w:cs="Arial"/>
          <w:sz w:val="18"/>
        </w:rPr>
        <w:t>páním</w:t>
      </w:r>
      <w:r w:rsidR="00FC4232">
        <w:rPr>
          <w:rFonts w:ascii="Arial" w:hAnsi="Arial" w:cs="Arial"/>
          <w:sz w:val="18"/>
        </w:rPr>
        <w:tab/>
      </w:r>
      <w:r w:rsidR="00FC4232">
        <w:rPr>
          <w:rFonts w:ascii="Arial" w:hAnsi="Arial" w:cs="Arial"/>
          <w:sz w:val="18"/>
        </w:rPr>
        <w:tab/>
      </w:r>
      <w:r w:rsidRPr="00093844">
        <w:rPr>
          <w:rFonts w:ascii="Arial" w:hAnsi="Arial" w:cs="Arial"/>
          <w:sz w:val="18"/>
        </w:rPr>
        <w:t>krádeže prosté</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093844" w:rsidTr="00093844">
        <w:trPr>
          <w:trHeight w:val="416"/>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okres</w:t>
            </w:r>
          </w:p>
          <w:p w:rsidR="004A1918" w:rsidRPr="00093844" w:rsidRDefault="004A1918" w:rsidP="00093844">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index</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index</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93844">
            <w:pPr>
              <w:jc w:val="center"/>
              <w:rPr>
                <w:rFonts w:ascii="Arial" w:hAnsi="Arial" w:cs="Arial"/>
                <w:smallCaps/>
                <w:sz w:val="18"/>
                <w:szCs w:val="18"/>
              </w:rPr>
            </w:pPr>
            <w:r w:rsidRPr="00093844">
              <w:rPr>
                <w:rFonts w:ascii="Arial" w:hAnsi="Arial" w:cs="Arial"/>
                <w:sz w:val="18"/>
                <w:szCs w:val="18"/>
              </w:rPr>
              <w:t>pořadí</w:t>
            </w:r>
          </w:p>
        </w:tc>
      </w:tr>
      <w:tr w:rsidR="004A1918" w:rsidRPr="00093844" w:rsidTr="00093844">
        <w:trPr>
          <w:trHeight w:val="417"/>
          <w:jc w:val="center"/>
        </w:trPr>
        <w:tc>
          <w:tcPr>
            <w:tcW w:w="1870"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Olomouc</w:t>
            </w:r>
          </w:p>
        </w:tc>
        <w:tc>
          <w:tcPr>
            <w:tcW w:w="1440" w:type="dxa"/>
            <w:tcBorders>
              <w:top w:val="single" w:sz="12" w:space="0" w:color="auto"/>
              <w:left w:val="single" w:sz="12" w:space="0" w:color="auto"/>
              <w:bottom w:val="single" w:sz="4" w:space="0" w:color="auto"/>
              <w:right w:val="single" w:sz="12" w:space="0" w:color="auto"/>
            </w:tcBorders>
            <w:vAlign w:val="center"/>
            <w:hideMark/>
          </w:tcPr>
          <w:p w:rsidR="004A1918" w:rsidRPr="00093844" w:rsidRDefault="009A49F7" w:rsidP="009A49F7">
            <w:pPr>
              <w:jc w:val="right"/>
              <w:rPr>
                <w:rFonts w:ascii="Arial" w:hAnsi="Arial" w:cs="Arial"/>
                <w:smallCaps/>
                <w:sz w:val="18"/>
                <w:szCs w:val="18"/>
              </w:rPr>
            </w:pPr>
            <w:r>
              <w:rPr>
                <w:rFonts w:ascii="Arial" w:hAnsi="Arial" w:cs="Arial"/>
                <w:sz w:val="18"/>
                <w:szCs w:val="18"/>
              </w:rPr>
              <w:t>232 032</w:t>
            </w:r>
          </w:p>
        </w:tc>
        <w:tc>
          <w:tcPr>
            <w:tcW w:w="900" w:type="dxa"/>
            <w:tcBorders>
              <w:top w:val="single" w:sz="12"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w:t>
            </w:r>
            <w:r w:rsidR="009A49F7">
              <w:rPr>
                <w:rFonts w:ascii="Arial" w:hAnsi="Arial" w:cs="Arial"/>
                <w:sz w:val="18"/>
                <w:szCs w:val="18"/>
              </w:rPr>
              <w:t xml:space="preserve"> </w:t>
            </w:r>
            <w:r w:rsidRPr="00093844">
              <w:rPr>
                <w:rFonts w:ascii="Arial" w:hAnsi="Arial" w:cs="Arial"/>
                <w:sz w:val="18"/>
                <w:szCs w:val="18"/>
              </w:rPr>
              <w:t>066</w:t>
            </w:r>
          </w:p>
        </w:tc>
        <w:tc>
          <w:tcPr>
            <w:tcW w:w="900" w:type="dxa"/>
            <w:tcBorders>
              <w:top w:val="single" w:sz="12"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r w:rsidR="009A49F7">
              <w:rPr>
                <w:rFonts w:ascii="Arial" w:hAnsi="Arial" w:cs="Arial"/>
                <w:sz w:val="18"/>
                <w:szCs w:val="18"/>
              </w:rPr>
              <w:t>59</w:t>
            </w:r>
          </w:p>
        </w:tc>
        <w:tc>
          <w:tcPr>
            <w:tcW w:w="900"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p>
        </w:tc>
        <w:tc>
          <w:tcPr>
            <w:tcW w:w="900" w:type="dxa"/>
            <w:tcBorders>
              <w:top w:val="single" w:sz="12"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r w:rsidR="009A49F7">
              <w:rPr>
                <w:rFonts w:ascii="Arial" w:hAnsi="Arial" w:cs="Arial"/>
                <w:sz w:val="18"/>
                <w:szCs w:val="18"/>
              </w:rPr>
              <w:t xml:space="preserve"> </w:t>
            </w:r>
            <w:r w:rsidRPr="00093844">
              <w:rPr>
                <w:rFonts w:ascii="Arial" w:hAnsi="Arial" w:cs="Arial"/>
                <w:sz w:val="18"/>
                <w:szCs w:val="18"/>
              </w:rPr>
              <w:t>398</w:t>
            </w:r>
          </w:p>
        </w:tc>
        <w:tc>
          <w:tcPr>
            <w:tcW w:w="900" w:type="dxa"/>
            <w:tcBorders>
              <w:top w:val="single" w:sz="12"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10,</w:t>
            </w:r>
            <w:r w:rsidR="009A49F7">
              <w:rPr>
                <w:rFonts w:ascii="Arial" w:hAnsi="Arial" w:cs="Arial"/>
                <w:sz w:val="18"/>
                <w:szCs w:val="18"/>
              </w:rPr>
              <w:t>33</w:t>
            </w:r>
          </w:p>
        </w:tc>
        <w:tc>
          <w:tcPr>
            <w:tcW w:w="900" w:type="dxa"/>
            <w:tcBorders>
              <w:top w:val="single" w:sz="12" w:space="0" w:color="auto"/>
              <w:left w:val="single" w:sz="4" w:space="0" w:color="auto"/>
              <w:bottom w:val="single" w:sz="4" w:space="0" w:color="auto"/>
              <w:right w:val="single" w:sz="12" w:space="0" w:color="auto"/>
            </w:tcBorders>
            <w:vAlign w:val="center"/>
            <w:hideMark/>
          </w:tcPr>
          <w:p w:rsidR="004A1918" w:rsidRPr="00497546" w:rsidRDefault="004A1918" w:rsidP="00093844">
            <w:pPr>
              <w:jc w:val="right"/>
              <w:rPr>
                <w:rFonts w:ascii="Arial" w:hAnsi="Arial" w:cs="Arial"/>
                <w:b/>
                <w:smallCaps/>
                <w:sz w:val="18"/>
                <w:szCs w:val="18"/>
              </w:rPr>
            </w:pPr>
            <w:r w:rsidRPr="00497546">
              <w:rPr>
                <w:rFonts w:ascii="Arial" w:hAnsi="Arial" w:cs="Arial"/>
                <w:b/>
                <w:sz w:val="18"/>
                <w:szCs w:val="18"/>
              </w:rPr>
              <w:t>1.</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Jeseník</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9A49F7" w:rsidP="00093844">
            <w:pPr>
              <w:jc w:val="right"/>
              <w:rPr>
                <w:rFonts w:ascii="Arial" w:hAnsi="Arial" w:cs="Arial"/>
                <w:smallCaps/>
                <w:sz w:val="18"/>
                <w:szCs w:val="18"/>
              </w:rPr>
            </w:pPr>
            <w:r>
              <w:rPr>
                <w:rFonts w:ascii="Arial" w:hAnsi="Arial" w:cs="Arial"/>
                <w:sz w:val="18"/>
                <w:szCs w:val="18"/>
              </w:rPr>
              <w:t xml:space="preserve">  40</w:t>
            </w:r>
            <w:r w:rsidR="004A1918" w:rsidRPr="00093844">
              <w:rPr>
                <w:rFonts w:ascii="Arial" w:hAnsi="Arial" w:cs="Arial"/>
                <w:sz w:val="18"/>
                <w:szCs w:val="18"/>
              </w:rPr>
              <w:t xml:space="preserve"> </w:t>
            </w:r>
            <w:r>
              <w:rPr>
                <w:rFonts w:ascii="Arial" w:hAnsi="Arial" w:cs="Arial"/>
                <w:sz w:val="18"/>
                <w:szCs w:val="18"/>
              </w:rPr>
              <w:t>486</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236</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r w:rsidR="009A49F7">
              <w:rPr>
                <w:rFonts w:ascii="Arial" w:hAnsi="Arial" w:cs="Arial"/>
                <w:sz w:val="18"/>
                <w:szCs w:val="18"/>
              </w:rPr>
              <w:t>82</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497546" w:rsidRDefault="004A1918" w:rsidP="00093844">
            <w:pPr>
              <w:jc w:val="right"/>
              <w:rPr>
                <w:rFonts w:ascii="Arial" w:hAnsi="Arial" w:cs="Arial"/>
                <w:b/>
                <w:smallCaps/>
                <w:sz w:val="18"/>
                <w:szCs w:val="18"/>
              </w:rPr>
            </w:pPr>
            <w:r w:rsidRPr="00497546">
              <w:rPr>
                <w:rFonts w:ascii="Arial" w:hAnsi="Arial" w:cs="Arial"/>
                <w:b/>
                <w:sz w:val="18"/>
                <w:szCs w:val="18"/>
              </w:rPr>
              <w:t>1.</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200</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r w:rsidR="009A49F7">
              <w:rPr>
                <w:rFonts w:ascii="Arial" w:hAnsi="Arial" w:cs="Arial"/>
                <w:sz w:val="18"/>
                <w:szCs w:val="18"/>
              </w:rPr>
              <w:t>93</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Šumperk</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 xml:space="preserve">123 </w:t>
            </w:r>
            <w:r w:rsidR="009A49F7">
              <w:rPr>
                <w:rFonts w:ascii="Arial" w:hAnsi="Arial" w:cs="Arial"/>
                <w:sz w:val="18"/>
                <w:szCs w:val="18"/>
              </w:rPr>
              <w:t>558</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468</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3,7</w:t>
            </w:r>
            <w:r w:rsidR="009A49F7">
              <w:rPr>
                <w:rFonts w:ascii="Arial" w:hAnsi="Arial" w:cs="Arial"/>
                <w:sz w:val="18"/>
                <w:szCs w:val="18"/>
              </w:rPr>
              <w:t>8</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507</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r w:rsidR="009A49F7">
              <w:rPr>
                <w:rFonts w:ascii="Arial" w:hAnsi="Arial" w:cs="Arial"/>
                <w:sz w:val="18"/>
                <w:szCs w:val="18"/>
              </w:rPr>
              <w:t>10</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Prostějov</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9A49F7" w:rsidP="00093844">
            <w:pPr>
              <w:jc w:val="right"/>
              <w:rPr>
                <w:rFonts w:ascii="Arial" w:hAnsi="Arial" w:cs="Arial"/>
                <w:smallCaps/>
                <w:sz w:val="18"/>
                <w:szCs w:val="18"/>
              </w:rPr>
            </w:pPr>
            <w:r>
              <w:rPr>
                <w:rFonts w:ascii="Arial" w:hAnsi="Arial" w:cs="Arial"/>
                <w:sz w:val="18"/>
                <w:szCs w:val="18"/>
              </w:rPr>
              <w:t>109</w:t>
            </w:r>
            <w:r w:rsidR="004A1918" w:rsidRPr="00093844">
              <w:rPr>
                <w:rFonts w:ascii="Arial" w:hAnsi="Arial" w:cs="Arial"/>
                <w:sz w:val="18"/>
                <w:szCs w:val="18"/>
              </w:rPr>
              <w:t xml:space="preserve"> </w:t>
            </w:r>
            <w:r>
              <w:rPr>
                <w:rFonts w:ascii="Arial" w:hAnsi="Arial" w:cs="Arial"/>
                <w:sz w:val="18"/>
                <w:szCs w:val="18"/>
              </w:rPr>
              <w:t>539</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545</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9A49F7">
            <w:pPr>
              <w:jc w:val="right"/>
              <w:rPr>
                <w:rFonts w:ascii="Arial" w:hAnsi="Arial" w:cs="Arial"/>
                <w:smallCaps/>
                <w:sz w:val="18"/>
                <w:szCs w:val="18"/>
              </w:rPr>
            </w:pPr>
            <w:r w:rsidRPr="00093844">
              <w:rPr>
                <w:rFonts w:ascii="Arial" w:hAnsi="Arial" w:cs="Arial"/>
                <w:sz w:val="18"/>
                <w:szCs w:val="18"/>
              </w:rPr>
              <w:t>4,9</w:t>
            </w:r>
            <w:r w:rsidR="009A49F7">
              <w:rPr>
                <w:rFonts w:ascii="Arial" w:hAnsi="Arial" w:cs="Arial"/>
                <w:sz w:val="18"/>
                <w:szCs w:val="18"/>
              </w:rPr>
              <w:t>7</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755</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6,</w:t>
            </w:r>
            <w:r w:rsidR="009A49F7">
              <w:rPr>
                <w:rFonts w:ascii="Arial" w:hAnsi="Arial" w:cs="Arial"/>
                <w:sz w:val="18"/>
                <w:szCs w:val="18"/>
              </w:rPr>
              <w:t>89</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p>
        </w:tc>
      </w:tr>
      <w:tr w:rsidR="004A1918" w:rsidRPr="00093844" w:rsidTr="00093844">
        <w:trPr>
          <w:trHeight w:val="417"/>
          <w:jc w:val="center"/>
        </w:trPr>
        <w:tc>
          <w:tcPr>
            <w:tcW w:w="187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Přerov</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9A49F7" w:rsidP="00093844">
            <w:pPr>
              <w:jc w:val="right"/>
              <w:rPr>
                <w:rFonts w:ascii="Arial" w:hAnsi="Arial" w:cs="Arial"/>
                <w:smallCaps/>
                <w:sz w:val="18"/>
                <w:szCs w:val="18"/>
              </w:rPr>
            </w:pPr>
            <w:r>
              <w:rPr>
                <w:rFonts w:ascii="Arial" w:hAnsi="Arial" w:cs="Arial"/>
                <w:sz w:val="18"/>
                <w:szCs w:val="18"/>
              </w:rPr>
              <w:t>133</w:t>
            </w:r>
            <w:r w:rsidR="004A1918" w:rsidRPr="00093844">
              <w:rPr>
                <w:rFonts w:ascii="Arial" w:hAnsi="Arial" w:cs="Arial"/>
                <w:sz w:val="18"/>
                <w:szCs w:val="18"/>
              </w:rPr>
              <w:t xml:space="preserve"> </w:t>
            </w:r>
            <w:r>
              <w:rPr>
                <w:rFonts w:ascii="Arial" w:hAnsi="Arial" w:cs="Arial"/>
                <w:sz w:val="18"/>
                <w:szCs w:val="18"/>
              </w:rPr>
              <w:t>023</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443</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r w:rsidR="009A49F7">
              <w:rPr>
                <w:rFonts w:ascii="Arial" w:hAnsi="Arial" w:cs="Arial"/>
                <w:sz w:val="18"/>
                <w:szCs w:val="18"/>
              </w:rPr>
              <w:t>33</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748</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r w:rsidR="009A49F7">
              <w:rPr>
                <w:rFonts w:ascii="Arial" w:hAnsi="Arial" w:cs="Arial"/>
                <w:sz w:val="18"/>
                <w:szCs w:val="18"/>
              </w:rPr>
              <w:t>62</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p>
        </w:tc>
      </w:tr>
    </w:tbl>
    <w:p w:rsidR="004A1918" w:rsidRDefault="004A1918" w:rsidP="00997A78">
      <w:pPr>
        <w:rPr>
          <w:smallCaps/>
        </w:rPr>
      </w:pPr>
    </w:p>
    <w:p w:rsidR="004A1918" w:rsidRDefault="004A1918" w:rsidP="00997A78">
      <w:pPr>
        <w:rPr>
          <w:sz w:val="22"/>
          <w:szCs w:val="22"/>
        </w:rPr>
      </w:pPr>
    </w:p>
    <w:p w:rsidR="004A1918" w:rsidRPr="00093844" w:rsidRDefault="004A1918" w:rsidP="00997A78">
      <w:pPr>
        <w:rPr>
          <w:rFonts w:ascii="Arial" w:hAnsi="Arial" w:cs="Arial"/>
          <w:b/>
          <w:sz w:val="20"/>
          <w:szCs w:val="20"/>
        </w:rPr>
      </w:pPr>
      <w:r w:rsidRPr="00093844">
        <w:rPr>
          <w:rFonts w:ascii="Arial" w:hAnsi="Arial" w:cs="Arial"/>
          <w:b/>
          <w:sz w:val="20"/>
          <w:szCs w:val="20"/>
        </w:rPr>
        <w:t xml:space="preserve">Pořadí územních odborů v zatíženosti dle indexu nápadu TČ v Olomouckém kraji za rok 2011: </w:t>
      </w:r>
    </w:p>
    <w:p w:rsidR="004A1918" w:rsidRPr="00093844" w:rsidRDefault="004A1918" w:rsidP="00997A78">
      <w:pPr>
        <w:rPr>
          <w:rFonts w:ascii="Arial" w:hAnsi="Arial" w:cs="Arial"/>
          <w:b/>
          <w:sz w:val="18"/>
          <w:szCs w:val="18"/>
        </w:rPr>
      </w:pPr>
    </w:p>
    <w:p w:rsidR="004A1918" w:rsidRPr="00093844" w:rsidRDefault="004A1918" w:rsidP="00997A78">
      <w:pPr>
        <w:rPr>
          <w:rFonts w:ascii="Arial" w:hAnsi="Arial" w:cs="Arial"/>
          <w:sz w:val="20"/>
          <w:u w:val="single"/>
        </w:rPr>
      </w:pPr>
      <w:r w:rsidRPr="00093844">
        <w:rPr>
          <w:rFonts w:ascii="Arial" w:hAnsi="Arial" w:cs="Arial"/>
          <w:sz w:val="20"/>
        </w:rPr>
        <w:t xml:space="preserve">  </w:t>
      </w:r>
      <w:r w:rsidR="00093844">
        <w:rPr>
          <w:rFonts w:ascii="Arial" w:hAnsi="Arial" w:cs="Arial"/>
          <w:sz w:val="20"/>
          <w:u w:val="single"/>
        </w:rPr>
        <w:t>celková kriminalita</w:t>
      </w:r>
      <w:r w:rsidR="00093844">
        <w:rPr>
          <w:rFonts w:ascii="Arial" w:hAnsi="Arial" w:cs="Arial"/>
          <w:sz w:val="20"/>
          <w:u w:val="single"/>
        </w:rPr>
        <w:tab/>
      </w:r>
      <w:r w:rsidRPr="00093844">
        <w:rPr>
          <w:rFonts w:ascii="Arial" w:hAnsi="Arial" w:cs="Arial"/>
          <w:sz w:val="20"/>
          <w:u w:val="single"/>
        </w:rPr>
        <w:t>násilná + mravnostní</w:t>
      </w:r>
      <w:r w:rsidR="00093844">
        <w:rPr>
          <w:rFonts w:ascii="Arial" w:hAnsi="Arial" w:cs="Arial"/>
          <w:sz w:val="20"/>
          <w:u w:val="single"/>
        </w:rPr>
        <w:tab/>
      </w:r>
      <w:r w:rsidR="00093844">
        <w:rPr>
          <w:rFonts w:ascii="Arial" w:hAnsi="Arial" w:cs="Arial"/>
          <w:sz w:val="20"/>
          <w:u w:val="single"/>
        </w:rPr>
        <w:tab/>
        <w:t>k</w:t>
      </w:r>
      <w:r w:rsidRPr="00093844">
        <w:rPr>
          <w:rFonts w:ascii="Arial" w:hAnsi="Arial" w:cs="Arial"/>
          <w:sz w:val="20"/>
          <w:u w:val="single"/>
        </w:rPr>
        <w:t>rádeže vloupáním</w:t>
      </w:r>
      <w:r w:rsidR="00093844">
        <w:rPr>
          <w:rFonts w:ascii="Arial" w:hAnsi="Arial" w:cs="Arial"/>
          <w:sz w:val="20"/>
          <w:u w:val="single"/>
        </w:rPr>
        <w:tab/>
      </w:r>
      <w:r w:rsidRPr="00093844">
        <w:rPr>
          <w:rFonts w:ascii="Arial" w:hAnsi="Arial" w:cs="Arial"/>
          <w:sz w:val="20"/>
          <w:u w:val="single"/>
        </w:rPr>
        <w:t xml:space="preserve">krádeže prosté               </w:t>
      </w:r>
    </w:p>
    <w:p w:rsidR="004A1918" w:rsidRPr="00093844" w:rsidRDefault="00093844" w:rsidP="00334019">
      <w:pPr>
        <w:pStyle w:val="Odstavecseseznamem"/>
        <w:numPr>
          <w:ilvl w:val="0"/>
          <w:numId w:val="12"/>
        </w:numPr>
        <w:rPr>
          <w:rFonts w:ascii="Arial" w:hAnsi="Arial" w:cs="Arial"/>
        </w:rPr>
      </w:pPr>
      <w:r>
        <w:rPr>
          <w:rFonts w:ascii="Arial" w:hAnsi="Arial" w:cs="Arial"/>
        </w:rPr>
        <w:t>Olomouc</w:t>
      </w:r>
      <w:r>
        <w:rPr>
          <w:rFonts w:ascii="Arial" w:hAnsi="Arial" w:cs="Arial"/>
        </w:rPr>
        <w:tab/>
      </w:r>
      <w:r>
        <w:rPr>
          <w:rFonts w:ascii="Arial" w:hAnsi="Arial" w:cs="Arial"/>
        </w:rPr>
        <w:tab/>
      </w:r>
      <w:r w:rsidR="004A1918" w:rsidRPr="00093844">
        <w:rPr>
          <w:rFonts w:ascii="Arial" w:hAnsi="Arial" w:cs="Arial"/>
        </w:rPr>
        <w:t>Jeseník</w:t>
      </w:r>
      <w:r>
        <w:rPr>
          <w:rFonts w:ascii="Arial" w:hAnsi="Arial" w:cs="Arial"/>
        </w:rPr>
        <w:tab/>
      </w:r>
      <w:r>
        <w:rPr>
          <w:rFonts w:ascii="Arial" w:hAnsi="Arial" w:cs="Arial"/>
        </w:rPr>
        <w:tab/>
      </w:r>
      <w:r w:rsidR="004A1918" w:rsidRPr="00093844">
        <w:rPr>
          <w:rFonts w:ascii="Arial" w:hAnsi="Arial" w:cs="Arial"/>
        </w:rPr>
        <w:t>Jeseník</w:t>
      </w:r>
      <w:r>
        <w:rPr>
          <w:rFonts w:ascii="Arial" w:hAnsi="Arial" w:cs="Arial"/>
        </w:rPr>
        <w:tab/>
      </w:r>
      <w:r>
        <w:rPr>
          <w:rFonts w:ascii="Arial" w:hAnsi="Arial" w:cs="Arial"/>
        </w:rPr>
        <w:tab/>
      </w:r>
      <w:r w:rsidR="004A1918" w:rsidRPr="00093844">
        <w:rPr>
          <w:rFonts w:ascii="Arial" w:hAnsi="Arial" w:cs="Arial"/>
        </w:rPr>
        <w:t>Olomouc</w:t>
      </w:r>
    </w:p>
    <w:p w:rsidR="004A1918" w:rsidRPr="00093844" w:rsidRDefault="00093844" w:rsidP="00334019">
      <w:pPr>
        <w:pStyle w:val="Odstavecseseznamem"/>
        <w:numPr>
          <w:ilvl w:val="0"/>
          <w:numId w:val="12"/>
        </w:numPr>
        <w:rPr>
          <w:rFonts w:ascii="Arial" w:hAnsi="Arial" w:cs="Arial"/>
        </w:rPr>
      </w:pPr>
      <w:r w:rsidRPr="00093844">
        <w:rPr>
          <w:rFonts w:ascii="Arial" w:hAnsi="Arial" w:cs="Arial"/>
        </w:rPr>
        <w:t>J</w:t>
      </w:r>
      <w:r>
        <w:rPr>
          <w:rFonts w:ascii="Arial" w:hAnsi="Arial" w:cs="Arial"/>
        </w:rPr>
        <w:t>eseník</w:t>
      </w:r>
      <w:r>
        <w:rPr>
          <w:rFonts w:ascii="Arial" w:hAnsi="Arial" w:cs="Arial"/>
        </w:rPr>
        <w:tab/>
      </w:r>
      <w:r>
        <w:rPr>
          <w:rFonts w:ascii="Arial" w:hAnsi="Arial" w:cs="Arial"/>
        </w:rPr>
        <w:tab/>
        <w:t>P</w:t>
      </w:r>
      <w:r w:rsidR="004A1918" w:rsidRPr="00093844">
        <w:rPr>
          <w:rFonts w:ascii="Arial" w:hAnsi="Arial" w:cs="Arial"/>
        </w:rPr>
        <w:t>řerov</w:t>
      </w:r>
      <w:r>
        <w:rPr>
          <w:rFonts w:ascii="Arial" w:hAnsi="Arial" w:cs="Arial"/>
        </w:rPr>
        <w:tab/>
      </w:r>
      <w:r>
        <w:rPr>
          <w:rFonts w:ascii="Arial" w:hAnsi="Arial" w:cs="Arial"/>
        </w:rPr>
        <w:tab/>
      </w:r>
      <w:r>
        <w:rPr>
          <w:rFonts w:ascii="Arial" w:hAnsi="Arial" w:cs="Arial"/>
        </w:rPr>
        <w:tab/>
        <w:t>P</w:t>
      </w:r>
      <w:r w:rsidR="004A1918" w:rsidRPr="00093844">
        <w:rPr>
          <w:rFonts w:ascii="Arial" w:hAnsi="Arial" w:cs="Arial"/>
        </w:rPr>
        <w:t>rostějov</w:t>
      </w:r>
      <w:r>
        <w:rPr>
          <w:rFonts w:ascii="Arial" w:hAnsi="Arial" w:cs="Arial"/>
        </w:rPr>
        <w:tab/>
      </w:r>
      <w:r>
        <w:rPr>
          <w:rFonts w:ascii="Arial" w:hAnsi="Arial" w:cs="Arial"/>
        </w:rPr>
        <w:tab/>
        <w:t>P</w:t>
      </w:r>
      <w:r w:rsidR="004A1918" w:rsidRPr="00093844">
        <w:rPr>
          <w:rFonts w:ascii="Arial" w:hAnsi="Arial" w:cs="Arial"/>
        </w:rPr>
        <w:t>rostějov</w:t>
      </w:r>
    </w:p>
    <w:p w:rsidR="004A1918" w:rsidRPr="00093844" w:rsidRDefault="00093844" w:rsidP="00334019">
      <w:pPr>
        <w:pStyle w:val="Odstavecseseznamem"/>
        <w:numPr>
          <w:ilvl w:val="0"/>
          <w:numId w:val="12"/>
        </w:numPr>
        <w:rPr>
          <w:rFonts w:ascii="Arial" w:hAnsi="Arial" w:cs="Arial"/>
        </w:rPr>
      </w:pPr>
      <w:r w:rsidRPr="00093844">
        <w:rPr>
          <w:rFonts w:ascii="Arial" w:hAnsi="Arial" w:cs="Arial"/>
        </w:rPr>
        <w:t>P</w:t>
      </w:r>
      <w:r>
        <w:rPr>
          <w:rFonts w:ascii="Arial" w:hAnsi="Arial" w:cs="Arial"/>
        </w:rPr>
        <w:t>rostějov</w:t>
      </w:r>
      <w:r>
        <w:rPr>
          <w:rFonts w:ascii="Arial" w:hAnsi="Arial" w:cs="Arial"/>
        </w:rPr>
        <w:tab/>
      </w:r>
      <w:r>
        <w:rPr>
          <w:rFonts w:ascii="Arial" w:hAnsi="Arial" w:cs="Arial"/>
        </w:rPr>
        <w:tab/>
        <w:t>Šumperk</w:t>
      </w:r>
      <w:r>
        <w:rPr>
          <w:rFonts w:ascii="Arial" w:hAnsi="Arial" w:cs="Arial"/>
        </w:rPr>
        <w:tab/>
      </w:r>
      <w:r>
        <w:rPr>
          <w:rFonts w:ascii="Arial" w:hAnsi="Arial" w:cs="Arial"/>
        </w:rPr>
        <w:tab/>
        <w:t>Olomouc</w:t>
      </w:r>
      <w:r>
        <w:rPr>
          <w:rFonts w:ascii="Arial" w:hAnsi="Arial" w:cs="Arial"/>
        </w:rPr>
        <w:tab/>
      </w:r>
      <w:r>
        <w:rPr>
          <w:rFonts w:ascii="Arial" w:hAnsi="Arial" w:cs="Arial"/>
        </w:rPr>
        <w:tab/>
        <w:t>P</w:t>
      </w:r>
      <w:r w:rsidR="004A1918" w:rsidRPr="00093844">
        <w:rPr>
          <w:rFonts w:ascii="Arial" w:hAnsi="Arial" w:cs="Arial"/>
        </w:rPr>
        <w:t>řerov</w:t>
      </w:r>
    </w:p>
    <w:p w:rsidR="004A1918" w:rsidRPr="00093844" w:rsidRDefault="00093844" w:rsidP="00334019">
      <w:pPr>
        <w:pStyle w:val="Odstavecseseznamem"/>
        <w:numPr>
          <w:ilvl w:val="0"/>
          <w:numId w:val="12"/>
        </w:numPr>
        <w:rPr>
          <w:rFonts w:ascii="Arial" w:hAnsi="Arial" w:cs="Arial"/>
        </w:rPr>
      </w:pPr>
      <w:r w:rsidRPr="00093844">
        <w:rPr>
          <w:rFonts w:ascii="Arial" w:hAnsi="Arial" w:cs="Arial"/>
        </w:rPr>
        <w:t>P</w:t>
      </w:r>
      <w:r>
        <w:rPr>
          <w:rFonts w:ascii="Arial" w:hAnsi="Arial" w:cs="Arial"/>
        </w:rPr>
        <w:t>řerov</w:t>
      </w:r>
      <w:r>
        <w:rPr>
          <w:rFonts w:ascii="Arial" w:hAnsi="Arial" w:cs="Arial"/>
        </w:rPr>
        <w:tab/>
      </w:r>
      <w:r>
        <w:rPr>
          <w:rFonts w:ascii="Arial" w:hAnsi="Arial" w:cs="Arial"/>
        </w:rPr>
        <w:tab/>
        <w:t>Olomouc</w:t>
      </w:r>
      <w:r>
        <w:rPr>
          <w:rFonts w:ascii="Arial" w:hAnsi="Arial" w:cs="Arial"/>
        </w:rPr>
        <w:tab/>
      </w:r>
      <w:r>
        <w:rPr>
          <w:rFonts w:ascii="Arial" w:hAnsi="Arial" w:cs="Arial"/>
        </w:rPr>
        <w:tab/>
        <w:t>Š</w:t>
      </w:r>
      <w:r w:rsidR="004A1918" w:rsidRPr="00093844">
        <w:rPr>
          <w:rFonts w:ascii="Arial" w:hAnsi="Arial" w:cs="Arial"/>
        </w:rPr>
        <w:t>um</w:t>
      </w:r>
      <w:r>
        <w:rPr>
          <w:rFonts w:ascii="Arial" w:hAnsi="Arial" w:cs="Arial"/>
        </w:rPr>
        <w:t>perk</w:t>
      </w:r>
      <w:r>
        <w:rPr>
          <w:rFonts w:ascii="Arial" w:hAnsi="Arial" w:cs="Arial"/>
        </w:rPr>
        <w:tab/>
      </w:r>
      <w:r>
        <w:rPr>
          <w:rFonts w:ascii="Arial" w:hAnsi="Arial" w:cs="Arial"/>
        </w:rPr>
        <w:tab/>
        <w:t>J</w:t>
      </w:r>
      <w:r w:rsidR="004A1918" w:rsidRPr="00093844">
        <w:rPr>
          <w:rFonts w:ascii="Arial" w:hAnsi="Arial" w:cs="Arial"/>
        </w:rPr>
        <w:t>eseník</w:t>
      </w:r>
    </w:p>
    <w:p w:rsidR="004A1918" w:rsidRPr="00093844" w:rsidRDefault="00093844" w:rsidP="00334019">
      <w:pPr>
        <w:pStyle w:val="Odstavecseseznamem"/>
        <w:numPr>
          <w:ilvl w:val="0"/>
          <w:numId w:val="12"/>
        </w:numPr>
        <w:rPr>
          <w:rFonts w:ascii="Arial" w:hAnsi="Arial" w:cs="Arial"/>
        </w:rPr>
      </w:pPr>
      <w:r w:rsidRPr="00093844">
        <w:rPr>
          <w:rFonts w:ascii="Arial" w:hAnsi="Arial" w:cs="Arial"/>
        </w:rPr>
        <w:t>Š</w:t>
      </w:r>
      <w:r>
        <w:rPr>
          <w:rFonts w:ascii="Arial" w:hAnsi="Arial" w:cs="Arial"/>
        </w:rPr>
        <w:t>umperk</w:t>
      </w:r>
      <w:r>
        <w:rPr>
          <w:rFonts w:ascii="Arial" w:hAnsi="Arial" w:cs="Arial"/>
        </w:rPr>
        <w:tab/>
      </w:r>
      <w:r>
        <w:rPr>
          <w:rFonts w:ascii="Arial" w:hAnsi="Arial" w:cs="Arial"/>
        </w:rPr>
        <w:tab/>
        <w:t>Prostějov</w:t>
      </w:r>
      <w:r>
        <w:rPr>
          <w:rFonts w:ascii="Arial" w:hAnsi="Arial" w:cs="Arial"/>
        </w:rPr>
        <w:tab/>
      </w:r>
      <w:r>
        <w:rPr>
          <w:rFonts w:ascii="Arial" w:hAnsi="Arial" w:cs="Arial"/>
        </w:rPr>
        <w:tab/>
        <w:t>P</w:t>
      </w:r>
      <w:r w:rsidR="004A1918" w:rsidRPr="00093844">
        <w:rPr>
          <w:rFonts w:ascii="Arial" w:hAnsi="Arial" w:cs="Arial"/>
        </w:rPr>
        <w:t>řero</w:t>
      </w:r>
      <w:r>
        <w:rPr>
          <w:rFonts w:ascii="Arial" w:hAnsi="Arial" w:cs="Arial"/>
        </w:rPr>
        <w:t>v</w:t>
      </w:r>
      <w:r>
        <w:rPr>
          <w:rFonts w:ascii="Arial" w:hAnsi="Arial" w:cs="Arial"/>
        </w:rPr>
        <w:tab/>
      </w:r>
      <w:r>
        <w:rPr>
          <w:rFonts w:ascii="Arial" w:hAnsi="Arial" w:cs="Arial"/>
        </w:rPr>
        <w:tab/>
      </w:r>
      <w:r>
        <w:rPr>
          <w:rFonts w:ascii="Arial" w:hAnsi="Arial" w:cs="Arial"/>
        </w:rPr>
        <w:tab/>
        <w:t>Š</w:t>
      </w:r>
      <w:r w:rsidR="004A1918" w:rsidRPr="00093844">
        <w:rPr>
          <w:rFonts w:ascii="Arial" w:hAnsi="Arial" w:cs="Arial"/>
        </w:rPr>
        <w:t>umperk</w:t>
      </w:r>
    </w:p>
    <w:p w:rsidR="004A1918" w:rsidRDefault="004A1918" w:rsidP="00997A78"/>
    <w:p w:rsidR="004A1918" w:rsidRDefault="004A1918" w:rsidP="00997A78"/>
    <w:p w:rsidR="004A1918" w:rsidRPr="00093844" w:rsidRDefault="004A1918" w:rsidP="00997A78">
      <w:pPr>
        <w:rPr>
          <w:rFonts w:ascii="Arial" w:hAnsi="Arial" w:cs="Arial"/>
          <w:b/>
          <w:sz w:val="18"/>
          <w:szCs w:val="18"/>
        </w:rPr>
      </w:pPr>
      <w:r w:rsidRPr="00093844">
        <w:rPr>
          <w:rFonts w:ascii="Arial" w:hAnsi="Arial" w:cs="Arial"/>
          <w:b/>
          <w:sz w:val="18"/>
          <w:szCs w:val="18"/>
        </w:rPr>
        <w:t>Tabulka č. 1</w:t>
      </w:r>
      <w:r w:rsidR="0017231F">
        <w:rPr>
          <w:rFonts w:ascii="Arial" w:hAnsi="Arial" w:cs="Arial"/>
          <w:b/>
          <w:sz w:val="18"/>
          <w:szCs w:val="18"/>
        </w:rPr>
        <w:t>4</w:t>
      </w:r>
      <w:r w:rsidR="00093844">
        <w:rPr>
          <w:rFonts w:ascii="Arial" w:hAnsi="Arial" w:cs="Arial"/>
          <w:b/>
          <w:sz w:val="18"/>
          <w:szCs w:val="18"/>
        </w:rPr>
        <w:t xml:space="preserve"> - </w:t>
      </w:r>
      <w:r w:rsidRPr="00093844">
        <w:rPr>
          <w:rFonts w:ascii="Arial" w:hAnsi="Arial" w:cs="Arial"/>
          <w:b/>
          <w:sz w:val="18"/>
          <w:szCs w:val="18"/>
        </w:rPr>
        <w:t>Stíháno, vyšetřováno osob (celkem, recidivisté, děti + mladiství) za rok 2011</w:t>
      </w:r>
    </w:p>
    <w:p w:rsidR="004A1918" w:rsidRPr="00093844" w:rsidRDefault="004A1918" w:rsidP="00997A78">
      <w:pPr>
        <w:rPr>
          <w:rFonts w:ascii="Arial" w:hAnsi="Arial" w:cs="Arial"/>
          <w:sz w:val="18"/>
        </w:rPr>
      </w:pPr>
      <w:r w:rsidRPr="00093844">
        <w:rPr>
          <w:rFonts w:ascii="Arial" w:hAnsi="Arial" w:cs="Arial"/>
        </w:rPr>
        <w:t xml:space="preserve">                                                 </w:t>
      </w:r>
      <w:r w:rsidR="00FC4232">
        <w:rPr>
          <w:rFonts w:ascii="Arial" w:hAnsi="Arial" w:cs="Arial"/>
        </w:rPr>
        <w:t>c</w:t>
      </w:r>
      <w:r w:rsidRPr="00093844">
        <w:rPr>
          <w:rFonts w:ascii="Arial" w:hAnsi="Arial" w:cs="Arial"/>
          <w:sz w:val="18"/>
        </w:rPr>
        <w:t>el</w:t>
      </w:r>
      <w:r w:rsidR="00FC4232">
        <w:rPr>
          <w:rFonts w:ascii="Arial" w:hAnsi="Arial" w:cs="Arial"/>
          <w:sz w:val="18"/>
        </w:rPr>
        <w:t>kem</w:t>
      </w:r>
      <w:r w:rsidR="00FC4232">
        <w:rPr>
          <w:rFonts w:ascii="Arial" w:hAnsi="Arial" w:cs="Arial"/>
          <w:sz w:val="18"/>
        </w:rPr>
        <w:tab/>
      </w:r>
      <w:r w:rsidR="00FC4232">
        <w:rPr>
          <w:rFonts w:ascii="Arial" w:hAnsi="Arial" w:cs="Arial"/>
          <w:sz w:val="18"/>
        </w:rPr>
        <w:tab/>
      </w:r>
      <w:r w:rsidRPr="00093844">
        <w:rPr>
          <w:rFonts w:ascii="Arial" w:hAnsi="Arial" w:cs="Arial"/>
          <w:sz w:val="18"/>
        </w:rPr>
        <w:t>re</w:t>
      </w:r>
      <w:r w:rsidR="00FC4232">
        <w:rPr>
          <w:rFonts w:ascii="Arial" w:hAnsi="Arial" w:cs="Arial"/>
          <w:sz w:val="18"/>
        </w:rPr>
        <w:t>cidivisté</w:t>
      </w:r>
      <w:r w:rsidR="00FC4232">
        <w:rPr>
          <w:rFonts w:ascii="Arial" w:hAnsi="Arial" w:cs="Arial"/>
          <w:sz w:val="18"/>
        </w:rPr>
        <w:tab/>
      </w:r>
      <w:r w:rsidR="00FC4232">
        <w:rPr>
          <w:rFonts w:ascii="Arial" w:hAnsi="Arial" w:cs="Arial"/>
          <w:sz w:val="18"/>
        </w:rPr>
        <w:tab/>
      </w:r>
      <w:r w:rsidRPr="00093844">
        <w:rPr>
          <w:rFonts w:ascii="Arial" w:hAnsi="Arial" w:cs="Arial"/>
          <w:sz w:val="18"/>
        </w:rPr>
        <w:t>děti + mladiství</w:t>
      </w:r>
    </w:p>
    <w:tbl>
      <w:tblPr>
        <w:tblW w:w="88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41"/>
        <w:gridCol w:w="1141"/>
        <w:gridCol w:w="668"/>
        <w:gridCol w:w="694"/>
        <w:gridCol w:w="718"/>
        <w:gridCol w:w="716"/>
        <w:gridCol w:w="717"/>
        <w:gridCol w:w="759"/>
        <w:gridCol w:w="769"/>
        <w:gridCol w:w="764"/>
        <w:gridCol w:w="764"/>
      </w:tblGrid>
      <w:tr w:rsidR="004A1918" w:rsidRPr="00093844" w:rsidTr="000148CB">
        <w:trPr>
          <w:trHeight w:val="416"/>
          <w:jc w:val="center"/>
        </w:trPr>
        <w:tc>
          <w:tcPr>
            <w:tcW w:w="1141"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okres</w:t>
            </w:r>
          </w:p>
          <w:p w:rsidR="004A1918" w:rsidRPr="00093844" w:rsidRDefault="004A1918" w:rsidP="000148CB">
            <w:pPr>
              <w:jc w:val="center"/>
              <w:rPr>
                <w:rFonts w:ascii="Arial" w:hAnsi="Arial" w:cs="Arial"/>
                <w:smallCaps/>
                <w:sz w:val="18"/>
                <w:szCs w:val="18"/>
              </w:rPr>
            </w:pPr>
          </w:p>
        </w:tc>
        <w:tc>
          <w:tcPr>
            <w:tcW w:w="1141"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počet obyv.</w:t>
            </w:r>
          </w:p>
        </w:tc>
        <w:tc>
          <w:tcPr>
            <w:tcW w:w="668"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abs.</w:t>
            </w:r>
          </w:p>
        </w:tc>
        <w:tc>
          <w:tcPr>
            <w:tcW w:w="694"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Index</w:t>
            </w:r>
          </w:p>
        </w:tc>
        <w:tc>
          <w:tcPr>
            <w:tcW w:w="718"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pořadí</w:t>
            </w:r>
          </w:p>
        </w:tc>
        <w:tc>
          <w:tcPr>
            <w:tcW w:w="716"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abs.</w:t>
            </w:r>
          </w:p>
        </w:tc>
        <w:tc>
          <w:tcPr>
            <w:tcW w:w="717"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Index</w:t>
            </w:r>
          </w:p>
        </w:tc>
        <w:tc>
          <w:tcPr>
            <w:tcW w:w="759"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pořadí</w:t>
            </w:r>
          </w:p>
        </w:tc>
        <w:tc>
          <w:tcPr>
            <w:tcW w:w="769"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abs.</w:t>
            </w:r>
          </w:p>
        </w:tc>
        <w:tc>
          <w:tcPr>
            <w:tcW w:w="764"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Index</w:t>
            </w:r>
          </w:p>
        </w:tc>
        <w:tc>
          <w:tcPr>
            <w:tcW w:w="764"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93844" w:rsidRDefault="004A1918" w:rsidP="000148CB">
            <w:pPr>
              <w:jc w:val="center"/>
              <w:rPr>
                <w:rFonts w:ascii="Arial" w:hAnsi="Arial" w:cs="Arial"/>
                <w:smallCaps/>
                <w:sz w:val="18"/>
                <w:szCs w:val="18"/>
              </w:rPr>
            </w:pPr>
            <w:r w:rsidRPr="00093844">
              <w:rPr>
                <w:rFonts w:ascii="Arial" w:hAnsi="Arial" w:cs="Arial"/>
                <w:sz w:val="18"/>
                <w:szCs w:val="18"/>
              </w:rPr>
              <w:t>pořadí</w:t>
            </w:r>
          </w:p>
        </w:tc>
      </w:tr>
      <w:tr w:rsidR="004A1918" w:rsidRPr="00093844" w:rsidTr="00093844">
        <w:trPr>
          <w:trHeight w:val="417"/>
          <w:jc w:val="center"/>
        </w:trPr>
        <w:tc>
          <w:tcPr>
            <w:tcW w:w="1141"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Olomouc</w:t>
            </w:r>
          </w:p>
        </w:tc>
        <w:tc>
          <w:tcPr>
            <w:tcW w:w="1141" w:type="dxa"/>
            <w:tcBorders>
              <w:top w:val="single" w:sz="12" w:space="0" w:color="auto"/>
              <w:left w:val="single" w:sz="12" w:space="0" w:color="auto"/>
              <w:bottom w:val="single" w:sz="4" w:space="0" w:color="auto"/>
              <w:right w:val="single" w:sz="12" w:space="0" w:color="auto"/>
            </w:tcBorders>
            <w:vAlign w:val="center"/>
            <w:hideMark/>
          </w:tcPr>
          <w:p w:rsidR="004A1918" w:rsidRPr="00093844" w:rsidRDefault="0055662F" w:rsidP="00093844">
            <w:pPr>
              <w:jc w:val="right"/>
              <w:rPr>
                <w:rFonts w:ascii="Arial" w:hAnsi="Arial" w:cs="Arial"/>
                <w:smallCaps/>
                <w:sz w:val="18"/>
                <w:szCs w:val="18"/>
              </w:rPr>
            </w:pPr>
            <w:r>
              <w:rPr>
                <w:rFonts w:ascii="Arial" w:hAnsi="Arial" w:cs="Arial"/>
                <w:sz w:val="18"/>
                <w:szCs w:val="18"/>
              </w:rPr>
              <w:t>232</w:t>
            </w:r>
            <w:r w:rsidR="004A1918" w:rsidRPr="00093844">
              <w:rPr>
                <w:rFonts w:ascii="Arial" w:hAnsi="Arial" w:cs="Arial"/>
                <w:sz w:val="18"/>
                <w:szCs w:val="18"/>
              </w:rPr>
              <w:t xml:space="preserve"> </w:t>
            </w:r>
            <w:r>
              <w:rPr>
                <w:rFonts w:ascii="Arial" w:hAnsi="Arial" w:cs="Arial"/>
                <w:sz w:val="18"/>
                <w:szCs w:val="18"/>
              </w:rPr>
              <w:t>032</w:t>
            </w:r>
          </w:p>
        </w:tc>
        <w:tc>
          <w:tcPr>
            <w:tcW w:w="668" w:type="dxa"/>
            <w:tcBorders>
              <w:top w:val="single" w:sz="12"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r w:rsidR="0055662F">
              <w:rPr>
                <w:rFonts w:ascii="Arial" w:hAnsi="Arial" w:cs="Arial"/>
                <w:sz w:val="18"/>
                <w:szCs w:val="18"/>
              </w:rPr>
              <w:t xml:space="preserve"> </w:t>
            </w:r>
            <w:r w:rsidRPr="00093844">
              <w:rPr>
                <w:rFonts w:ascii="Arial" w:hAnsi="Arial" w:cs="Arial"/>
                <w:sz w:val="18"/>
                <w:szCs w:val="18"/>
              </w:rPr>
              <w:t>251</w:t>
            </w:r>
          </w:p>
        </w:tc>
        <w:tc>
          <w:tcPr>
            <w:tcW w:w="694" w:type="dxa"/>
            <w:tcBorders>
              <w:top w:val="single" w:sz="12"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color w:val="000000"/>
                <w:sz w:val="18"/>
                <w:szCs w:val="18"/>
              </w:rPr>
            </w:pPr>
            <w:r w:rsidRPr="00093844">
              <w:rPr>
                <w:rFonts w:ascii="Arial" w:hAnsi="Arial" w:cs="Arial"/>
                <w:color w:val="000000"/>
                <w:sz w:val="18"/>
                <w:szCs w:val="18"/>
              </w:rPr>
              <w:t>9,</w:t>
            </w:r>
            <w:r w:rsidR="0055662F">
              <w:rPr>
                <w:rFonts w:ascii="Arial" w:hAnsi="Arial" w:cs="Arial"/>
                <w:color w:val="000000"/>
                <w:sz w:val="18"/>
                <w:szCs w:val="18"/>
              </w:rPr>
              <w:t>70</w:t>
            </w:r>
          </w:p>
        </w:tc>
        <w:tc>
          <w:tcPr>
            <w:tcW w:w="718"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p>
        </w:tc>
        <w:tc>
          <w:tcPr>
            <w:tcW w:w="716" w:type="dxa"/>
            <w:tcBorders>
              <w:top w:val="single" w:sz="12"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w:t>
            </w:r>
            <w:r w:rsidR="0055662F">
              <w:rPr>
                <w:rFonts w:ascii="Arial" w:hAnsi="Arial" w:cs="Arial"/>
                <w:sz w:val="18"/>
                <w:szCs w:val="18"/>
              </w:rPr>
              <w:t xml:space="preserve"> </w:t>
            </w:r>
            <w:r w:rsidRPr="00093844">
              <w:rPr>
                <w:rFonts w:ascii="Arial" w:hAnsi="Arial" w:cs="Arial"/>
                <w:sz w:val="18"/>
                <w:szCs w:val="18"/>
              </w:rPr>
              <w:t>148</w:t>
            </w:r>
          </w:p>
        </w:tc>
        <w:tc>
          <w:tcPr>
            <w:tcW w:w="717" w:type="dxa"/>
            <w:tcBorders>
              <w:top w:val="single" w:sz="12" w:space="0" w:color="auto"/>
              <w:left w:val="single" w:sz="4" w:space="0" w:color="auto"/>
              <w:bottom w:val="single" w:sz="4" w:space="0" w:color="auto"/>
              <w:right w:val="single" w:sz="4" w:space="0" w:color="auto"/>
            </w:tcBorders>
            <w:vAlign w:val="center"/>
            <w:hideMark/>
          </w:tcPr>
          <w:p w:rsidR="004A1918" w:rsidRPr="00093844" w:rsidRDefault="0055662F" w:rsidP="00093844">
            <w:pPr>
              <w:jc w:val="right"/>
              <w:rPr>
                <w:rFonts w:ascii="Arial" w:hAnsi="Arial" w:cs="Arial"/>
                <w:smallCaps/>
                <w:sz w:val="18"/>
                <w:szCs w:val="18"/>
              </w:rPr>
            </w:pPr>
            <w:r>
              <w:rPr>
                <w:rFonts w:ascii="Arial" w:hAnsi="Arial" w:cs="Arial"/>
                <w:sz w:val="18"/>
                <w:szCs w:val="18"/>
              </w:rPr>
              <w:t>4</w:t>
            </w:r>
            <w:r w:rsidR="004A1918" w:rsidRPr="00093844">
              <w:rPr>
                <w:rFonts w:ascii="Arial" w:hAnsi="Arial" w:cs="Arial"/>
                <w:sz w:val="18"/>
                <w:szCs w:val="18"/>
              </w:rPr>
              <w:t>,</w:t>
            </w:r>
            <w:r>
              <w:rPr>
                <w:rFonts w:ascii="Arial" w:hAnsi="Arial" w:cs="Arial"/>
                <w:sz w:val="18"/>
                <w:szCs w:val="18"/>
              </w:rPr>
              <w:t>94</w:t>
            </w:r>
          </w:p>
        </w:tc>
        <w:tc>
          <w:tcPr>
            <w:tcW w:w="759"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p>
        </w:tc>
        <w:tc>
          <w:tcPr>
            <w:tcW w:w="769" w:type="dxa"/>
            <w:tcBorders>
              <w:top w:val="single" w:sz="12"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91</w:t>
            </w:r>
          </w:p>
        </w:tc>
        <w:tc>
          <w:tcPr>
            <w:tcW w:w="764" w:type="dxa"/>
            <w:tcBorders>
              <w:top w:val="single" w:sz="12"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0,39</w:t>
            </w:r>
          </w:p>
        </w:tc>
        <w:tc>
          <w:tcPr>
            <w:tcW w:w="764" w:type="dxa"/>
            <w:tcBorders>
              <w:top w:val="single" w:sz="12"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p>
        </w:tc>
      </w:tr>
      <w:tr w:rsidR="004A1918" w:rsidRPr="00093844" w:rsidTr="00093844">
        <w:trPr>
          <w:trHeight w:val="417"/>
          <w:jc w:val="center"/>
        </w:trPr>
        <w:tc>
          <w:tcPr>
            <w:tcW w:w="1141"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Jeseník</w:t>
            </w:r>
          </w:p>
        </w:tc>
        <w:tc>
          <w:tcPr>
            <w:tcW w:w="1141"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55662F" w:rsidP="00093844">
            <w:pPr>
              <w:jc w:val="right"/>
              <w:rPr>
                <w:rFonts w:ascii="Arial" w:hAnsi="Arial" w:cs="Arial"/>
                <w:smallCaps/>
                <w:sz w:val="18"/>
                <w:szCs w:val="18"/>
              </w:rPr>
            </w:pPr>
            <w:r>
              <w:rPr>
                <w:rFonts w:ascii="Arial" w:hAnsi="Arial" w:cs="Arial"/>
                <w:sz w:val="18"/>
                <w:szCs w:val="18"/>
              </w:rPr>
              <w:t xml:space="preserve">  40</w:t>
            </w:r>
            <w:r w:rsidR="004A1918" w:rsidRPr="00093844">
              <w:rPr>
                <w:rFonts w:ascii="Arial" w:hAnsi="Arial" w:cs="Arial"/>
                <w:sz w:val="18"/>
                <w:szCs w:val="18"/>
              </w:rPr>
              <w:t xml:space="preserve"> </w:t>
            </w:r>
            <w:r>
              <w:rPr>
                <w:rFonts w:ascii="Arial" w:hAnsi="Arial" w:cs="Arial"/>
                <w:sz w:val="18"/>
                <w:szCs w:val="18"/>
              </w:rPr>
              <w:t>486</w:t>
            </w:r>
          </w:p>
        </w:tc>
        <w:tc>
          <w:tcPr>
            <w:tcW w:w="668"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583</w:t>
            </w:r>
          </w:p>
        </w:tc>
        <w:tc>
          <w:tcPr>
            <w:tcW w:w="69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D1861" w:rsidP="00093844">
            <w:pPr>
              <w:jc w:val="right"/>
              <w:rPr>
                <w:rFonts w:ascii="Arial" w:hAnsi="Arial" w:cs="Arial"/>
                <w:smallCaps/>
                <w:sz w:val="18"/>
                <w:szCs w:val="18"/>
              </w:rPr>
            </w:pPr>
            <w:r>
              <w:rPr>
                <w:rFonts w:ascii="Arial" w:hAnsi="Arial" w:cs="Arial"/>
                <w:sz w:val="18"/>
                <w:szCs w:val="18"/>
              </w:rPr>
              <w:t>14</w:t>
            </w:r>
            <w:r w:rsidR="004A1918" w:rsidRPr="00093844">
              <w:rPr>
                <w:rFonts w:ascii="Arial" w:hAnsi="Arial" w:cs="Arial"/>
                <w:sz w:val="18"/>
                <w:szCs w:val="18"/>
              </w:rPr>
              <w:t>,4</w:t>
            </w:r>
            <w:r>
              <w:rPr>
                <w:rFonts w:ascii="Arial" w:hAnsi="Arial" w:cs="Arial"/>
                <w:sz w:val="18"/>
                <w:szCs w:val="18"/>
              </w:rPr>
              <w:t>0</w:t>
            </w:r>
          </w:p>
        </w:tc>
        <w:tc>
          <w:tcPr>
            <w:tcW w:w="718" w:type="dxa"/>
            <w:tcBorders>
              <w:top w:val="single" w:sz="4" w:space="0" w:color="auto"/>
              <w:left w:val="single" w:sz="4" w:space="0" w:color="auto"/>
              <w:bottom w:val="single" w:sz="4" w:space="0" w:color="auto"/>
              <w:right w:val="single" w:sz="12" w:space="0" w:color="auto"/>
            </w:tcBorders>
            <w:vAlign w:val="center"/>
            <w:hideMark/>
          </w:tcPr>
          <w:p w:rsidR="004A1918" w:rsidRPr="00497546" w:rsidRDefault="004A1918" w:rsidP="00093844">
            <w:pPr>
              <w:jc w:val="right"/>
              <w:rPr>
                <w:rFonts w:ascii="Arial" w:hAnsi="Arial" w:cs="Arial"/>
                <w:b/>
                <w:smallCaps/>
                <w:sz w:val="18"/>
                <w:szCs w:val="18"/>
              </w:rPr>
            </w:pPr>
            <w:r w:rsidRPr="00497546">
              <w:rPr>
                <w:rFonts w:ascii="Arial" w:hAnsi="Arial" w:cs="Arial"/>
                <w:b/>
                <w:sz w:val="18"/>
                <w:szCs w:val="18"/>
              </w:rPr>
              <w:t>1.</w:t>
            </w:r>
          </w:p>
        </w:tc>
        <w:tc>
          <w:tcPr>
            <w:tcW w:w="716"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221</w:t>
            </w:r>
          </w:p>
        </w:tc>
        <w:tc>
          <w:tcPr>
            <w:tcW w:w="717"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r w:rsidR="004D1861">
              <w:rPr>
                <w:rFonts w:ascii="Arial" w:hAnsi="Arial" w:cs="Arial"/>
                <w:sz w:val="18"/>
                <w:szCs w:val="18"/>
              </w:rPr>
              <w:t>45</w:t>
            </w:r>
          </w:p>
        </w:tc>
        <w:tc>
          <w:tcPr>
            <w:tcW w:w="759" w:type="dxa"/>
            <w:tcBorders>
              <w:top w:val="single" w:sz="4" w:space="0" w:color="auto"/>
              <w:left w:val="single" w:sz="4" w:space="0" w:color="auto"/>
              <w:bottom w:val="single" w:sz="4" w:space="0" w:color="auto"/>
              <w:right w:val="single" w:sz="12" w:space="0" w:color="auto"/>
            </w:tcBorders>
            <w:vAlign w:val="center"/>
            <w:hideMark/>
          </w:tcPr>
          <w:p w:rsidR="004A1918" w:rsidRPr="004D1861" w:rsidRDefault="004D1861" w:rsidP="00093844">
            <w:pPr>
              <w:jc w:val="right"/>
              <w:rPr>
                <w:rFonts w:ascii="Arial" w:hAnsi="Arial" w:cs="Arial"/>
                <w:b/>
                <w:smallCaps/>
                <w:sz w:val="18"/>
                <w:szCs w:val="18"/>
              </w:rPr>
            </w:pPr>
            <w:r w:rsidRPr="004D1861">
              <w:rPr>
                <w:rFonts w:ascii="Arial" w:hAnsi="Arial" w:cs="Arial"/>
                <w:b/>
                <w:sz w:val="18"/>
                <w:szCs w:val="18"/>
              </w:rPr>
              <w:t>1</w:t>
            </w:r>
            <w:r w:rsidR="004A1918" w:rsidRPr="004D1861">
              <w:rPr>
                <w:rFonts w:ascii="Arial" w:hAnsi="Arial" w:cs="Arial"/>
                <w:b/>
                <w:sz w:val="18"/>
                <w:szCs w:val="18"/>
              </w:rPr>
              <w:t>.</w:t>
            </w:r>
          </w:p>
        </w:tc>
        <w:tc>
          <w:tcPr>
            <w:tcW w:w="769"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50</w:t>
            </w:r>
          </w:p>
        </w:tc>
        <w:tc>
          <w:tcPr>
            <w:tcW w:w="76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w:t>
            </w:r>
            <w:r w:rsidR="004D1861">
              <w:rPr>
                <w:rFonts w:ascii="Arial" w:hAnsi="Arial" w:cs="Arial"/>
                <w:sz w:val="18"/>
                <w:szCs w:val="18"/>
              </w:rPr>
              <w:t>23</w:t>
            </w:r>
          </w:p>
        </w:tc>
        <w:tc>
          <w:tcPr>
            <w:tcW w:w="764" w:type="dxa"/>
            <w:tcBorders>
              <w:top w:val="single" w:sz="4" w:space="0" w:color="auto"/>
              <w:left w:val="single" w:sz="4" w:space="0" w:color="auto"/>
              <w:bottom w:val="single" w:sz="4" w:space="0" w:color="auto"/>
              <w:right w:val="single" w:sz="12" w:space="0" w:color="auto"/>
            </w:tcBorders>
            <w:vAlign w:val="center"/>
            <w:hideMark/>
          </w:tcPr>
          <w:p w:rsidR="004A1918" w:rsidRPr="00497546" w:rsidRDefault="004A1918" w:rsidP="00093844">
            <w:pPr>
              <w:jc w:val="right"/>
              <w:rPr>
                <w:rFonts w:ascii="Arial" w:hAnsi="Arial" w:cs="Arial"/>
                <w:b/>
                <w:smallCaps/>
                <w:sz w:val="18"/>
                <w:szCs w:val="18"/>
              </w:rPr>
            </w:pPr>
            <w:r w:rsidRPr="00497546">
              <w:rPr>
                <w:rFonts w:ascii="Arial" w:hAnsi="Arial" w:cs="Arial"/>
                <w:b/>
                <w:sz w:val="18"/>
                <w:szCs w:val="18"/>
              </w:rPr>
              <w:t>1.</w:t>
            </w:r>
          </w:p>
        </w:tc>
      </w:tr>
      <w:tr w:rsidR="004A1918" w:rsidRPr="00093844" w:rsidTr="00093844">
        <w:trPr>
          <w:trHeight w:val="417"/>
          <w:jc w:val="center"/>
        </w:trPr>
        <w:tc>
          <w:tcPr>
            <w:tcW w:w="1141"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Šumperk</w:t>
            </w:r>
          </w:p>
        </w:tc>
        <w:tc>
          <w:tcPr>
            <w:tcW w:w="1141"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 xml:space="preserve">123 </w:t>
            </w:r>
            <w:r w:rsidR="0055662F">
              <w:rPr>
                <w:rFonts w:ascii="Arial" w:hAnsi="Arial" w:cs="Arial"/>
                <w:sz w:val="18"/>
                <w:szCs w:val="18"/>
              </w:rPr>
              <w:t>558</w:t>
            </w:r>
          </w:p>
        </w:tc>
        <w:tc>
          <w:tcPr>
            <w:tcW w:w="668"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w:t>
            </w:r>
            <w:r w:rsidR="0055662F">
              <w:rPr>
                <w:rFonts w:ascii="Arial" w:hAnsi="Arial" w:cs="Arial"/>
                <w:sz w:val="18"/>
                <w:szCs w:val="18"/>
              </w:rPr>
              <w:t xml:space="preserve"> </w:t>
            </w:r>
            <w:r w:rsidRPr="00093844">
              <w:rPr>
                <w:rFonts w:ascii="Arial" w:hAnsi="Arial" w:cs="Arial"/>
                <w:sz w:val="18"/>
                <w:szCs w:val="18"/>
              </w:rPr>
              <w:t>129</w:t>
            </w:r>
          </w:p>
        </w:tc>
        <w:tc>
          <w:tcPr>
            <w:tcW w:w="69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4D1861">
            <w:pPr>
              <w:jc w:val="right"/>
              <w:rPr>
                <w:rFonts w:ascii="Arial" w:hAnsi="Arial" w:cs="Arial"/>
                <w:smallCaps/>
                <w:sz w:val="18"/>
                <w:szCs w:val="18"/>
              </w:rPr>
            </w:pPr>
            <w:r w:rsidRPr="00093844">
              <w:rPr>
                <w:rFonts w:ascii="Arial" w:hAnsi="Arial" w:cs="Arial"/>
                <w:sz w:val="18"/>
                <w:szCs w:val="18"/>
              </w:rPr>
              <w:t>9,1</w:t>
            </w:r>
            <w:r w:rsidR="004D1861">
              <w:rPr>
                <w:rFonts w:ascii="Arial" w:hAnsi="Arial" w:cs="Arial"/>
                <w:sz w:val="18"/>
                <w:szCs w:val="18"/>
              </w:rPr>
              <w:t>3</w:t>
            </w:r>
          </w:p>
        </w:tc>
        <w:tc>
          <w:tcPr>
            <w:tcW w:w="718"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p>
        </w:tc>
        <w:tc>
          <w:tcPr>
            <w:tcW w:w="716"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577</w:t>
            </w:r>
          </w:p>
        </w:tc>
        <w:tc>
          <w:tcPr>
            <w:tcW w:w="717"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4,6</w:t>
            </w:r>
            <w:r w:rsidR="004D1861">
              <w:rPr>
                <w:rFonts w:ascii="Arial" w:hAnsi="Arial" w:cs="Arial"/>
                <w:sz w:val="18"/>
                <w:szCs w:val="18"/>
              </w:rPr>
              <w:t>6</w:t>
            </w:r>
          </w:p>
        </w:tc>
        <w:tc>
          <w:tcPr>
            <w:tcW w:w="759"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p>
        </w:tc>
        <w:tc>
          <w:tcPr>
            <w:tcW w:w="769"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79</w:t>
            </w:r>
          </w:p>
        </w:tc>
        <w:tc>
          <w:tcPr>
            <w:tcW w:w="76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0,63</w:t>
            </w:r>
          </w:p>
        </w:tc>
        <w:tc>
          <w:tcPr>
            <w:tcW w:w="764"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p>
        </w:tc>
      </w:tr>
      <w:tr w:rsidR="004A1918" w:rsidRPr="00093844" w:rsidTr="00093844">
        <w:trPr>
          <w:trHeight w:val="417"/>
          <w:jc w:val="center"/>
        </w:trPr>
        <w:tc>
          <w:tcPr>
            <w:tcW w:w="1141"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Prostějov</w:t>
            </w:r>
          </w:p>
        </w:tc>
        <w:tc>
          <w:tcPr>
            <w:tcW w:w="1141"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55662F" w:rsidP="00093844">
            <w:pPr>
              <w:jc w:val="right"/>
              <w:rPr>
                <w:rFonts w:ascii="Arial" w:hAnsi="Arial" w:cs="Arial"/>
                <w:smallCaps/>
                <w:sz w:val="18"/>
                <w:szCs w:val="18"/>
              </w:rPr>
            </w:pPr>
            <w:r>
              <w:rPr>
                <w:rFonts w:ascii="Arial" w:hAnsi="Arial" w:cs="Arial"/>
                <w:sz w:val="18"/>
                <w:szCs w:val="18"/>
              </w:rPr>
              <w:t>109</w:t>
            </w:r>
            <w:r w:rsidR="004A1918" w:rsidRPr="00093844">
              <w:rPr>
                <w:rFonts w:ascii="Arial" w:hAnsi="Arial" w:cs="Arial"/>
                <w:sz w:val="18"/>
                <w:szCs w:val="18"/>
              </w:rPr>
              <w:t xml:space="preserve"> </w:t>
            </w:r>
            <w:r>
              <w:rPr>
                <w:rFonts w:ascii="Arial" w:hAnsi="Arial" w:cs="Arial"/>
                <w:sz w:val="18"/>
                <w:szCs w:val="18"/>
              </w:rPr>
              <w:t>539</w:t>
            </w:r>
          </w:p>
        </w:tc>
        <w:tc>
          <w:tcPr>
            <w:tcW w:w="668"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994</w:t>
            </w:r>
          </w:p>
        </w:tc>
        <w:tc>
          <w:tcPr>
            <w:tcW w:w="69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D1861" w:rsidP="00093844">
            <w:pPr>
              <w:jc w:val="right"/>
              <w:rPr>
                <w:rFonts w:ascii="Arial" w:hAnsi="Arial" w:cs="Arial"/>
                <w:smallCaps/>
                <w:sz w:val="18"/>
                <w:szCs w:val="18"/>
              </w:rPr>
            </w:pPr>
            <w:r>
              <w:rPr>
                <w:rFonts w:ascii="Arial" w:hAnsi="Arial" w:cs="Arial"/>
                <w:sz w:val="18"/>
                <w:szCs w:val="18"/>
              </w:rPr>
              <w:t>9</w:t>
            </w:r>
            <w:r w:rsidR="004A1918" w:rsidRPr="00093844">
              <w:rPr>
                <w:rFonts w:ascii="Arial" w:hAnsi="Arial" w:cs="Arial"/>
                <w:sz w:val="18"/>
                <w:szCs w:val="18"/>
              </w:rPr>
              <w:t>,</w:t>
            </w:r>
            <w:r>
              <w:rPr>
                <w:rFonts w:ascii="Arial" w:hAnsi="Arial" w:cs="Arial"/>
                <w:sz w:val="18"/>
                <w:szCs w:val="18"/>
              </w:rPr>
              <w:t>07</w:t>
            </w:r>
          </w:p>
        </w:tc>
        <w:tc>
          <w:tcPr>
            <w:tcW w:w="718"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p>
        </w:tc>
        <w:tc>
          <w:tcPr>
            <w:tcW w:w="716"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250</w:t>
            </w:r>
          </w:p>
        </w:tc>
        <w:tc>
          <w:tcPr>
            <w:tcW w:w="717"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2,2</w:t>
            </w:r>
            <w:r w:rsidR="004D1861">
              <w:rPr>
                <w:rFonts w:ascii="Arial" w:hAnsi="Arial" w:cs="Arial"/>
                <w:sz w:val="18"/>
                <w:szCs w:val="18"/>
              </w:rPr>
              <w:t>8</w:t>
            </w:r>
          </w:p>
        </w:tc>
        <w:tc>
          <w:tcPr>
            <w:tcW w:w="759"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p>
        </w:tc>
        <w:tc>
          <w:tcPr>
            <w:tcW w:w="769"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60</w:t>
            </w:r>
          </w:p>
        </w:tc>
        <w:tc>
          <w:tcPr>
            <w:tcW w:w="76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4D1861">
            <w:pPr>
              <w:jc w:val="right"/>
              <w:rPr>
                <w:rFonts w:ascii="Arial" w:hAnsi="Arial" w:cs="Arial"/>
                <w:smallCaps/>
                <w:sz w:val="18"/>
                <w:szCs w:val="18"/>
              </w:rPr>
            </w:pPr>
            <w:r w:rsidRPr="00093844">
              <w:rPr>
                <w:rFonts w:ascii="Arial" w:hAnsi="Arial" w:cs="Arial"/>
                <w:sz w:val="18"/>
                <w:szCs w:val="18"/>
              </w:rPr>
              <w:t>0,5</w:t>
            </w:r>
            <w:r w:rsidR="004D1861">
              <w:rPr>
                <w:rFonts w:ascii="Arial" w:hAnsi="Arial" w:cs="Arial"/>
                <w:sz w:val="18"/>
                <w:szCs w:val="18"/>
              </w:rPr>
              <w:t>4</w:t>
            </w:r>
          </w:p>
        </w:tc>
        <w:tc>
          <w:tcPr>
            <w:tcW w:w="764"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4.</w:t>
            </w:r>
          </w:p>
        </w:tc>
      </w:tr>
      <w:tr w:rsidR="004A1918" w:rsidRPr="00093844" w:rsidTr="00093844">
        <w:trPr>
          <w:trHeight w:val="417"/>
          <w:jc w:val="center"/>
        </w:trPr>
        <w:tc>
          <w:tcPr>
            <w:tcW w:w="1141"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rPr>
                <w:rFonts w:ascii="Arial" w:hAnsi="Arial" w:cs="Arial"/>
                <w:smallCaps/>
                <w:sz w:val="18"/>
                <w:szCs w:val="18"/>
              </w:rPr>
            </w:pPr>
            <w:r w:rsidRPr="00093844">
              <w:rPr>
                <w:rFonts w:ascii="Arial" w:hAnsi="Arial" w:cs="Arial"/>
                <w:sz w:val="18"/>
                <w:szCs w:val="18"/>
              </w:rPr>
              <w:t>Přerov</w:t>
            </w:r>
          </w:p>
        </w:tc>
        <w:tc>
          <w:tcPr>
            <w:tcW w:w="1141" w:type="dxa"/>
            <w:tcBorders>
              <w:top w:val="single" w:sz="4" w:space="0" w:color="auto"/>
              <w:left w:val="single" w:sz="12" w:space="0" w:color="auto"/>
              <w:bottom w:val="single" w:sz="4" w:space="0" w:color="auto"/>
              <w:right w:val="single" w:sz="12" w:space="0" w:color="auto"/>
            </w:tcBorders>
            <w:vAlign w:val="center"/>
            <w:hideMark/>
          </w:tcPr>
          <w:p w:rsidR="004A1918" w:rsidRPr="00093844" w:rsidRDefault="0055662F" w:rsidP="00093844">
            <w:pPr>
              <w:jc w:val="right"/>
              <w:rPr>
                <w:rFonts w:ascii="Arial" w:hAnsi="Arial" w:cs="Arial"/>
                <w:smallCaps/>
                <w:sz w:val="18"/>
                <w:szCs w:val="18"/>
              </w:rPr>
            </w:pPr>
            <w:r>
              <w:rPr>
                <w:rFonts w:ascii="Arial" w:hAnsi="Arial" w:cs="Arial"/>
                <w:sz w:val="18"/>
                <w:szCs w:val="18"/>
              </w:rPr>
              <w:t>133</w:t>
            </w:r>
            <w:r w:rsidR="004A1918" w:rsidRPr="00093844">
              <w:rPr>
                <w:rFonts w:ascii="Arial" w:hAnsi="Arial" w:cs="Arial"/>
                <w:sz w:val="18"/>
                <w:szCs w:val="18"/>
              </w:rPr>
              <w:t xml:space="preserve"> </w:t>
            </w:r>
            <w:r>
              <w:rPr>
                <w:rFonts w:ascii="Arial" w:hAnsi="Arial" w:cs="Arial"/>
                <w:sz w:val="18"/>
                <w:szCs w:val="18"/>
              </w:rPr>
              <w:t>023</w:t>
            </w:r>
          </w:p>
        </w:tc>
        <w:tc>
          <w:tcPr>
            <w:tcW w:w="668"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w:t>
            </w:r>
            <w:r w:rsidR="0055662F">
              <w:rPr>
                <w:rFonts w:ascii="Arial" w:hAnsi="Arial" w:cs="Arial"/>
                <w:sz w:val="18"/>
                <w:szCs w:val="18"/>
              </w:rPr>
              <w:t xml:space="preserve"> </w:t>
            </w:r>
            <w:r w:rsidRPr="00093844">
              <w:rPr>
                <w:rFonts w:ascii="Arial" w:hAnsi="Arial" w:cs="Arial"/>
                <w:sz w:val="18"/>
                <w:szCs w:val="18"/>
              </w:rPr>
              <w:t>497</w:t>
            </w:r>
          </w:p>
        </w:tc>
        <w:tc>
          <w:tcPr>
            <w:tcW w:w="69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11,</w:t>
            </w:r>
            <w:r w:rsidR="004D1861">
              <w:rPr>
                <w:rFonts w:ascii="Arial" w:hAnsi="Arial" w:cs="Arial"/>
                <w:sz w:val="18"/>
                <w:szCs w:val="18"/>
              </w:rPr>
              <w:t>25</w:t>
            </w:r>
          </w:p>
        </w:tc>
        <w:tc>
          <w:tcPr>
            <w:tcW w:w="718"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2.</w:t>
            </w:r>
          </w:p>
        </w:tc>
        <w:tc>
          <w:tcPr>
            <w:tcW w:w="716"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722</w:t>
            </w:r>
          </w:p>
        </w:tc>
        <w:tc>
          <w:tcPr>
            <w:tcW w:w="717"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5,</w:t>
            </w:r>
            <w:r w:rsidR="004D1861">
              <w:rPr>
                <w:rFonts w:ascii="Arial" w:hAnsi="Arial" w:cs="Arial"/>
                <w:sz w:val="18"/>
                <w:szCs w:val="18"/>
              </w:rPr>
              <w:t>42</w:t>
            </w:r>
          </w:p>
        </w:tc>
        <w:tc>
          <w:tcPr>
            <w:tcW w:w="759" w:type="dxa"/>
            <w:tcBorders>
              <w:top w:val="single" w:sz="4" w:space="0" w:color="auto"/>
              <w:left w:val="single" w:sz="4" w:space="0" w:color="auto"/>
              <w:bottom w:val="single" w:sz="4" w:space="0" w:color="auto"/>
              <w:right w:val="single" w:sz="12" w:space="0" w:color="auto"/>
            </w:tcBorders>
            <w:vAlign w:val="center"/>
            <w:hideMark/>
          </w:tcPr>
          <w:p w:rsidR="004A1918" w:rsidRPr="004D1861" w:rsidRDefault="004D1861" w:rsidP="00093844">
            <w:pPr>
              <w:jc w:val="right"/>
              <w:rPr>
                <w:rFonts w:ascii="Arial" w:hAnsi="Arial" w:cs="Arial"/>
                <w:smallCaps/>
                <w:sz w:val="18"/>
                <w:szCs w:val="18"/>
              </w:rPr>
            </w:pPr>
            <w:r>
              <w:rPr>
                <w:rFonts w:ascii="Arial" w:hAnsi="Arial" w:cs="Arial"/>
                <w:sz w:val="18"/>
                <w:szCs w:val="18"/>
              </w:rPr>
              <w:t>2</w:t>
            </w:r>
            <w:r w:rsidR="004A1918" w:rsidRPr="004D1861">
              <w:rPr>
                <w:rFonts w:ascii="Arial" w:hAnsi="Arial" w:cs="Arial"/>
                <w:sz w:val="18"/>
                <w:szCs w:val="18"/>
              </w:rPr>
              <w:t>.</w:t>
            </w:r>
          </w:p>
        </w:tc>
        <w:tc>
          <w:tcPr>
            <w:tcW w:w="769" w:type="dxa"/>
            <w:tcBorders>
              <w:top w:val="single" w:sz="4" w:space="0" w:color="auto"/>
              <w:left w:val="single" w:sz="12" w:space="0" w:color="auto"/>
              <w:bottom w:val="single" w:sz="4" w:space="0" w:color="auto"/>
              <w:right w:val="single" w:sz="4"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79</w:t>
            </w:r>
          </w:p>
        </w:tc>
        <w:tc>
          <w:tcPr>
            <w:tcW w:w="764" w:type="dxa"/>
            <w:tcBorders>
              <w:top w:val="single" w:sz="4" w:space="0" w:color="auto"/>
              <w:left w:val="single" w:sz="4" w:space="0" w:color="auto"/>
              <w:bottom w:val="single" w:sz="4" w:space="0" w:color="auto"/>
              <w:right w:val="single" w:sz="4" w:space="0" w:color="auto"/>
            </w:tcBorders>
            <w:vAlign w:val="center"/>
            <w:hideMark/>
          </w:tcPr>
          <w:p w:rsidR="004A1918" w:rsidRPr="00093844" w:rsidRDefault="004A1918" w:rsidP="004D1861">
            <w:pPr>
              <w:jc w:val="right"/>
              <w:rPr>
                <w:rFonts w:ascii="Arial" w:hAnsi="Arial" w:cs="Arial"/>
                <w:smallCaps/>
                <w:sz w:val="18"/>
                <w:szCs w:val="18"/>
              </w:rPr>
            </w:pPr>
            <w:r w:rsidRPr="00093844">
              <w:rPr>
                <w:rFonts w:ascii="Arial" w:hAnsi="Arial" w:cs="Arial"/>
                <w:sz w:val="18"/>
                <w:szCs w:val="18"/>
              </w:rPr>
              <w:t>0,5</w:t>
            </w:r>
            <w:r w:rsidR="004D1861">
              <w:rPr>
                <w:rFonts w:ascii="Arial" w:hAnsi="Arial" w:cs="Arial"/>
                <w:sz w:val="18"/>
                <w:szCs w:val="18"/>
              </w:rPr>
              <w:t>9</w:t>
            </w:r>
          </w:p>
        </w:tc>
        <w:tc>
          <w:tcPr>
            <w:tcW w:w="764" w:type="dxa"/>
            <w:tcBorders>
              <w:top w:val="single" w:sz="4" w:space="0" w:color="auto"/>
              <w:left w:val="single" w:sz="4" w:space="0" w:color="auto"/>
              <w:bottom w:val="single" w:sz="4" w:space="0" w:color="auto"/>
              <w:right w:val="single" w:sz="12" w:space="0" w:color="auto"/>
            </w:tcBorders>
            <w:vAlign w:val="center"/>
            <w:hideMark/>
          </w:tcPr>
          <w:p w:rsidR="004A1918" w:rsidRPr="00093844" w:rsidRDefault="004A1918" w:rsidP="00093844">
            <w:pPr>
              <w:jc w:val="right"/>
              <w:rPr>
                <w:rFonts w:ascii="Arial" w:hAnsi="Arial" w:cs="Arial"/>
                <w:smallCaps/>
                <w:sz w:val="18"/>
                <w:szCs w:val="18"/>
              </w:rPr>
            </w:pPr>
            <w:r w:rsidRPr="00093844">
              <w:rPr>
                <w:rFonts w:ascii="Arial" w:hAnsi="Arial" w:cs="Arial"/>
                <w:sz w:val="18"/>
                <w:szCs w:val="18"/>
              </w:rPr>
              <w:t>3.</w:t>
            </w:r>
          </w:p>
        </w:tc>
      </w:tr>
    </w:tbl>
    <w:p w:rsidR="004A1918" w:rsidRDefault="004A1918" w:rsidP="00997A78">
      <w:pPr>
        <w:rPr>
          <w:u w:val="single"/>
        </w:rPr>
      </w:pPr>
    </w:p>
    <w:p w:rsidR="00CB6E7A" w:rsidRDefault="00CB6E7A" w:rsidP="00997A78">
      <w:pPr>
        <w:rPr>
          <w:rFonts w:ascii="Arial" w:hAnsi="Arial" w:cs="Arial"/>
          <w:u w:val="single"/>
        </w:rPr>
      </w:pPr>
    </w:p>
    <w:p w:rsidR="004A1918" w:rsidRPr="004F69A3" w:rsidRDefault="004A1918" w:rsidP="00997A78">
      <w:pPr>
        <w:rPr>
          <w:rFonts w:ascii="Arial" w:hAnsi="Arial" w:cs="Arial"/>
          <w:u w:val="single"/>
        </w:rPr>
      </w:pPr>
      <w:r w:rsidRPr="004F69A3">
        <w:rPr>
          <w:rFonts w:ascii="Arial" w:hAnsi="Arial" w:cs="Arial"/>
          <w:u w:val="single"/>
        </w:rPr>
        <w:lastRenderedPageBreak/>
        <w:t>C</w:t>
      </w:r>
      <w:r w:rsidR="004F69A3" w:rsidRPr="004F69A3">
        <w:rPr>
          <w:rFonts w:ascii="Arial" w:hAnsi="Arial" w:cs="Arial"/>
          <w:u w:val="single"/>
        </w:rPr>
        <w:t>elková kriminalita na úrovni</w:t>
      </w:r>
      <w:r w:rsidRPr="004F69A3">
        <w:rPr>
          <w:rFonts w:ascii="Arial" w:hAnsi="Arial" w:cs="Arial"/>
          <w:u w:val="single"/>
        </w:rPr>
        <w:t xml:space="preserve"> obvodních (místních) oddělení P</w:t>
      </w:r>
      <w:r w:rsidR="004F69A3" w:rsidRPr="004F69A3">
        <w:rPr>
          <w:rFonts w:ascii="Arial" w:hAnsi="Arial" w:cs="Arial"/>
          <w:u w:val="single"/>
        </w:rPr>
        <w:t>olicie</w:t>
      </w:r>
      <w:r w:rsidRPr="004F69A3">
        <w:rPr>
          <w:rFonts w:ascii="Arial" w:hAnsi="Arial" w:cs="Arial"/>
          <w:u w:val="single"/>
        </w:rPr>
        <w:t xml:space="preserve"> ČR</w:t>
      </w:r>
      <w:r w:rsidR="004F69A3">
        <w:rPr>
          <w:rFonts w:ascii="Arial" w:hAnsi="Arial" w:cs="Arial"/>
          <w:u w:val="single"/>
        </w:rPr>
        <w:t xml:space="preserve"> v Olomouckém kraji</w:t>
      </w:r>
    </w:p>
    <w:p w:rsidR="004A1918" w:rsidRDefault="004A1918" w:rsidP="00997A78">
      <w:pPr>
        <w:rPr>
          <w:sz w:val="22"/>
          <w:u w:val="single"/>
        </w:rPr>
      </w:pPr>
    </w:p>
    <w:p w:rsidR="004A1918" w:rsidRPr="003760E0" w:rsidRDefault="004A1918" w:rsidP="00997A78">
      <w:pPr>
        <w:rPr>
          <w:rFonts w:ascii="Arial" w:hAnsi="Arial" w:cs="Arial"/>
          <w:b/>
          <w:sz w:val="20"/>
          <w:szCs w:val="20"/>
        </w:rPr>
      </w:pPr>
      <w:r w:rsidRPr="003760E0">
        <w:rPr>
          <w:rFonts w:ascii="Arial" w:hAnsi="Arial" w:cs="Arial"/>
          <w:b/>
          <w:sz w:val="20"/>
          <w:szCs w:val="20"/>
        </w:rPr>
        <w:t>Zjištění počtu obyvatel v působnosti jednotlivých obvodních (místních) oddělení P</w:t>
      </w:r>
      <w:r w:rsidR="004F69A3" w:rsidRPr="003760E0">
        <w:rPr>
          <w:rFonts w:ascii="Arial" w:hAnsi="Arial" w:cs="Arial"/>
          <w:b/>
          <w:sz w:val="20"/>
          <w:szCs w:val="20"/>
        </w:rPr>
        <w:t>olicie</w:t>
      </w:r>
      <w:r w:rsidRPr="003760E0">
        <w:rPr>
          <w:rFonts w:ascii="Arial" w:hAnsi="Arial" w:cs="Arial"/>
          <w:b/>
          <w:sz w:val="20"/>
          <w:szCs w:val="20"/>
        </w:rPr>
        <w:t xml:space="preserve"> ČR</w:t>
      </w:r>
      <w:r w:rsidR="004F69A3" w:rsidRPr="003760E0">
        <w:rPr>
          <w:rFonts w:ascii="Arial" w:hAnsi="Arial" w:cs="Arial"/>
          <w:b/>
          <w:sz w:val="20"/>
          <w:szCs w:val="20"/>
        </w:rPr>
        <w:t xml:space="preserve"> na území Olomouckého kraje</w:t>
      </w:r>
    </w:p>
    <w:p w:rsidR="004A1918" w:rsidRDefault="004A1918" w:rsidP="00997A78">
      <w:pPr>
        <w:rPr>
          <w:sz w:val="22"/>
        </w:rPr>
      </w:pPr>
    </w:p>
    <w:p w:rsidR="004A1918" w:rsidRPr="004F69A3" w:rsidRDefault="004A1918" w:rsidP="00997A78">
      <w:pPr>
        <w:rPr>
          <w:rFonts w:ascii="Arial" w:hAnsi="Arial" w:cs="Arial"/>
          <w:b/>
        </w:rPr>
      </w:pPr>
      <w:r w:rsidRPr="004F69A3">
        <w:rPr>
          <w:rFonts w:ascii="Arial" w:hAnsi="Arial" w:cs="Arial"/>
          <w:b/>
        </w:rPr>
        <w:t>Okres: Olomouc</w:t>
      </w:r>
    </w:p>
    <w:tbl>
      <w:tblPr>
        <w:tblW w:w="9113" w:type="dxa"/>
        <w:jc w:val="center"/>
        <w:tblInd w:w="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691"/>
        <w:gridCol w:w="2521"/>
        <w:gridCol w:w="1369"/>
        <w:gridCol w:w="3532"/>
      </w:tblGrid>
      <w:tr w:rsidR="004A1918" w:rsidRPr="004F69A3" w:rsidTr="004F69A3">
        <w:trPr>
          <w:jc w:val="center"/>
        </w:trPr>
        <w:tc>
          <w:tcPr>
            <w:tcW w:w="1691"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Obvodní (místní) oddělení / typ (I-IV)</w:t>
            </w:r>
          </w:p>
          <w:p w:rsidR="004A1918" w:rsidRPr="004F69A3" w:rsidRDefault="004A1918" w:rsidP="00997A78">
            <w:pPr>
              <w:rPr>
                <w:rFonts w:ascii="Arial" w:hAnsi="Arial" w:cs="Arial"/>
                <w:smallCaps/>
                <w:sz w:val="18"/>
                <w:szCs w:val="18"/>
              </w:rPr>
            </w:pPr>
          </w:p>
        </w:tc>
        <w:tc>
          <w:tcPr>
            <w:tcW w:w="2521" w:type="dxa"/>
            <w:tcBorders>
              <w:top w:val="single" w:sz="4" w:space="0" w:color="auto"/>
              <w:left w:val="single" w:sz="12" w:space="0" w:color="auto"/>
              <w:bottom w:val="single" w:sz="12" w:space="0" w:color="auto"/>
              <w:right w:val="single" w:sz="12"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obce v působnosti </w:t>
            </w:r>
          </w:p>
          <w:p w:rsidR="004A1918" w:rsidRPr="004F69A3" w:rsidRDefault="00FC4232" w:rsidP="00997A78">
            <w:pPr>
              <w:rPr>
                <w:rFonts w:ascii="Arial" w:hAnsi="Arial" w:cs="Arial"/>
                <w:smallCaps/>
                <w:sz w:val="18"/>
                <w:szCs w:val="18"/>
              </w:rPr>
            </w:pPr>
            <w:r>
              <w:rPr>
                <w:rFonts w:ascii="Arial" w:hAnsi="Arial" w:cs="Arial"/>
                <w:sz w:val="18"/>
                <w:szCs w:val="18"/>
              </w:rPr>
              <w:t xml:space="preserve">(název / počet </w:t>
            </w:r>
            <w:r w:rsidR="004A1918" w:rsidRPr="004F69A3">
              <w:rPr>
                <w:rFonts w:ascii="Arial" w:hAnsi="Arial" w:cs="Arial"/>
                <w:sz w:val="18"/>
                <w:szCs w:val="18"/>
              </w:rPr>
              <w:t>obyvatel)</w:t>
            </w:r>
          </w:p>
        </w:tc>
        <w:tc>
          <w:tcPr>
            <w:tcW w:w="1369" w:type="dxa"/>
            <w:tcBorders>
              <w:top w:val="single" w:sz="4" w:space="0" w:color="auto"/>
              <w:left w:val="single" w:sz="4" w:space="0" w:color="auto"/>
              <w:bottom w:val="single" w:sz="12" w:space="0" w:color="auto"/>
              <w:right w:val="single" w:sz="4"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součet počtu obyvatel v obcích</w:t>
            </w:r>
          </w:p>
        </w:tc>
        <w:tc>
          <w:tcPr>
            <w:tcW w:w="3532"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komentář, poznámky, informace (stručný popis charakteru území a základní údaje o demografické struktuře obyvatelstva)</w:t>
            </w:r>
          </w:p>
          <w:p w:rsidR="004A1918" w:rsidRPr="004F69A3" w:rsidRDefault="004A1918" w:rsidP="00997A78">
            <w:pPr>
              <w:rPr>
                <w:rFonts w:ascii="Arial" w:hAnsi="Arial" w:cs="Arial"/>
                <w:smallCaps/>
                <w:sz w:val="18"/>
                <w:szCs w:val="18"/>
              </w:rPr>
            </w:pPr>
          </w:p>
        </w:tc>
      </w:tr>
      <w:tr w:rsidR="004A1918" w:rsidRPr="004F69A3" w:rsidTr="004F69A3">
        <w:trPr>
          <w:jc w:val="center"/>
        </w:trPr>
        <w:tc>
          <w:tcPr>
            <w:tcW w:w="1691" w:type="dxa"/>
            <w:tcBorders>
              <w:top w:val="single" w:sz="12" w:space="0" w:color="auto"/>
              <w:left w:val="single" w:sz="4" w:space="0" w:color="auto"/>
              <w:bottom w:val="single" w:sz="4" w:space="0" w:color="auto"/>
              <w:right w:val="single" w:sz="12" w:space="0" w:color="auto"/>
            </w:tcBorders>
            <w:hideMark/>
          </w:tcPr>
          <w:p w:rsidR="004A1918" w:rsidRPr="004F69A3" w:rsidRDefault="00E64421" w:rsidP="00997A78">
            <w:pPr>
              <w:rPr>
                <w:rFonts w:ascii="Arial" w:hAnsi="Arial" w:cs="Arial"/>
                <w:smallCaps/>
                <w:sz w:val="18"/>
                <w:szCs w:val="18"/>
              </w:rPr>
            </w:pPr>
            <w:r>
              <w:rPr>
                <w:rFonts w:ascii="Arial" w:hAnsi="Arial" w:cs="Arial"/>
                <w:sz w:val="18"/>
                <w:szCs w:val="18"/>
              </w:rPr>
              <w:t>OOP Olomouc I.</w:t>
            </w:r>
            <w:r w:rsidR="004A1918" w:rsidRPr="004F69A3">
              <w:rPr>
                <w:rFonts w:ascii="Arial" w:hAnsi="Arial" w:cs="Arial"/>
                <w:sz w:val="18"/>
                <w:szCs w:val="18"/>
              </w:rPr>
              <w:t xml:space="preserve"> /II. typ</w:t>
            </w:r>
          </w:p>
        </w:tc>
        <w:tc>
          <w:tcPr>
            <w:tcW w:w="2521" w:type="dxa"/>
            <w:tcBorders>
              <w:top w:val="single" w:sz="12"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Olomouc – střed, Sídliště Lazce</w:t>
            </w:r>
          </w:p>
        </w:tc>
        <w:tc>
          <w:tcPr>
            <w:tcW w:w="1369" w:type="dxa"/>
            <w:tcBorders>
              <w:top w:val="single" w:sz="12"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17 161 obyvatel, rozloha cca 6 km</w:t>
            </w:r>
            <w:r w:rsidRPr="004F69A3">
              <w:rPr>
                <w:rFonts w:ascii="Arial" w:hAnsi="Arial" w:cs="Arial"/>
                <w:sz w:val="18"/>
                <w:szCs w:val="18"/>
                <w:vertAlign w:val="superscript"/>
              </w:rPr>
              <w:t>2</w:t>
            </w:r>
          </w:p>
        </w:tc>
        <w:tc>
          <w:tcPr>
            <w:tcW w:w="3532" w:type="dxa"/>
            <w:tcBorders>
              <w:top w:val="single" w:sz="12" w:space="0" w:color="auto"/>
              <w:left w:val="single" w:sz="4" w:space="0" w:color="auto"/>
              <w:bottom w:val="single" w:sz="4" w:space="0" w:color="auto"/>
              <w:right w:val="single" w:sz="12" w:space="0" w:color="auto"/>
            </w:tcBorders>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Podstatná část teritoria Obvodního oddělení PČR Olomouc I je představována centrem města. Z uvedeného faktu vyplývá velký pohyb osob při návštěvách úřadů, restaurací, prodejen, finančních ústavů, čilý turistický ruch s ohledem na historický potenciál města. Za těchto podmínek jsou občané nejvíce kriminalitou postihováni krádežemi na osobách, vloupáním do vozidel, restaurací a obchodů. Číslo </w:t>
            </w:r>
            <w:r w:rsidR="00384EA3">
              <w:rPr>
                <w:rFonts w:ascii="Arial" w:hAnsi="Arial" w:cs="Arial"/>
                <w:sz w:val="18"/>
                <w:szCs w:val="18"/>
              </w:rPr>
              <w:t xml:space="preserve">udávaného počtu </w:t>
            </w:r>
            <w:r w:rsidRPr="004F69A3">
              <w:rPr>
                <w:rFonts w:ascii="Arial" w:hAnsi="Arial" w:cs="Arial"/>
                <w:sz w:val="18"/>
                <w:szCs w:val="18"/>
              </w:rPr>
              <w:t xml:space="preserve">obyvatel je výrazně proměnné zvláště v letních měsících, v období výrazného turistického ruchu, při návštěvách historických památek, kdy počet návštěvníků města značně přesahuje </w:t>
            </w:r>
            <w:r w:rsidR="00384EA3">
              <w:rPr>
                <w:rFonts w:ascii="Arial" w:hAnsi="Arial" w:cs="Arial"/>
                <w:sz w:val="18"/>
                <w:szCs w:val="18"/>
              </w:rPr>
              <w:t>počet</w:t>
            </w:r>
            <w:r w:rsidRPr="004F69A3">
              <w:rPr>
                <w:rFonts w:ascii="Arial" w:hAnsi="Arial" w:cs="Arial"/>
                <w:sz w:val="18"/>
                <w:szCs w:val="18"/>
              </w:rPr>
              <w:t xml:space="preserve"> stálých obyvatel, kteří město dočasně opouštějí. V uvedenou dobu je registrován i značný počet zahraničních turistů, kteří ke svému ubytování využívají jak privátního ubytování, tak husté sítě hotelů nacházejících se v územní působnosti obvodu.</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E64421" w:rsidP="00997A78">
            <w:pPr>
              <w:rPr>
                <w:rFonts w:ascii="Arial" w:hAnsi="Arial" w:cs="Arial"/>
                <w:smallCaps/>
                <w:sz w:val="18"/>
                <w:szCs w:val="18"/>
              </w:rPr>
            </w:pPr>
            <w:r>
              <w:rPr>
                <w:rFonts w:ascii="Arial" w:hAnsi="Arial" w:cs="Arial"/>
                <w:sz w:val="18"/>
                <w:szCs w:val="18"/>
              </w:rPr>
              <w:t>OOP Olomouc II.</w:t>
            </w:r>
            <w:r w:rsidR="004A1918" w:rsidRPr="004F69A3">
              <w:rPr>
                <w:rFonts w:ascii="Arial" w:hAnsi="Arial" w:cs="Arial"/>
                <w:sz w:val="18"/>
                <w:szCs w:val="18"/>
              </w:rPr>
              <w:t xml:space="preserve"> /II. typ</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Olomouc, (čá</w:t>
            </w:r>
            <w:r w:rsidR="00FC4232">
              <w:rPr>
                <w:rFonts w:ascii="Arial" w:hAnsi="Arial" w:cs="Arial"/>
                <w:sz w:val="18"/>
                <w:szCs w:val="18"/>
              </w:rPr>
              <w:t>st Hodolany, Nový svět, Povel,</w:t>
            </w:r>
            <w:r w:rsidRPr="004F69A3">
              <w:rPr>
                <w:rFonts w:ascii="Arial" w:hAnsi="Arial" w:cs="Arial"/>
                <w:sz w:val="18"/>
                <w:szCs w:val="18"/>
              </w:rPr>
              <w:t xml:space="preserve"> Nová ulice, Nové sady), Slavonín, Nemilany</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32</w:t>
            </w:r>
            <w:r w:rsidR="00FC4232">
              <w:rPr>
                <w:rFonts w:ascii="Arial" w:hAnsi="Arial" w:cs="Arial"/>
                <w:sz w:val="18"/>
                <w:szCs w:val="18"/>
              </w:rPr>
              <w:t xml:space="preserve"> </w:t>
            </w:r>
            <w:r w:rsidRPr="004F69A3">
              <w:rPr>
                <w:rFonts w:ascii="Arial" w:hAnsi="Arial" w:cs="Arial"/>
                <w:sz w:val="18"/>
                <w:szCs w:val="18"/>
              </w:rPr>
              <w:t>533</w:t>
            </w:r>
          </w:p>
        </w:tc>
        <w:tc>
          <w:tcPr>
            <w:tcW w:w="3532"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Hustá panelová zástavba, velká nákupní a obchodní centra, v okrajových částech rodinné domy a rekreační zařízení, velká fluktuace obyvatel.</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E64421">
            <w:pPr>
              <w:rPr>
                <w:rFonts w:ascii="Arial" w:hAnsi="Arial" w:cs="Arial"/>
                <w:smallCaps/>
                <w:sz w:val="18"/>
                <w:szCs w:val="18"/>
              </w:rPr>
            </w:pPr>
            <w:r w:rsidRPr="004F69A3">
              <w:rPr>
                <w:rFonts w:ascii="Arial" w:hAnsi="Arial" w:cs="Arial"/>
                <w:sz w:val="18"/>
                <w:szCs w:val="18"/>
              </w:rPr>
              <w:t xml:space="preserve"> OOP Olomouc </w:t>
            </w:r>
            <w:r w:rsidR="00E64421">
              <w:rPr>
                <w:rFonts w:ascii="Arial" w:hAnsi="Arial" w:cs="Arial"/>
                <w:sz w:val="18"/>
                <w:szCs w:val="18"/>
              </w:rPr>
              <w:t>III.</w:t>
            </w:r>
            <w:r w:rsidRPr="004F69A3">
              <w:rPr>
                <w:rFonts w:ascii="Arial" w:hAnsi="Arial" w:cs="Arial"/>
                <w:sz w:val="18"/>
                <w:szCs w:val="18"/>
              </w:rPr>
              <w:t xml:space="preserve"> /II. typ</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Olomouc (část Holice, Hodolany, Chválkovice, Černovír), Velký Týnec, Grygov, Majetín, Krčmaň, Hlušovice, Bystrovany</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30</w:t>
            </w:r>
            <w:r w:rsidR="00FC4232">
              <w:rPr>
                <w:rFonts w:ascii="Arial" w:hAnsi="Arial" w:cs="Arial"/>
                <w:sz w:val="18"/>
                <w:szCs w:val="18"/>
              </w:rPr>
              <w:t xml:space="preserve"> </w:t>
            </w:r>
            <w:r w:rsidRPr="004F69A3">
              <w:rPr>
                <w:rFonts w:ascii="Arial" w:hAnsi="Arial" w:cs="Arial"/>
                <w:sz w:val="18"/>
                <w:szCs w:val="18"/>
              </w:rPr>
              <w:t>100</w:t>
            </w:r>
          </w:p>
        </w:tc>
        <w:tc>
          <w:tcPr>
            <w:tcW w:w="3532"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velký pohyb osob – hl. vlakov</w:t>
            </w:r>
            <w:r w:rsidR="00384EA3">
              <w:rPr>
                <w:rFonts w:ascii="Arial" w:hAnsi="Arial" w:cs="Arial"/>
                <w:sz w:val="18"/>
                <w:szCs w:val="18"/>
              </w:rPr>
              <w:t>é nádraží, autobusové nádraží, ú</w:t>
            </w:r>
            <w:r w:rsidRPr="004F69A3">
              <w:rPr>
                <w:rFonts w:ascii="Arial" w:hAnsi="Arial" w:cs="Arial"/>
                <w:sz w:val="18"/>
                <w:szCs w:val="18"/>
              </w:rPr>
              <w:t>řad práce, velká nákupní a obchodní centra, hustá panelová zástavba, v okrajových</w:t>
            </w:r>
            <w:r w:rsidR="00FC4232">
              <w:rPr>
                <w:rFonts w:ascii="Arial" w:hAnsi="Arial" w:cs="Arial"/>
                <w:sz w:val="18"/>
                <w:szCs w:val="18"/>
              </w:rPr>
              <w:t xml:space="preserve"> částech a obcích rodinné domy </w:t>
            </w:r>
            <w:r w:rsidRPr="004F69A3">
              <w:rPr>
                <w:rFonts w:ascii="Arial" w:hAnsi="Arial" w:cs="Arial"/>
                <w:sz w:val="18"/>
                <w:szCs w:val="18"/>
              </w:rPr>
              <w:t>a rekreační objekty</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OOP Olomouc  </w:t>
            </w:r>
            <w:r w:rsidR="00E64421">
              <w:rPr>
                <w:rFonts w:ascii="Arial" w:hAnsi="Arial" w:cs="Arial"/>
                <w:sz w:val="18"/>
                <w:szCs w:val="18"/>
              </w:rPr>
              <w:t>IV.</w:t>
            </w:r>
            <w:r w:rsidR="00FC4232">
              <w:rPr>
                <w:rFonts w:ascii="Arial" w:hAnsi="Arial" w:cs="Arial"/>
                <w:smallCaps/>
                <w:sz w:val="18"/>
                <w:szCs w:val="18"/>
              </w:rPr>
              <w:t xml:space="preserve">    </w:t>
            </w:r>
            <w:r w:rsidRPr="004F69A3">
              <w:rPr>
                <w:rFonts w:ascii="Arial" w:hAnsi="Arial" w:cs="Arial"/>
                <w:sz w:val="18"/>
                <w:szCs w:val="18"/>
              </w:rPr>
              <w:t>/</w:t>
            </w:r>
            <w:r w:rsidR="00FC4232">
              <w:rPr>
                <w:rFonts w:ascii="Arial" w:hAnsi="Arial" w:cs="Arial"/>
                <w:sz w:val="18"/>
                <w:szCs w:val="18"/>
              </w:rPr>
              <w:t xml:space="preserve"> </w:t>
            </w:r>
            <w:r w:rsidRPr="004F69A3">
              <w:rPr>
                <w:rFonts w:ascii="Arial" w:hAnsi="Arial" w:cs="Arial"/>
                <w:sz w:val="18"/>
                <w:szCs w:val="18"/>
              </w:rPr>
              <w:t>II</w:t>
            </w:r>
            <w:r w:rsidR="00FC4232">
              <w:rPr>
                <w:rFonts w:ascii="Arial" w:hAnsi="Arial" w:cs="Arial"/>
                <w:sz w:val="18"/>
                <w:szCs w:val="18"/>
              </w:rPr>
              <w:t>. typ</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Město Olomouc v částech Hejčín, Neředín, Nová Ulice, Řepčín.</w:t>
            </w:r>
            <w:r w:rsidRPr="004F69A3">
              <w:rPr>
                <w:rFonts w:ascii="Arial" w:hAnsi="Arial" w:cs="Arial"/>
                <w:color w:val="000000"/>
                <w:sz w:val="18"/>
                <w:szCs w:val="18"/>
              </w:rPr>
              <w:br/>
            </w:r>
            <w:r w:rsidRPr="004F69A3">
              <w:rPr>
                <w:rStyle w:val="Siln"/>
                <w:rFonts w:ascii="Arial" w:hAnsi="Arial" w:cs="Arial"/>
                <w:color w:val="000000"/>
                <w:sz w:val="18"/>
                <w:szCs w:val="18"/>
              </w:rPr>
              <w:t>Obce:</w:t>
            </w:r>
            <w:r w:rsidRPr="004F69A3">
              <w:rPr>
                <w:rFonts w:ascii="Arial" w:hAnsi="Arial" w:cs="Arial"/>
                <w:color w:val="000000"/>
                <w:sz w:val="18"/>
                <w:szCs w:val="18"/>
              </w:rPr>
              <w:t xml:space="preserve"> Břuchotín, Horka nad Moravou, Chomoutov, Křelov, Skrbeň, Topolany,</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29</w:t>
            </w:r>
            <w:r w:rsidR="00FC4232">
              <w:rPr>
                <w:rFonts w:ascii="Arial" w:hAnsi="Arial" w:cs="Arial"/>
                <w:sz w:val="18"/>
                <w:szCs w:val="18"/>
              </w:rPr>
              <w:t xml:space="preserve"> </w:t>
            </w:r>
            <w:r w:rsidRPr="004F69A3">
              <w:rPr>
                <w:rFonts w:ascii="Arial" w:hAnsi="Arial" w:cs="Arial"/>
                <w:sz w:val="18"/>
                <w:szCs w:val="18"/>
              </w:rPr>
              <w:t>460</w:t>
            </w:r>
          </w:p>
        </w:tc>
        <w:tc>
          <w:tcPr>
            <w:tcW w:w="3532"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Hustá panelová zástavba, velká nákupní a obchodní centra, v okr</w:t>
            </w:r>
            <w:r w:rsidR="00FC4232">
              <w:rPr>
                <w:rFonts w:ascii="Arial" w:hAnsi="Arial" w:cs="Arial"/>
                <w:sz w:val="18"/>
                <w:szCs w:val="18"/>
              </w:rPr>
              <w:t xml:space="preserve">ajových částech rodinné domy a </w:t>
            </w:r>
            <w:r w:rsidRPr="004F69A3">
              <w:rPr>
                <w:rFonts w:ascii="Arial" w:hAnsi="Arial" w:cs="Arial"/>
                <w:sz w:val="18"/>
                <w:szCs w:val="18"/>
              </w:rPr>
              <w:t>rekreační zařízení, velká fluktuace obyvatel.</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OOP Lutín </w:t>
            </w:r>
          </w:p>
          <w:p w:rsidR="004A1918" w:rsidRPr="004F69A3" w:rsidRDefault="00FC4232" w:rsidP="00997A78">
            <w:pPr>
              <w:rPr>
                <w:rFonts w:ascii="Arial" w:hAnsi="Arial" w:cs="Arial"/>
                <w:smallCaps/>
                <w:sz w:val="18"/>
                <w:szCs w:val="18"/>
              </w:rPr>
            </w:pPr>
            <w:r>
              <w:rPr>
                <w:rFonts w:ascii="Arial" w:hAnsi="Arial" w:cs="Arial"/>
                <w:sz w:val="18"/>
                <w:szCs w:val="18"/>
              </w:rPr>
              <w:t xml:space="preserve">/ </w:t>
            </w:r>
            <w:r w:rsidR="004A1918" w:rsidRPr="004F69A3">
              <w:rPr>
                <w:rFonts w:ascii="Arial" w:hAnsi="Arial" w:cs="Arial"/>
                <w:sz w:val="18"/>
                <w:szCs w:val="18"/>
              </w:rPr>
              <w:t>III</w:t>
            </w:r>
            <w:r>
              <w:rPr>
                <w:rFonts w:ascii="Arial" w:hAnsi="Arial" w:cs="Arial"/>
                <w:sz w:val="18"/>
                <w:szCs w:val="18"/>
              </w:rPr>
              <w:t>. typ</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Blatec, Bolelouc, Bystročice, Čertoryje, Drahanovice, Drahlov, Dub nad Moravou, Hněvotín, Charváty, Kniničky, Kožušany-Tážaly, Lhota pod Kosířem, Lípy, Loučany, Luběnice, Ludéřov, Lutín, Náměšť na Hané,  Nedvězí, Nenakonice, Olbramice, Rakodavy, Rataje, Slatinice, Střížov, Těšetice, Třebčínm Tučapy, Ústín, Věrovany, Vojnice, Žerůvky</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18</w:t>
            </w:r>
            <w:r w:rsidR="00FC4232">
              <w:rPr>
                <w:rFonts w:ascii="Arial" w:hAnsi="Arial" w:cs="Arial"/>
                <w:sz w:val="18"/>
                <w:szCs w:val="18"/>
              </w:rPr>
              <w:t xml:space="preserve"> </w:t>
            </w:r>
            <w:r w:rsidRPr="004F69A3">
              <w:rPr>
                <w:rFonts w:ascii="Arial" w:hAnsi="Arial" w:cs="Arial"/>
                <w:sz w:val="18"/>
                <w:szCs w:val="18"/>
              </w:rPr>
              <w:t>106</w:t>
            </w:r>
          </w:p>
        </w:tc>
        <w:tc>
          <w:tcPr>
            <w:tcW w:w="3532"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zemědělská oblast, část rekreační (chaty, zahrádky), částečně okrajová oblast města Olomouce (nová výstavba v přiléhajících obcích)</w:t>
            </w:r>
          </w:p>
        </w:tc>
      </w:tr>
      <w:tr w:rsidR="004A1918" w:rsidRPr="004F69A3" w:rsidTr="004F69A3">
        <w:trPr>
          <w:jc w:val="center"/>
        </w:trPr>
        <w:tc>
          <w:tcPr>
            <w:tcW w:w="1691" w:type="dxa"/>
            <w:tcBorders>
              <w:top w:val="single" w:sz="12" w:space="0" w:color="auto"/>
              <w:left w:val="single" w:sz="4" w:space="0" w:color="auto"/>
              <w:bottom w:val="single" w:sz="12"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OOP ČR Uničov</w:t>
            </w:r>
            <w:r w:rsidR="00FC4232">
              <w:rPr>
                <w:rFonts w:ascii="Arial" w:hAnsi="Arial" w:cs="Arial"/>
                <w:sz w:val="18"/>
                <w:szCs w:val="18"/>
              </w:rPr>
              <w:t xml:space="preserve">     </w:t>
            </w:r>
            <w:r w:rsidRPr="004F69A3">
              <w:rPr>
                <w:rFonts w:ascii="Arial" w:hAnsi="Arial" w:cs="Arial"/>
                <w:sz w:val="18"/>
                <w:szCs w:val="18"/>
              </w:rPr>
              <w:t>/</w:t>
            </w:r>
            <w:r w:rsidR="00FC4232">
              <w:rPr>
                <w:rFonts w:ascii="Arial" w:hAnsi="Arial" w:cs="Arial"/>
                <w:sz w:val="18"/>
                <w:szCs w:val="18"/>
              </w:rPr>
              <w:t xml:space="preserve"> </w:t>
            </w:r>
            <w:r w:rsidRPr="004F69A3">
              <w:rPr>
                <w:rFonts w:ascii="Arial" w:hAnsi="Arial" w:cs="Arial"/>
                <w:sz w:val="18"/>
                <w:szCs w:val="18"/>
              </w:rPr>
              <w:t>III</w:t>
            </w:r>
            <w:r w:rsidR="00FC4232">
              <w:rPr>
                <w:rFonts w:ascii="Arial" w:hAnsi="Arial" w:cs="Arial"/>
                <w:sz w:val="18"/>
                <w:szCs w:val="18"/>
              </w:rPr>
              <w:t>. typ</w:t>
            </w:r>
          </w:p>
        </w:tc>
        <w:tc>
          <w:tcPr>
            <w:tcW w:w="2521" w:type="dxa"/>
            <w:tcBorders>
              <w:top w:val="single" w:sz="12" w:space="0" w:color="auto"/>
              <w:left w:val="single" w:sz="12" w:space="0" w:color="auto"/>
              <w:bottom w:val="single" w:sz="12"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 xml:space="preserve">Benkov, Brníčko, Břevenec, Dědinka, Dětřichov, Dlouhá </w:t>
            </w:r>
            <w:r w:rsidRPr="004F69A3">
              <w:rPr>
                <w:rFonts w:ascii="Arial" w:hAnsi="Arial" w:cs="Arial"/>
                <w:color w:val="000000"/>
                <w:sz w:val="18"/>
                <w:szCs w:val="18"/>
              </w:rPr>
              <w:lastRenderedPageBreak/>
              <w:t>Loučka, Dolní Sukolom, Haukovice, Hlivice, Horní Sukolom, Karlov, Králová, Křivá, Lazce, Lipinka, Medlov, Nová Dědina, Nová Hradečná, Pasecký Žleb, Paseka, Pískov, Plinkout, Renoty, Rybníček, Střelice, Šumvald, Troubelice, Újez u Uničova, Uničov, Valšovský Důl, Zadní Újezd, Želechovice</w:t>
            </w:r>
          </w:p>
        </w:tc>
        <w:tc>
          <w:tcPr>
            <w:tcW w:w="1369" w:type="dxa"/>
            <w:tcBorders>
              <w:top w:val="single" w:sz="12" w:space="0" w:color="auto"/>
              <w:left w:val="single" w:sz="4" w:space="0" w:color="auto"/>
              <w:bottom w:val="single" w:sz="12"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22 900</w:t>
            </w:r>
          </w:p>
        </w:tc>
        <w:tc>
          <w:tcPr>
            <w:tcW w:w="3532" w:type="dxa"/>
            <w:tcBorders>
              <w:top w:val="single" w:sz="12" w:space="0" w:color="auto"/>
              <w:left w:val="single" w:sz="4" w:space="0" w:color="auto"/>
              <w:bottom w:val="single" w:sz="12"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Město Uničov a přilehlé obce, zemědělská oblast, strojírenský podnik UNEX a.s. </w:t>
            </w:r>
            <w:r w:rsidRPr="004F69A3">
              <w:rPr>
                <w:rFonts w:ascii="Arial" w:hAnsi="Arial" w:cs="Arial"/>
                <w:sz w:val="18"/>
                <w:szCs w:val="18"/>
              </w:rPr>
              <w:lastRenderedPageBreak/>
              <w:t>(mírná koncentrace pracovních sil ze zahraničí), rekreační oblasti (Karlov), panelová sídliště, starší zástavba, nákupní střediska.</w:t>
            </w:r>
          </w:p>
        </w:tc>
      </w:tr>
      <w:tr w:rsidR="004A1918" w:rsidRPr="004F69A3" w:rsidTr="004F69A3">
        <w:trPr>
          <w:jc w:val="center"/>
        </w:trPr>
        <w:tc>
          <w:tcPr>
            <w:tcW w:w="1691" w:type="dxa"/>
            <w:tcBorders>
              <w:top w:val="single" w:sz="4" w:space="0" w:color="auto"/>
              <w:left w:val="single" w:sz="4" w:space="0" w:color="auto"/>
              <w:bottom w:val="single" w:sz="12"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OOP ČR Šternberk</w:t>
            </w:r>
            <w:r w:rsidR="00FC4232">
              <w:rPr>
                <w:rFonts w:ascii="Arial" w:hAnsi="Arial" w:cs="Arial"/>
                <w:sz w:val="18"/>
                <w:szCs w:val="18"/>
              </w:rPr>
              <w:t xml:space="preserve"> </w:t>
            </w:r>
            <w:r w:rsidRPr="004F69A3">
              <w:rPr>
                <w:rFonts w:ascii="Arial" w:hAnsi="Arial" w:cs="Arial"/>
                <w:sz w:val="18"/>
                <w:szCs w:val="18"/>
              </w:rPr>
              <w:t>/</w:t>
            </w:r>
            <w:r w:rsidR="00FC4232">
              <w:rPr>
                <w:rFonts w:ascii="Arial" w:hAnsi="Arial" w:cs="Arial"/>
                <w:sz w:val="18"/>
                <w:szCs w:val="18"/>
              </w:rPr>
              <w:t xml:space="preserve"> </w:t>
            </w:r>
            <w:r w:rsidRPr="004F69A3">
              <w:rPr>
                <w:rFonts w:ascii="Arial" w:hAnsi="Arial" w:cs="Arial"/>
                <w:sz w:val="18"/>
                <w:szCs w:val="18"/>
              </w:rPr>
              <w:t>III</w:t>
            </w:r>
            <w:r w:rsidR="00FC4232">
              <w:rPr>
                <w:rFonts w:ascii="Arial" w:hAnsi="Arial" w:cs="Arial"/>
                <w:sz w:val="18"/>
                <w:szCs w:val="18"/>
              </w:rPr>
              <w:t>. typ</w:t>
            </w:r>
          </w:p>
        </w:tc>
        <w:tc>
          <w:tcPr>
            <w:tcW w:w="2521" w:type="dxa"/>
            <w:tcBorders>
              <w:top w:val="single" w:sz="4" w:space="0" w:color="auto"/>
              <w:left w:val="single" w:sz="12" w:space="0" w:color="auto"/>
              <w:bottom w:val="single" w:sz="12" w:space="0" w:color="auto"/>
              <w:right w:val="single" w:sz="12" w:space="0" w:color="auto"/>
            </w:tcBorders>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Arnoltice,Babice,Benátky, Bělkovice–Lašťany, Bohuňovice, Březce,Dalov,Dolany,Dolní Žleb, Domašov u Šternberka, Hlásnice, Horní Žleb,Hnojice,Huzová,  Chabičov,Komárov,Krakořice,  Krnov,Liboš, Liboš, Lipina, Lužice, Mladějovice, Moravská Huzová, Mutkov, Nové Sady, Pohořany, Řídeč, Stádlo,Strukov,Štarnov, Štěpánov, Těšíkov,Tovéř, Véska,  Veveří, Žerotín </w:t>
            </w:r>
          </w:p>
        </w:tc>
        <w:tc>
          <w:tcPr>
            <w:tcW w:w="1369" w:type="dxa"/>
            <w:tcBorders>
              <w:top w:val="single" w:sz="4" w:space="0" w:color="auto"/>
              <w:left w:val="single" w:sz="4" w:space="0" w:color="auto"/>
              <w:bottom w:val="single" w:sz="12" w:space="0" w:color="auto"/>
              <w:right w:val="single" w:sz="4" w:space="0" w:color="auto"/>
            </w:tcBorders>
          </w:tcPr>
          <w:p w:rsidR="004A1918" w:rsidRPr="004F69A3" w:rsidRDefault="004A1918" w:rsidP="00997A78">
            <w:pPr>
              <w:rPr>
                <w:rFonts w:ascii="Arial" w:hAnsi="Arial" w:cs="Arial"/>
                <w:smallCaps/>
                <w:sz w:val="18"/>
                <w:szCs w:val="18"/>
              </w:rPr>
            </w:pPr>
            <w:r w:rsidRPr="004F69A3">
              <w:rPr>
                <w:rFonts w:ascii="Arial" w:hAnsi="Arial" w:cs="Arial"/>
                <w:sz w:val="18"/>
                <w:szCs w:val="18"/>
              </w:rPr>
              <w:t>28 403</w:t>
            </w:r>
          </w:p>
          <w:p w:rsidR="004A1918" w:rsidRPr="004F69A3" w:rsidRDefault="004A1918" w:rsidP="00997A78">
            <w:pPr>
              <w:rPr>
                <w:rFonts w:ascii="Arial" w:hAnsi="Arial" w:cs="Arial"/>
                <w:sz w:val="18"/>
                <w:szCs w:val="18"/>
              </w:rPr>
            </w:pPr>
          </w:p>
          <w:p w:rsidR="004A1918" w:rsidRPr="004F69A3" w:rsidRDefault="004A1918" w:rsidP="00997A78">
            <w:pPr>
              <w:rPr>
                <w:rFonts w:ascii="Arial" w:hAnsi="Arial" w:cs="Arial"/>
                <w:smallCaps/>
                <w:sz w:val="18"/>
                <w:szCs w:val="18"/>
              </w:rPr>
            </w:pPr>
            <w:r w:rsidRPr="004F69A3">
              <w:rPr>
                <w:rFonts w:ascii="Arial" w:hAnsi="Arial" w:cs="Arial"/>
                <w:sz w:val="18"/>
                <w:szCs w:val="18"/>
              </w:rPr>
              <w:t>(33 036- číslo uváděno v měsíčních hlášeních)</w:t>
            </w:r>
          </w:p>
        </w:tc>
        <w:tc>
          <w:tcPr>
            <w:tcW w:w="3532" w:type="dxa"/>
            <w:tcBorders>
              <w:top w:val="single" w:sz="4" w:space="0" w:color="auto"/>
              <w:left w:val="single" w:sz="4" w:space="0" w:color="auto"/>
              <w:bottom w:val="single" w:sz="12"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Město Šternberk a přilehlé obce, zemědělská oblast, nemocnice Šternberk, Psychiatrická léčebna Šternberk, strojírenské podniky VOP, Třidič, Eutech, rekreační oblast- Toveř, Dolany, Pohořany, Bělkovické údolí, Aleš, Na Šibeníku, Dolní Žleb, Dalov, Těšíkov, Mutkov, Veveří, panelová sídliště, starší zástavba, satelitní městečka</w:t>
            </w:r>
            <w:r w:rsidR="00384EA3">
              <w:rPr>
                <w:rFonts w:ascii="Arial" w:hAnsi="Arial" w:cs="Arial"/>
                <w:sz w:val="18"/>
                <w:szCs w:val="18"/>
              </w:rPr>
              <w:t xml:space="preserve"> </w:t>
            </w:r>
            <w:r w:rsidRPr="004F69A3">
              <w:rPr>
                <w:rFonts w:ascii="Arial" w:hAnsi="Arial" w:cs="Arial"/>
                <w:sz w:val="18"/>
                <w:szCs w:val="18"/>
              </w:rPr>
              <w:t xml:space="preserve">-Toveř, Dolany, Bohuňovice, nákupní střediska  </w:t>
            </w:r>
          </w:p>
        </w:tc>
      </w:tr>
      <w:tr w:rsidR="004A1918" w:rsidRPr="004F69A3" w:rsidTr="004F69A3">
        <w:trPr>
          <w:jc w:val="center"/>
        </w:trPr>
        <w:tc>
          <w:tcPr>
            <w:tcW w:w="1691"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OOP Litovel</w:t>
            </w:r>
            <w:r w:rsidR="00FC4232">
              <w:rPr>
                <w:rFonts w:ascii="Arial" w:hAnsi="Arial" w:cs="Arial"/>
                <w:sz w:val="18"/>
                <w:szCs w:val="18"/>
              </w:rPr>
              <w:t xml:space="preserve">           </w:t>
            </w:r>
            <w:r w:rsidRPr="004F69A3">
              <w:rPr>
                <w:rFonts w:ascii="Arial" w:hAnsi="Arial" w:cs="Arial"/>
                <w:sz w:val="18"/>
                <w:szCs w:val="18"/>
              </w:rPr>
              <w:t>/</w:t>
            </w:r>
            <w:r w:rsidR="00FC4232">
              <w:rPr>
                <w:rFonts w:ascii="Arial" w:hAnsi="Arial" w:cs="Arial"/>
                <w:sz w:val="18"/>
                <w:szCs w:val="18"/>
              </w:rPr>
              <w:t xml:space="preserve"> </w:t>
            </w:r>
            <w:r w:rsidRPr="004F69A3">
              <w:rPr>
                <w:rFonts w:ascii="Arial" w:hAnsi="Arial" w:cs="Arial"/>
                <w:sz w:val="18"/>
                <w:szCs w:val="18"/>
              </w:rPr>
              <w:t>III</w:t>
            </w:r>
            <w:r w:rsidR="00FC4232">
              <w:rPr>
                <w:rFonts w:ascii="Arial" w:hAnsi="Arial" w:cs="Arial"/>
                <w:sz w:val="18"/>
                <w:szCs w:val="18"/>
              </w:rPr>
              <w:t>. typ</w:t>
            </w:r>
          </w:p>
        </w:tc>
        <w:tc>
          <w:tcPr>
            <w:tcW w:w="2521" w:type="dxa"/>
            <w:tcBorders>
              <w:top w:val="single" w:sz="12"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Bezděkov, Bílá Lhota, Bílsko, Blažov, Bouzov, Březina, Březové, Cakov, Červená Lhota, Červenka, Doly, Dubčany, Haňovice, Hrabí, Hradečná, Hvozdečko, Hynkov, Cholina, Chořelice, Chudobín, Javoříčko, Jeřmaň, Ješov, Kadeřín, Kluzov, Kovářov, Kozov, Lhota nad Moravou, Litovel, Loučka, Luká, Měník, Měrotín, Mezice, Mladeč, Myslechovice, Náklo, Nasobůrky, Nová Ves, Nové Mlýny, Nové Zámky, Obectov, Odrlice, Olešnice, Papůvka, Pateřín,  Pňovice, Podolí, Příkazy, Rozvadovice, Řimice, Savín, Senice na Hané, Senička, Slavětín, Sobáčov, Střemeníčko, Střeň, Svojanov, Tři Dvory, Unčovice, Veselíčko, Vilímov, Víska,</w:t>
            </w:r>
          </w:p>
        </w:tc>
        <w:tc>
          <w:tcPr>
            <w:tcW w:w="1369" w:type="dxa"/>
            <w:tcBorders>
              <w:top w:val="single" w:sz="12"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26 190</w:t>
            </w:r>
          </w:p>
        </w:tc>
        <w:tc>
          <w:tcPr>
            <w:tcW w:w="3532"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Město Litovel a přilehlé obce, zemědělská oblast, rekreační oblast. Kulturní oblast (v obci Bouzov se nachází státní hrad, který je hojně navštěvován), panelová sídliště, starší zástavba, nákupní střediska, bankovní ústavy. Chatové oblasti u </w:t>
            </w:r>
            <w:r w:rsidRPr="004F69A3">
              <w:rPr>
                <w:rFonts w:ascii="Arial" w:eastAsia="Calibri" w:hAnsi="Arial" w:cs="Arial"/>
                <w:sz w:val="18"/>
                <w:szCs w:val="18"/>
              </w:rPr>
              <w:t>obce Bouzov, Savín a Hynkov.</w:t>
            </w:r>
          </w:p>
        </w:tc>
      </w:tr>
      <w:tr w:rsidR="004A1918" w:rsidRPr="004F69A3" w:rsidTr="004F69A3">
        <w:trPr>
          <w:jc w:val="center"/>
        </w:trPr>
        <w:tc>
          <w:tcPr>
            <w:tcW w:w="1691"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Velká Bystřice</w:t>
            </w:r>
            <w:r w:rsidR="00FC4232">
              <w:rPr>
                <w:rFonts w:ascii="Arial" w:hAnsi="Arial" w:cs="Arial"/>
                <w:sz w:val="18"/>
                <w:szCs w:val="18"/>
              </w:rPr>
              <w:t xml:space="preserve">        </w:t>
            </w:r>
            <w:r w:rsidRPr="004F69A3">
              <w:rPr>
                <w:rFonts w:ascii="Arial" w:hAnsi="Arial" w:cs="Arial"/>
                <w:sz w:val="18"/>
                <w:szCs w:val="18"/>
              </w:rPr>
              <w:t>/</w:t>
            </w:r>
            <w:r w:rsidR="00FC4232">
              <w:rPr>
                <w:rFonts w:ascii="Arial" w:hAnsi="Arial" w:cs="Arial"/>
                <w:sz w:val="18"/>
                <w:szCs w:val="18"/>
              </w:rPr>
              <w:t xml:space="preserve"> </w:t>
            </w:r>
            <w:r w:rsidRPr="004F69A3">
              <w:rPr>
                <w:rFonts w:ascii="Arial" w:hAnsi="Arial" w:cs="Arial"/>
                <w:sz w:val="18"/>
                <w:szCs w:val="18"/>
              </w:rPr>
              <w:t>III</w:t>
            </w:r>
            <w:r w:rsidR="00FC4232">
              <w:rPr>
                <w:rFonts w:ascii="Arial" w:hAnsi="Arial" w:cs="Arial"/>
                <w:sz w:val="18"/>
                <w:szCs w:val="18"/>
              </w:rPr>
              <w:t>. typ</w:t>
            </w:r>
          </w:p>
        </w:tc>
        <w:tc>
          <w:tcPr>
            <w:tcW w:w="2521" w:type="dxa"/>
            <w:tcBorders>
              <w:top w:val="single" w:sz="12" w:space="0" w:color="auto"/>
              <w:left w:val="single" w:sz="12" w:space="0" w:color="auto"/>
              <w:bottom w:val="single" w:sz="4" w:space="0" w:color="auto"/>
              <w:right w:val="single" w:sz="12" w:space="0" w:color="auto"/>
            </w:tcBorders>
          </w:tcPr>
          <w:p w:rsidR="004A1918" w:rsidRPr="004F69A3" w:rsidRDefault="004A1918" w:rsidP="00997A78">
            <w:pPr>
              <w:rPr>
                <w:rFonts w:ascii="Arial" w:hAnsi="Arial" w:cs="Arial"/>
                <w:smallCaps/>
                <w:sz w:val="18"/>
                <w:szCs w:val="18"/>
              </w:rPr>
            </w:pPr>
            <w:r w:rsidRPr="004F69A3">
              <w:rPr>
                <w:rFonts w:ascii="Arial" w:hAnsi="Arial" w:cs="Arial"/>
                <w:sz w:val="18"/>
                <w:szCs w:val="18"/>
              </w:rPr>
              <w:t>Bukovany,</w:t>
            </w:r>
          </w:p>
          <w:p w:rsidR="004A1918" w:rsidRPr="004F69A3" w:rsidRDefault="004A1918" w:rsidP="00997A78">
            <w:pPr>
              <w:rPr>
                <w:rFonts w:ascii="Arial" w:hAnsi="Arial" w:cs="Arial"/>
                <w:sz w:val="18"/>
                <w:szCs w:val="18"/>
              </w:rPr>
            </w:pPr>
            <w:r w:rsidRPr="004F69A3">
              <w:rPr>
                <w:rFonts w:ascii="Arial" w:hAnsi="Arial" w:cs="Arial"/>
                <w:sz w:val="18"/>
                <w:szCs w:val="18"/>
              </w:rPr>
              <w:t>Daskabát,</w:t>
            </w:r>
          </w:p>
          <w:p w:rsidR="004A1918" w:rsidRPr="004F69A3" w:rsidRDefault="004A1918" w:rsidP="00997A78">
            <w:pPr>
              <w:rPr>
                <w:rFonts w:ascii="Arial" w:hAnsi="Arial" w:cs="Arial"/>
                <w:sz w:val="18"/>
                <w:szCs w:val="18"/>
              </w:rPr>
            </w:pPr>
            <w:r w:rsidRPr="004F69A3">
              <w:rPr>
                <w:rFonts w:ascii="Arial" w:hAnsi="Arial" w:cs="Arial"/>
                <w:sz w:val="18"/>
                <w:szCs w:val="18"/>
              </w:rPr>
              <w:t>Doloplazy,</w:t>
            </w:r>
          </w:p>
          <w:p w:rsidR="004A1918" w:rsidRPr="004F69A3" w:rsidRDefault="004A1918" w:rsidP="00997A78">
            <w:pPr>
              <w:rPr>
                <w:rFonts w:ascii="Arial" w:hAnsi="Arial" w:cs="Arial"/>
                <w:sz w:val="18"/>
                <w:szCs w:val="18"/>
              </w:rPr>
            </w:pPr>
            <w:r w:rsidRPr="004F69A3">
              <w:rPr>
                <w:rFonts w:ascii="Arial" w:hAnsi="Arial" w:cs="Arial"/>
                <w:sz w:val="18"/>
                <w:szCs w:val="18"/>
              </w:rPr>
              <w:t>Hlubočky,</w:t>
            </w:r>
          </w:p>
          <w:p w:rsidR="004A1918" w:rsidRPr="004F69A3" w:rsidRDefault="004A1918" w:rsidP="00997A78">
            <w:pPr>
              <w:rPr>
                <w:rFonts w:ascii="Arial" w:hAnsi="Arial" w:cs="Arial"/>
                <w:sz w:val="18"/>
                <w:szCs w:val="18"/>
              </w:rPr>
            </w:pPr>
            <w:r w:rsidRPr="004F69A3">
              <w:rPr>
                <w:rFonts w:ascii="Arial" w:hAnsi="Arial" w:cs="Arial"/>
                <w:sz w:val="18"/>
                <w:szCs w:val="18"/>
              </w:rPr>
              <w:t>Mrsklesy,</w:t>
            </w:r>
          </w:p>
          <w:p w:rsidR="004A1918" w:rsidRPr="004F69A3" w:rsidRDefault="004A1918" w:rsidP="00997A78">
            <w:pPr>
              <w:rPr>
                <w:rFonts w:ascii="Arial" w:hAnsi="Arial" w:cs="Arial"/>
                <w:sz w:val="18"/>
                <w:szCs w:val="18"/>
              </w:rPr>
            </w:pPr>
            <w:r w:rsidRPr="004F69A3">
              <w:rPr>
                <w:rFonts w:ascii="Arial" w:hAnsi="Arial" w:cs="Arial"/>
                <w:sz w:val="18"/>
                <w:szCs w:val="18"/>
              </w:rPr>
              <w:t>Olomouc (část Droždín, Lošov, Radíkov, Svatý Kopeček)</w:t>
            </w:r>
          </w:p>
          <w:p w:rsidR="004A1918" w:rsidRPr="004F69A3" w:rsidRDefault="004A1918" w:rsidP="00997A78">
            <w:pPr>
              <w:rPr>
                <w:rFonts w:ascii="Arial" w:hAnsi="Arial" w:cs="Arial"/>
                <w:sz w:val="18"/>
                <w:szCs w:val="18"/>
              </w:rPr>
            </w:pPr>
            <w:r w:rsidRPr="004F69A3">
              <w:rPr>
                <w:rFonts w:ascii="Arial" w:hAnsi="Arial" w:cs="Arial"/>
                <w:sz w:val="18"/>
                <w:szCs w:val="18"/>
              </w:rPr>
              <w:t>Přáslavice,</w:t>
            </w:r>
          </w:p>
          <w:p w:rsidR="004A1918" w:rsidRPr="004F69A3" w:rsidRDefault="004A1918" w:rsidP="00997A78">
            <w:pPr>
              <w:rPr>
                <w:rFonts w:ascii="Arial" w:hAnsi="Arial" w:cs="Arial"/>
                <w:sz w:val="18"/>
                <w:szCs w:val="18"/>
              </w:rPr>
            </w:pPr>
            <w:r w:rsidRPr="004F69A3">
              <w:rPr>
                <w:rFonts w:ascii="Arial" w:hAnsi="Arial" w:cs="Arial"/>
                <w:sz w:val="18"/>
                <w:szCs w:val="18"/>
              </w:rPr>
              <w:t>Samotišky</w:t>
            </w:r>
          </w:p>
          <w:p w:rsidR="004A1918" w:rsidRPr="004F69A3" w:rsidRDefault="004A1918" w:rsidP="00997A78">
            <w:pPr>
              <w:rPr>
                <w:rFonts w:ascii="Arial" w:hAnsi="Arial" w:cs="Arial"/>
                <w:sz w:val="18"/>
                <w:szCs w:val="18"/>
              </w:rPr>
            </w:pPr>
            <w:r w:rsidRPr="004F69A3">
              <w:rPr>
                <w:rFonts w:ascii="Arial" w:hAnsi="Arial" w:cs="Arial"/>
                <w:sz w:val="18"/>
                <w:szCs w:val="18"/>
              </w:rPr>
              <w:t>Suchonice,</w:t>
            </w:r>
          </w:p>
          <w:p w:rsidR="004A1918" w:rsidRPr="004F69A3" w:rsidRDefault="004A1918" w:rsidP="00997A78">
            <w:pPr>
              <w:rPr>
                <w:rFonts w:ascii="Arial" w:hAnsi="Arial" w:cs="Arial"/>
                <w:sz w:val="18"/>
                <w:szCs w:val="18"/>
              </w:rPr>
            </w:pPr>
            <w:r w:rsidRPr="004F69A3">
              <w:rPr>
                <w:rFonts w:ascii="Arial" w:hAnsi="Arial" w:cs="Arial"/>
                <w:sz w:val="18"/>
                <w:szCs w:val="18"/>
              </w:rPr>
              <w:t>Svésedlice,</w:t>
            </w:r>
          </w:p>
          <w:p w:rsidR="004A1918" w:rsidRPr="004F69A3" w:rsidRDefault="004A1918" w:rsidP="00997A78">
            <w:pPr>
              <w:rPr>
                <w:rFonts w:ascii="Arial" w:hAnsi="Arial" w:cs="Arial"/>
                <w:sz w:val="18"/>
                <w:szCs w:val="18"/>
              </w:rPr>
            </w:pPr>
            <w:r w:rsidRPr="004F69A3">
              <w:rPr>
                <w:rFonts w:ascii="Arial" w:hAnsi="Arial" w:cs="Arial"/>
                <w:sz w:val="18"/>
                <w:szCs w:val="18"/>
              </w:rPr>
              <w:t>Tršice,</w:t>
            </w:r>
          </w:p>
          <w:p w:rsidR="004A1918" w:rsidRPr="004F69A3" w:rsidRDefault="004A1918" w:rsidP="00997A78">
            <w:pPr>
              <w:rPr>
                <w:rFonts w:ascii="Arial" w:hAnsi="Arial" w:cs="Arial"/>
                <w:sz w:val="18"/>
                <w:szCs w:val="18"/>
              </w:rPr>
            </w:pPr>
            <w:r w:rsidRPr="004F69A3">
              <w:rPr>
                <w:rFonts w:ascii="Arial" w:hAnsi="Arial" w:cs="Arial"/>
                <w:sz w:val="18"/>
                <w:szCs w:val="18"/>
              </w:rPr>
              <w:lastRenderedPageBreak/>
              <w:t>Velká Bystřice,</w:t>
            </w:r>
          </w:p>
          <w:p w:rsidR="004A1918" w:rsidRPr="004F69A3" w:rsidRDefault="004A1918" w:rsidP="00997A78">
            <w:pPr>
              <w:rPr>
                <w:rFonts w:ascii="Arial" w:hAnsi="Arial" w:cs="Arial"/>
                <w:sz w:val="18"/>
                <w:szCs w:val="18"/>
              </w:rPr>
            </w:pPr>
            <w:r w:rsidRPr="004F69A3">
              <w:rPr>
                <w:rFonts w:ascii="Arial" w:hAnsi="Arial" w:cs="Arial"/>
                <w:sz w:val="18"/>
                <w:szCs w:val="18"/>
              </w:rPr>
              <w:t>Velký Újezd,</w:t>
            </w:r>
          </w:p>
          <w:p w:rsidR="004A1918" w:rsidRPr="004F69A3" w:rsidRDefault="004A1918" w:rsidP="00997A78">
            <w:pPr>
              <w:rPr>
                <w:rFonts w:ascii="Arial" w:hAnsi="Arial" w:cs="Arial"/>
                <w:sz w:val="18"/>
                <w:szCs w:val="18"/>
              </w:rPr>
            </w:pPr>
            <w:r w:rsidRPr="004F69A3">
              <w:rPr>
                <w:rFonts w:ascii="Arial" w:hAnsi="Arial" w:cs="Arial"/>
                <w:sz w:val="18"/>
                <w:szCs w:val="18"/>
              </w:rPr>
              <w:t>Vojenský újezd Libavá (část Kozlov, Luboměř pod Strážnou, Slavkov)</w:t>
            </w:r>
          </w:p>
          <w:p w:rsidR="004A1918" w:rsidRPr="004F69A3" w:rsidRDefault="004A1918" w:rsidP="00997A78">
            <w:pPr>
              <w:rPr>
                <w:rFonts w:ascii="Arial" w:hAnsi="Arial" w:cs="Arial"/>
                <w:smallCaps/>
                <w:sz w:val="18"/>
                <w:szCs w:val="18"/>
              </w:rPr>
            </w:pPr>
          </w:p>
        </w:tc>
        <w:tc>
          <w:tcPr>
            <w:tcW w:w="1369" w:type="dxa"/>
            <w:tcBorders>
              <w:top w:val="single" w:sz="12"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18 652</w:t>
            </w:r>
          </w:p>
        </w:tc>
        <w:tc>
          <w:tcPr>
            <w:tcW w:w="3532"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Území zahrnuje jak městské části města Olomouce, kde je nejvýznamnější poutní místo Svatý Kopeček a zoologická zahrada, tak dále město Velká Bystřice s bohatým kulturním životem, obcí Hlubočky, kde jsou soustředěny průmyslové objekty (největší Mora Moravia, Honeywell </w:t>
            </w:r>
            <w:r w:rsidR="00384EA3">
              <w:rPr>
                <w:rFonts w:ascii="Arial" w:hAnsi="Arial" w:cs="Arial"/>
                <w:sz w:val="18"/>
                <w:szCs w:val="18"/>
              </w:rPr>
              <w:t>Aerospace), dále oblastí Tršická</w:t>
            </w:r>
            <w:r w:rsidRPr="004F69A3">
              <w:rPr>
                <w:rFonts w:ascii="Arial" w:hAnsi="Arial" w:cs="Arial"/>
                <w:sz w:val="18"/>
                <w:szCs w:val="18"/>
              </w:rPr>
              <w:t>, které je spíše zemědělskou oblastí a část obvodu zahrnuje cca.1/2 území vojenského újezdu Libavá. V obvodu se nachází velké množ</w:t>
            </w:r>
            <w:r w:rsidR="00FC4232">
              <w:rPr>
                <w:rFonts w:ascii="Arial" w:hAnsi="Arial" w:cs="Arial"/>
                <w:sz w:val="18"/>
                <w:szCs w:val="18"/>
              </w:rPr>
              <w:t xml:space="preserve">ství rekreačních </w:t>
            </w:r>
            <w:r w:rsidRPr="004F69A3">
              <w:rPr>
                <w:rFonts w:ascii="Arial" w:hAnsi="Arial" w:cs="Arial"/>
                <w:sz w:val="18"/>
                <w:szCs w:val="18"/>
              </w:rPr>
              <w:t xml:space="preserve">chatových oblastí. </w:t>
            </w:r>
            <w:r w:rsidRPr="004F69A3">
              <w:rPr>
                <w:rFonts w:ascii="Arial" w:hAnsi="Arial" w:cs="Arial"/>
                <w:sz w:val="18"/>
                <w:szCs w:val="18"/>
              </w:rPr>
              <w:lastRenderedPageBreak/>
              <w:t>Obyvatelstvo je zaměstnáno jak v továrnách v průmyslové části, dá</w:t>
            </w:r>
            <w:r w:rsidR="00FC4232">
              <w:rPr>
                <w:rFonts w:ascii="Arial" w:hAnsi="Arial" w:cs="Arial"/>
                <w:sz w:val="18"/>
                <w:szCs w:val="18"/>
              </w:rPr>
              <w:t xml:space="preserve">le zemědělství, lesnictví a to </w:t>
            </w:r>
            <w:r w:rsidRPr="004F69A3">
              <w:rPr>
                <w:rFonts w:ascii="Arial" w:hAnsi="Arial" w:cs="Arial"/>
                <w:sz w:val="18"/>
                <w:szCs w:val="18"/>
              </w:rPr>
              <w:t>převážně v dělnických profesích nebo vzhledem k blízkosti města Olomouce dojíždí za prací do Olomouce.</w:t>
            </w:r>
          </w:p>
        </w:tc>
      </w:tr>
      <w:tr w:rsidR="004A1918" w:rsidRPr="004F69A3" w:rsidTr="004F69A3">
        <w:trPr>
          <w:jc w:val="center"/>
        </w:trPr>
        <w:tc>
          <w:tcPr>
            <w:tcW w:w="1691"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 xml:space="preserve">Moravský Beroun </w:t>
            </w:r>
            <w:r w:rsidR="00FC4232">
              <w:rPr>
                <w:rFonts w:ascii="Arial" w:hAnsi="Arial" w:cs="Arial"/>
                <w:sz w:val="18"/>
                <w:szCs w:val="18"/>
              </w:rPr>
              <w:t xml:space="preserve">  </w:t>
            </w:r>
            <w:r w:rsidRPr="004F69A3">
              <w:rPr>
                <w:rFonts w:ascii="Arial" w:hAnsi="Arial" w:cs="Arial"/>
                <w:sz w:val="18"/>
                <w:szCs w:val="18"/>
              </w:rPr>
              <w:t>/ III</w:t>
            </w:r>
            <w:r w:rsidR="00FC4232">
              <w:rPr>
                <w:rFonts w:ascii="Arial" w:hAnsi="Arial" w:cs="Arial"/>
                <w:sz w:val="18"/>
                <w:szCs w:val="18"/>
              </w:rPr>
              <w:t>. typ</w:t>
            </w:r>
          </w:p>
        </w:tc>
        <w:tc>
          <w:tcPr>
            <w:tcW w:w="2521" w:type="dxa"/>
            <w:tcBorders>
              <w:top w:val="single" w:sz="12" w:space="0" w:color="auto"/>
              <w:left w:val="single" w:sz="12" w:space="0" w:color="auto"/>
              <w:bottom w:val="single" w:sz="4" w:space="0" w:color="auto"/>
              <w:right w:val="single" w:sz="12" w:space="0" w:color="auto"/>
            </w:tcBorders>
            <w:hideMark/>
          </w:tcPr>
          <w:tbl>
            <w:tblPr>
              <w:tblW w:w="11250" w:type="dxa"/>
              <w:tblBorders>
                <w:top w:val="single" w:sz="12" w:space="0" w:color="3F94D3"/>
                <w:left w:val="single" w:sz="12" w:space="0" w:color="3F94D3"/>
                <w:bottom w:val="single" w:sz="12" w:space="0" w:color="3F94D3"/>
                <w:right w:val="single" w:sz="12" w:space="0" w:color="3F94D3"/>
              </w:tblBorders>
              <w:tblLayout w:type="fixed"/>
              <w:tblLook w:val="04A0" w:firstRow="1" w:lastRow="0" w:firstColumn="1" w:lastColumn="0" w:noHBand="0" w:noVBand="1"/>
            </w:tblPr>
            <w:tblGrid>
              <w:gridCol w:w="11250"/>
            </w:tblGrid>
            <w:tr w:rsidR="004A1918" w:rsidRPr="004F69A3">
              <w:tc>
                <w:tcPr>
                  <w:tcW w:w="11250" w:type="dxa"/>
                  <w:tcBorders>
                    <w:top w:val="single" w:sz="4" w:space="0" w:color="3F94D3"/>
                    <w:left w:val="single" w:sz="4" w:space="0" w:color="3F94D3"/>
                    <w:bottom w:val="single" w:sz="4" w:space="0" w:color="3F94D3"/>
                    <w:right w:val="single" w:sz="4" w:space="0" w:color="3F94D3"/>
                  </w:tcBorders>
                  <w:tcMar>
                    <w:top w:w="63" w:type="dxa"/>
                    <w:left w:w="63" w:type="dxa"/>
                    <w:bottom w:w="63" w:type="dxa"/>
                    <w:right w:w="63" w:type="dxa"/>
                  </w:tcMar>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Čabová,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Domašov nad Bystřicí,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Heroltovice,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Horní Loděnice,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Hraniční Petrovice,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Jívová,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Město Libavá,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Moravský Beroun,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Norberčany,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Nová Véska,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Nové Dvorce,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Nové Valteřice,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Ondrášov,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Rudoltovice,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Sedm Dvorů, </w:t>
                  </w:r>
                </w:p>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Stará Libavá</w:t>
                  </w:r>
                </w:p>
              </w:tc>
            </w:tr>
          </w:tbl>
          <w:p w:rsidR="004A1918" w:rsidRPr="004F69A3" w:rsidRDefault="004A1918" w:rsidP="00997A78">
            <w:pPr>
              <w:rPr>
                <w:rFonts w:ascii="Arial" w:hAnsi="Arial" w:cs="Arial"/>
                <w:smallCaps/>
                <w:sz w:val="18"/>
                <w:szCs w:val="18"/>
              </w:rPr>
            </w:pPr>
          </w:p>
        </w:tc>
        <w:tc>
          <w:tcPr>
            <w:tcW w:w="1369" w:type="dxa"/>
            <w:tcBorders>
              <w:top w:val="single" w:sz="12" w:space="0" w:color="auto"/>
              <w:left w:val="single" w:sz="4" w:space="0" w:color="auto"/>
              <w:bottom w:val="single" w:sz="4" w:space="0" w:color="auto"/>
              <w:right w:val="single" w:sz="4" w:space="0" w:color="auto"/>
            </w:tcBorders>
            <w:hideMark/>
          </w:tcPr>
          <w:p w:rsidR="004A1918" w:rsidRPr="004F69A3" w:rsidRDefault="004F69A3" w:rsidP="00997A78">
            <w:pPr>
              <w:rPr>
                <w:rFonts w:ascii="Arial" w:hAnsi="Arial" w:cs="Arial"/>
                <w:smallCaps/>
                <w:sz w:val="18"/>
                <w:szCs w:val="18"/>
              </w:rPr>
            </w:pPr>
            <w:r>
              <w:rPr>
                <w:rFonts w:ascii="Arial" w:hAnsi="Arial" w:cs="Arial"/>
                <w:sz w:val="18"/>
                <w:szCs w:val="18"/>
              </w:rPr>
              <w:t xml:space="preserve">6 </w:t>
            </w:r>
            <w:r w:rsidR="004A1918" w:rsidRPr="004F69A3">
              <w:rPr>
                <w:rFonts w:ascii="Arial" w:hAnsi="Arial" w:cs="Arial"/>
                <w:sz w:val="18"/>
                <w:szCs w:val="18"/>
              </w:rPr>
              <w:t>445</w:t>
            </w:r>
          </w:p>
        </w:tc>
        <w:tc>
          <w:tcPr>
            <w:tcW w:w="3532"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Území výrazně venkovského typu bez větší městské aglomerace část obvodu je na území vojenského újezdu Libavá se specifiky z toho vyplývajícími. Vysoká nezaměstnanost a podíl sociálně vyloučených občanů, vyšší podíl obyvatelstva na hranici chudoby. Práce zejména v lesnictví a zemědělství, sídliště je v jediném městě, absence supermarketů, více rekreačních oblastí.</w:t>
            </w:r>
          </w:p>
        </w:tc>
      </w:tr>
    </w:tbl>
    <w:p w:rsidR="004A1918" w:rsidRDefault="004A1918" w:rsidP="00997A78"/>
    <w:p w:rsidR="00CB6E7A" w:rsidRDefault="00CB6E7A" w:rsidP="00997A78">
      <w:pPr>
        <w:rPr>
          <w:rFonts w:ascii="Arial" w:hAnsi="Arial" w:cs="Arial"/>
          <w:b/>
        </w:rPr>
      </w:pPr>
    </w:p>
    <w:p w:rsidR="004A1918" w:rsidRPr="004F69A3" w:rsidRDefault="004A1918" w:rsidP="00997A78">
      <w:pPr>
        <w:rPr>
          <w:rFonts w:ascii="Arial" w:hAnsi="Arial" w:cs="Arial"/>
          <w:b/>
        </w:rPr>
      </w:pPr>
      <w:r w:rsidRPr="004F69A3">
        <w:rPr>
          <w:rFonts w:ascii="Arial" w:hAnsi="Arial" w:cs="Arial"/>
          <w:b/>
        </w:rPr>
        <w:t>Okres: P</w:t>
      </w:r>
      <w:r w:rsidR="004F69A3">
        <w:rPr>
          <w:rFonts w:ascii="Arial" w:hAnsi="Arial" w:cs="Arial"/>
          <w:b/>
        </w:rPr>
        <w:t>rostějov</w:t>
      </w:r>
    </w:p>
    <w:tbl>
      <w:tblPr>
        <w:tblW w:w="9131" w:type="dxa"/>
        <w:jc w:val="center"/>
        <w:tblInd w:w="2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691"/>
        <w:gridCol w:w="2621"/>
        <w:gridCol w:w="1276"/>
        <w:gridCol w:w="3543"/>
      </w:tblGrid>
      <w:tr w:rsidR="004A1918" w:rsidRPr="004F69A3" w:rsidTr="004F69A3">
        <w:trPr>
          <w:jc w:val="center"/>
        </w:trPr>
        <w:tc>
          <w:tcPr>
            <w:tcW w:w="1691" w:type="dxa"/>
            <w:tcBorders>
              <w:top w:val="single" w:sz="4" w:space="0" w:color="auto"/>
              <w:left w:val="single" w:sz="4" w:space="0" w:color="auto"/>
              <w:bottom w:val="single" w:sz="12" w:space="0" w:color="auto"/>
              <w:right w:val="single" w:sz="12"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Obvodní (místní) oddělení / typ (I-IV)</w:t>
            </w:r>
          </w:p>
        </w:tc>
        <w:tc>
          <w:tcPr>
            <w:tcW w:w="2621" w:type="dxa"/>
            <w:tcBorders>
              <w:top w:val="single" w:sz="4" w:space="0" w:color="auto"/>
              <w:left w:val="single" w:sz="12" w:space="0" w:color="auto"/>
              <w:bottom w:val="single" w:sz="12" w:space="0" w:color="auto"/>
              <w:right w:val="single" w:sz="12"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obce v působnosti </w:t>
            </w:r>
          </w:p>
          <w:p w:rsidR="004A1918" w:rsidRPr="004F69A3" w:rsidRDefault="00FC4232" w:rsidP="00997A78">
            <w:pPr>
              <w:rPr>
                <w:rFonts w:ascii="Arial" w:hAnsi="Arial" w:cs="Arial"/>
                <w:smallCaps/>
                <w:sz w:val="18"/>
                <w:szCs w:val="18"/>
              </w:rPr>
            </w:pPr>
            <w:r>
              <w:rPr>
                <w:rFonts w:ascii="Arial" w:hAnsi="Arial" w:cs="Arial"/>
                <w:sz w:val="18"/>
                <w:szCs w:val="18"/>
              </w:rPr>
              <w:t xml:space="preserve">(název / počet </w:t>
            </w:r>
            <w:r w:rsidR="004A1918" w:rsidRPr="004F69A3">
              <w:rPr>
                <w:rFonts w:ascii="Arial" w:hAnsi="Arial" w:cs="Arial"/>
                <w:sz w:val="18"/>
                <w:szCs w:val="18"/>
              </w:rPr>
              <w:t>obyvatel)</w:t>
            </w:r>
          </w:p>
        </w:tc>
        <w:tc>
          <w:tcPr>
            <w:tcW w:w="1276" w:type="dxa"/>
            <w:tcBorders>
              <w:top w:val="single" w:sz="4" w:space="0" w:color="auto"/>
              <w:left w:val="single" w:sz="4" w:space="0" w:color="auto"/>
              <w:bottom w:val="single" w:sz="12" w:space="0" w:color="auto"/>
              <w:right w:val="single" w:sz="4"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součet počtu obyvatel v obcích</w:t>
            </w:r>
          </w:p>
        </w:tc>
        <w:tc>
          <w:tcPr>
            <w:tcW w:w="3543"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komentář, poznámky, informace (stručný popis charakteru území a základní údaje o demografické struktuře obyvatelstva)</w:t>
            </w:r>
          </w:p>
          <w:p w:rsidR="004A1918" w:rsidRPr="004F69A3" w:rsidRDefault="004A1918" w:rsidP="00997A78">
            <w:pPr>
              <w:rPr>
                <w:rFonts w:ascii="Arial" w:hAnsi="Arial" w:cs="Arial"/>
                <w:smallCaps/>
                <w:sz w:val="18"/>
                <w:szCs w:val="18"/>
              </w:rPr>
            </w:pPr>
          </w:p>
        </w:tc>
      </w:tr>
      <w:tr w:rsidR="004A1918" w:rsidRPr="004F69A3" w:rsidTr="004F69A3">
        <w:trPr>
          <w:jc w:val="center"/>
        </w:trPr>
        <w:tc>
          <w:tcPr>
            <w:tcW w:w="1691" w:type="dxa"/>
            <w:tcBorders>
              <w:top w:val="single" w:sz="12" w:space="0" w:color="auto"/>
              <w:left w:val="single" w:sz="4" w:space="0" w:color="auto"/>
              <w:bottom w:val="single" w:sz="4" w:space="0" w:color="auto"/>
              <w:right w:val="single" w:sz="12" w:space="0" w:color="auto"/>
            </w:tcBorders>
            <w:hideMark/>
          </w:tcPr>
          <w:p w:rsidR="004A1918" w:rsidRPr="004F69A3" w:rsidRDefault="00E64421" w:rsidP="00FC4232">
            <w:pPr>
              <w:rPr>
                <w:rFonts w:ascii="Arial" w:hAnsi="Arial" w:cs="Arial"/>
                <w:smallCaps/>
                <w:sz w:val="18"/>
                <w:szCs w:val="18"/>
              </w:rPr>
            </w:pPr>
            <w:r>
              <w:rPr>
                <w:rFonts w:ascii="Arial" w:hAnsi="Arial" w:cs="Arial"/>
                <w:sz w:val="18"/>
                <w:szCs w:val="18"/>
              </w:rPr>
              <w:t>OO Prostějov I.</w:t>
            </w:r>
            <w:r w:rsidR="00FC4232">
              <w:rPr>
                <w:rFonts w:ascii="Arial" w:hAnsi="Arial" w:cs="Arial"/>
                <w:sz w:val="18"/>
                <w:szCs w:val="18"/>
              </w:rPr>
              <w:t xml:space="preserve">      </w:t>
            </w:r>
            <w:r w:rsidR="004A1918" w:rsidRPr="004F69A3">
              <w:rPr>
                <w:rFonts w:ascii="Arial" w:hAnsi="Arial" w:cs="Arial"/>
                <w:sz w:val="18"/>
                <w:szCs w:val="18"/>
              </w:rPr>
              <w:t>/ I</w:t>
            </w:r>
            <w:r w:rsidR="00FC4232">
              <w:rPr>
                <w:rFonts w:ascii="Arial" w:hAnsi="Arial" w:cs="Arial"/>
                <w:sz w:val="18"/>
                <w:szCs w:val="18"/>
              </w:rPr>
              <w:t>. typ</w:t>
            </w:r>
          </w:p>
        </w:tc>
        <w:tc>
          <w:tcPr>
            <w:tcW w:w="2621" w:type="dxa"/>
            <w:tcBorders>
              <w:top w:val="single" w:sz="12"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držovice</w:t>
            </w:r>
            <w:r w:rsidRPr="004F69A3">
              <w:rPr>
                <w:rFonts w:ascii="Arial" w:hAnsi="Arial" w:cs="Arial"/>
                <w:sz w:val="18"/>
                <w:szCs w:val="18"/>
              </w:rPr>
              <w:t>/1.372</w:t>
            </w:r>
            <w:r w:rsidRPr="004F69A3">
              <w:rPr>
                <w:rFonts w:ascii="Arial" w:hAnsi="Arial" w:cs="Arial"/>
                <w:sz w:val="18"/>
                <w:szCs w:val="18"/>
              </w:rPr>
              <w:br/>
            </w:r>
            <w:r w:rsidRPr="004F69A3">
              <w:rPr>
                <w:rFonts w:ascii="Arial" w:hAnsi="Arial" w:cs="Arial"/>
                <w:color w:val="000000"/>
                <w:sz w:val="18"/>
                <w:szCs w:val="18"/>
              </w:rPr>
              <w:t>prostějov/</w:t>
            </w:r>
            <w:r w:rsidRPr="004F69A3">
              <w:rPr>
                <w:rFonts w:ascii="Arial" w:hAnsi="Arial" w:cs="Arial"/>
                <w:sz w:val="18"/>
                <w:szCs w:val="18"/>
              </w:rPr>
              <w:t>45.737</w:t>
            </w:r>
          </w:p>
        </w:tc>
        <w:tc>
          <w:tcPr>
            <w:tcW w:w="1276" w:type="dxa"/>
            <w:tcBorders>
              <w:top w:val="single" w:sz="12" w:space="0" w:color="auto"/>
              <w:left w:val="single" w:sz="4" w:space="0" w:color="auto"/>
              <w:bottom w:val="single" w:sz="4" w:space="0" w:color="auto"/>
              <w:right w:val="single" w:sz="4" w:space="0" w:color="auto"/>
            </w:tcBorders>
            <w:hideMark/>
          </w:tcPr>
          <w:p w:rsidR="004A1918" w:rsidRPr="004F69A3" w:rsidRDefault="004F69A3" w:rsidP="00997A78">
            <w:pPr>
              <w:rPr>
                <w:rFonts w:ascii="Arial" w:hAnsi="Arial" w:cs="Arial"/>
                <w:smallCaps/>
                <w:sz w:val="18"/>
                <w:szCs w:val="18"/>
              </w:rPr>
            </w:pPr>
            <w:r>
              <w:rPr>
                <w:rFonts w:ascii="Arial" w:hAnsi="Arial" w:cs="Arial"/>
                <w:sz w:val="18"/>
                <w:szCs w:val="18"/>
              </w:rPr>
              <w:t xml:space="preserve">47 </w:t>
            </w:r>
            <w:r w:rsidR="004A1918" w:rsidRPr="004F69A3">
              <w:rPr>
                <w:rFonts w:ascii="Arial" w:hAnsi="Arial" w:cs="Arial"/>
                <w:sz w:val="18"/>
                <w:szCs w:val="18"/>
              </w:rPr>
              <w:t>109</w:t>
            </w:r>
          </w:p>
        </w:tc>
        <w:tc>
          <w:tcPr>
            <w:tcW w:w="3543"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Statutární město, strojírenský a oděvní průmysl. Obyvatelstvo tvoří národnosti česká, slovenská, vietnamská, ukrajinská a další. V části území žije obyvatelstvo romské komunity.</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OO Konice</w:t>
            </w:r>
            <w:r w:rsidR="00FC4232">
              <w:rPr>
                <w:rFonts w:ascii="Arial" w:hAnsi="Arial" w:cs="Arial"/>
                <w:sz w:val="18"/>
                <w:szCs w:val="18"/>
              </w:rPr>
              <w:t xml:space="preserve">                </w:t>
            </w:r>
            <w:r w:rsidRPr="004F69A3">
              <w:rPr>
                <w:rFonts w:ascii="Arial" w:hAnsi="Arial" w:cs="Arial"/>
                <w:sz w:val="18"/>
                <w:szCs w:val="18"/>
              </w:rPr>
              <w:t>/</w:t>
            </w:r>
            <w:r w:rsidR="00FC4232">
              <w:rPr>
                <w:rFonts w:ascii="Arial" w:hAnsi="Arial" w:cs="Arial"/>
                <w:smallCaps/>
                <w:sz w:val="18"/>
                <w:szCs w:val="18"/>
              </w:rPr>
              <w:t xml:space="preserve"> </w:t>
            </w:r>
            <w:r w:rsidRPr="004F69A3">
              <w:rPr>
                <w:rFonts w:ascii="Arial" w:hAnsi="Arial" w:cs="Arial"/>
                <w:sz w:val="18"/>
                <w:szCs w:val="18"/>
              </w:rPr>
              <w:t>III</w:t>
            </w:r>
            <w:r w:rsidR="00FC4232">
              <w:rPr>
                <w:rFonts w:ascii="Arial" w:hAnsi="Arial" w:cs="Arial"/>
                <w:sz w:val="18"/>
                <w:szCs w:val="18"/>
              </w:rPr>
              <w:t xml:space="preserve">. </w:t>
            </w:r>
            <w:r w:rsidRPr="004F69A3">
              <w:rPr>
                <w:rFonts w:ascii="Arial" w:hAnsi="Arial" w:cs="Arial"/>
                <w:sz w:val="18"/>
                <w:szCs w:val="18"/>
              </w:rPr>
              <w:t>typ</w:t>
            </w:r>
          </w:p>
        </w:tc>
        <w:tc>
          <w:tcPr>
            <w:tcW w:w="26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Konice (Runářov, Nová Dědina, Čunín, Křemenec, Ladín)/2.875,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Březsko/209,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Jesenec/287,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Dzbel/260,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Kladky (Ošíkov, Trpín)/365,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Ludmírov (Ponikev, Milkov, Dětkovice, Ospělov)/580, Hvozd ( Vojtěchov, Otročkov, Klužínek)/637,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Hačky/104,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Bohuslavice/460,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Raková/205,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Rakůvka/105,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Polomí/147,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Ochoz/197,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Budětsko (Zavadilka, Slavíkov)/429,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Laškov (Laškovský Dvorek, Kandie, Krakovec)/574,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Pěnčín/756,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Čechy pod Kosířem/1.059,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Přemyslovice (Štarnov)/1.304,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Hluchov/347,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Stražisko (Maleny, Růžov)/443,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Brodek u Konice (Lhota u Konice)/923,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Suchdol (Jednov, Labutice)/625,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lastRenderedPageBreak/>
              <w:t xml:space="preserve">Lipová (Seč, Hrochov)/747,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Skřípov/347,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Horní Štěpánov (Pohora, Nové Sady)/980, </w:t>
            </w:r>
          </w:p>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Šubířov (Chobyně)/252.</w:t>
            </w:r>
          </w:p>
        </w:tc>
        <w:tc>
          <w:tcPr>
            <w:tcW w:w="1276" w:type="dxa"/>
            <w:tcBorders>
              <w:top w:val="single" w:sz="4" w:space="0" w:color="auto"/>
              <w:left w:val="single" w:sz="4" w:space="0" w:color="auto"/>
              <w:bottom w:val="single" w:sz="4" w:space="0" w:color="auto"/>
              <w:right w:val="single" w:sz="4" w:space="0" w:color="auto"/>
            </w:tcBorders>
            <w:hideMark/>
          </w:tcPr>
          <w:p w:rsidR="004A1918" w:rsidRPr="004F69A3" w:rsidRDefault="004F69A3" w:rsidP="00997A78">
            <w:pPr>
              <w:rPr>
                <w:rFonts w:ascii="Arial" w:hAnsi="Arial" w:cs="Arial"/>
                <w:smallCaps/>
                <w:sz w:val="18"/>
                <w:szCs w:val="18"/>
              </w:rPr>
            </w:pPr>
            <w:r>
              <w:rPr>
                <w:rFonts w:ascii="Arial" w:hAnsi="Arial" w:cs="Arial"/>
                <w:sz w:val="18"/>
                <w:szCs w:val="18"/>
              </w:rPr>
              <w:lastRenderedPageBreak/>
              <w:t xml:space="preserve">15 </w:t>
            </w:r>
            <w:r w:rsidR="004A1918" w:rsidRPr="004F69A3">
              <w:rPr>
                <w:rFonts w:ascii="Arial" w:hAnsi="Arial" w:cs="Arial"/>
                <w:sz w:val="18"/>
                <w:szCs w:val="18"/>
              </w:rPr>
              <w:t>217</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Územně členité oddělení patřící do Drahanské vrchoviny. V části území žije obyvatelstvo romské komunity.</w:t>
            </w:r>
            <w:r w:rsidRPr="004F69A3">
              <w:rPr>
                <w:rFonts w:ascii="Arial" w:hAnsi="Arial" w:cs="Arial"/>
                <w:sz w:val="18"/>
                <w:szCs w:val="18"/>
              </w:rPr>
              <w:br/>
              <w:t xml:space="preserve">6 chatových oblastí. </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OO Němčice nad Hanou</w:t>
            </w:r>
            <w:r w:rsidR="00FC4232">
              <w:rPr>
                <w:rFonts w:ascii="Arial" w:hAnsi="Arial" w:cs="Arial"/>
                <w:sz w:val="18"/>
                <w:szCs w:val="18"/>
              </w:rPr>
              <w:t xml:space="preserve"> </w:t>
            </w:r>
            <w:r w:rsidRPr="004F69A3">
              <w:rPr>
                <w:rFonts w:ascii="Arial" w:hAnsi="Arial" w:cs="Arial"/>
                <w:sz w:val="18"/>
                <w:szCs w:val="18"/>
              </w:rPr>
              <w:t>/ III</w:t>
            </w:r>
            <w:r w:rsidR="00FC4232">
              <w:rPr>
                <w:rFonts w:ascii="Arial" w:hAnsi="Arial" w:cs="Arial"/>
                <w:sz w:val="18"/>
                <w:szCs w:val="18"/>
              </w:rPr>
              <w:t>.</w:t>
            </w:r>
            <w:r w:rsidRPr="004F69A3">
              <w:rPr>
                <w:rFonts w:ascii="Arial" w:hAnsi="Arial" w:cs="Arial"/>
                <w:sz w:val="18"/>
                <w:szCs w:val="18"/>
              </w:rPr>
              <w:t>typ</w:t>
            </w:r>
          </w:p>
        </w:tc>
        <w:tc>
          <w:tcPr>
            <w:tcW w:w="26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Dobromilice/874,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Doloplazy/577,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Dřevnovice/486,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Hruška/246,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Koválovice-Osíčany/297,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Mořice/507,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Němčice nad Hanou/2.057,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Nezamyslice/1.461,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Pavlovice u Kojetína/310,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Pivín/723,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Srbce/82,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Tištín/526,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Tvorovice/309,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Víceměřice/618,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Vitčice/164,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Vrchoslavice/626,</w:t>
            </w:r>
            <w:r w:rsidRPr="004F69A3">
              <w:rPr>
                <w:rFonts w:ascii="Arial" w:hAnsi="Arial" w:cs="Arial"/>
                <w:color w:val="000000"/>
                <w:sz w:val="18"/>
                <w:szCs w:val="18"/>
              </w:rPr>
              <w:br/>
              <w:t xml:space="preserve">Brodek u Prostějova/1.552,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Dobrochov/310,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Hradčany- Kobeřice/467,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Ondratice/348,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Otaslavice/1.320,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Vincencov/124,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Vranovice – Kelčice/635,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Vřesovice/505,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Želeč/557,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Ivaň/510,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Obědkovice/286,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Čelčice/545,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Klenovice na Hané/852, </w:t>
            </w:r>
          </w:p>
          <w:p w:rsidR="00CB6E7A" w:rsidRPr="00EA128B" w:rsidRDefault="004A1918" w:rsidP="00997A78">
            <w:pPr>
              <w:rPr>
                <w:rFonts w:ascii="Arial" w:hAnsi="Arial" w:cs="Arial"/>
                <w:color w:val="000000"/>
                <w:sz w:val="18"/>
                <w:szCs w:val="18"/>
              </w:rPr>
            </w:pPr>
            <w:r w:rsidRPr="004F69A3">
              <w:rPr>
                <w:rFonts w:ascii="Arial" w:hAnsi="Arial" w:cs="Arial"/>
                <w:color w:val="000000"/>
                <w:sz w:val="18"/>
                <w:szCs w:val="18"/>
              </w:rPr>
              <w:t>Skalka/253</w:t>
            </w:r>
          </w:p>
        </w:tc>
        <w:tc>
          <w:tcPr>
            <w:tcW w:w="1276" w:type="dxa"/>
            <w:tcBorders>
              <w:top w:val="single" w:sz="4" w:space="0" w:color="auto"/>
              <w:left w:val="single" w:sz="4" w:space="0" w:color="auto"/>
              <w:bottom w:val="single" w:sz="4" w:space="0" w:color="auto"/>
              <w:right w:val="single" w:sz="4" w:space="0" w:color="auto"/>
            </w:tcBorders>
            <w:hideMark/>
          </w:tcPr>
          <w:p w:rsidR="004A1918" w:rsidRPr="004F69A3" w:rsidRDefault="004A1918" w:rsidP="004F69A3">
            <w:pPr>
              <w:rPr>
                <w:rFonts w:ascii="Arial" w:hAnsi="Arial" w:cs="Arial"/>
                <w:smallCaps/>
                <w:sz w:val="18"/>
                <w:szCs w:val="18"/>
              </w:rPr>
            </w:pPr>
            <w:r w:rsidRPr="004F69A3">
              <w:rPr>
                <w:rFonts w:ascii="Arial" w:hAnsi="Arial" w:cs="Arial"/>
                <w:sz w:val="18"/>
                <w:szCs w:val="18"/>
              </w:rPr>
              <w:t>18</w:t>
            </w:r>
            <w:r w:rsidR="004F69A3">
              <w:rPr>
                <w:rFonts w:ascii="Arial" w:hAnsi="Arial" w:cs="Arial"/>
                <w:sz w:val="18"/>
                <w:szCs w:val="18"/>
              </w:rPr>
              <w:t xml:space="preserve"> </w:t>
            </w:r>
            <w:r w:rsidRPr="004F69A3">
              <w:rPr>
                <w:rFonts w:ascii="Arial" w:hAnsi="Arial" w:cs="Arial"/>
                <w:sz w:val="18"/>
                <w:szCs w:val="18"/>
              </w:rPr>
              <w:t>127</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Nížinná oblast, kde převažuje zemědělská činnost. V části území žije obyvatelstvo romské komunity. Výskyt 2 chatových oblastí.</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E64421" w:rsidP="00FC4232">
            <w:pPr>
              <w:rPr>
                <w:rFonts w:ascii="Arial" w:hAnsi="Arial" w:cs="Arial"/>
                <w:smallCaps/>
                <w:sz w:val="18"/>
                <w:szCs w:val="18"/>
              </w:rPr>
            </w:pPr>
            <w:r>
              <w:rPr>
                <w:rFonts w:ascii="Arial" w:hAnsi="Arial" w:cs="Arial"/>
                <w:sz w:val="18"/>
                <w:szCs w:val="18"/>
              </w:rPr>
              <w:t>OO Prostějov II.</w:t>
            </w:r>
            <w:r w:rsidR="00FC4232">
              <w:rPr>
                <w:rFonts w:ascii="Arial" w:hAnsi="Arial" w:cs="Arial"/>
                <w:sz w:val="18"/>
                <w:szCs w:val="18"/>
              </w:rPr>
              <w:t xml:space="preserve">      </w:t>
            </w:r>
            <w:r w:rsidR="004A1918" w:rsidRPr="004F69A3">
              <w:rPr>
                <w:rFonts w:ascii="Arial" w:hAnsi="Arial" w:cs="Arial"/>
                <w:sz w:val="18"/>
                <w:szCs w:val="18"/>
              </w:rPr>
              <w:t>/</w:t>
            </w:r>
            <w:r w:rsidR="00FC4232">
              <w:rPr>
                <w:rFonts w:ascii="Arial" w:hAnsi="Arial" w:cs="Arial"/>
                <w:smallCaps/>
                <w:sz w:val="18"/>
                <w:szCs w:val="18"/>
              </w:rPr>
              <w:t xml:space="preserve"> </w:t>
            </w:r>
            <w:r w:rsidR="004A1918" w:rsidRPr="004F69A3">
              <w:rPr>
                <w:rFonts w:ascii="Arial" w:hAnsi="Arial" w:cs="Arial"/>
                <w:sz w:val="18"/>
                <w:szCs w:val="18"/>
              </w:rPr>
              <w:t>III</w:t>
            </w:r>
            <w:r w:rsidR="00FC4232">
              <w:rPr>
                <w:rFonts w:ascii="Arial" w:hAnsi="Arial" w:cs="Arial"/>
                <w:sz w:val="18"/>
                <w:szCs w:val="18"/>
              </w:rPr>
              <w:t>. typ</w:t>
            </w:r>
          </w:p>
        </w:tc>
        <w:tc>
          <w:tcPr>
            <w:tcW w:w="26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Alojzov/239,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Bedihošť/1.050,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Bílovice (Lutotín)/517,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Biskupice/316,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Čehovice/515,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Čelechovice na Hané (Kaple, Studenec)/1.288,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Dětkovice/542,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Hrdibořice/221,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Hrubčice (Otonovice)/820,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Klopotovice/279,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Kostelec na Hané/2.921,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Kralice na Hané (Kraličky)/1.506,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Lešany/405,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Myslejovice (Kobylničky, Křenůvky)/686,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Olšany u Prostějova (Hablov)/1.632,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Seloutky/493,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Slatinky/586,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Smržice/1.697,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Stařechovice (Služín)/553,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Určice/1.370,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Vrbátky (Dubany, Štětovice)/1.681,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Vřesovice/505,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Výšovice/498, </w:t>
            </w:r>
          </w:p>
          <w:p w:rsidR="00EA128B" w:rsidRPr="00EA128B" w:rsidRDefault="004A1918" w:rsidP="00997A78">
            <w:pPr>
              <w:rPr>
                <w:rFonts w:ascii="Arial" w:hAnsi="Arial" w:cs="Arial"/>
                <w:color w:val="000000"/>
                <w:sz w:val="18"/>
                <w:szCs w:val="18"/>
              </w:rPr>
            </w:pPr>
            <w:r w:rsidRPr="004F69A3">
              <w:rPr>
                <w:rFonts w:ascii="Arial" w:hAnsi="Arial" w:cs="Arial"/>
                <w:color w:val="000000"/>
                <w:sz w:val="18"/>
                <w:szCs w:val="18"/>
              </w:rPr>
              <w:t>Zdětín + chatová oblast Bělecký mlýn/306</w:t>
            </w:r>
          </w:p>
        </w:tc>
        <w:tc>
          <w:tcPr>
            <w:tcW w:w="1276" w:type="dxa"/>
            <w:tcBorders>
              <w:top w:val="single" w:sz="4" w:space="0" w:color="auto"/>
              <w:left w:val="single" w:sz="4" w:space="0" w:color="auto"/>
              <w:bottom w:val="single" w:sz="4" w:space="0" w:color="auto"/>
              <w:right w:val="single" w:sz="4" w:space="0" w:color="auto"/>
            </w:tcBorders>
            <w:hideMark/>
          </w:tcPr>
          <w:p w:rsidR="004A1918" w:rsidRPr="004F69A3" w:rsidRDefault="004F69A3" w:rsidP="00997A78">
            <w:pPr>
              <w:rPr>
                <w:rFonts w:ascii="Arial" w:hAnsi="Arial" w:cs="Arial"/>
                <w:smallCaps/>
                <w:sz w:val="18"/>
                <w:szCs w:val="18"/>
              </w:rPr>
            </w:pPr>
            <w:r>
              <w:rPr>
                <w:rFonts w:ascii="Arial" w:hAnsi="Arial" w:cs="Arial"/>
                <w:sz w:val="18"/>
                <w:szCs w:val="18"/>
              </w:rPr>
              <w:t xml:space="preserve">20 </w:t>
            </w:r>
            <w:r w:rsidR="004A1918" w:rsidRPr="004F69A3">
              <w:rPr>
                <w:rFonts w:ascii="Arial" w:hAnsi="Arial" w:cs="Arial"/>
                <w:sz w:val="18"/>
                <w:szCs w:val="18"/>
              </w:rPr>
              <w:t>626</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Území zahrnuje obce v okolí statutárního města Prostějova. V části území žije obyvatelstvo romské komunity.</w:t>
            </w:r>
          </w:p>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Výskyt řady chatových oblastí v celém obvodu. </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OO Plumlov</w:t>
            </w:r>
            <w:r w:rsidR="00FC4232">
              <w:rPr>
                <w:rFonts w:ascii="Arial" w:hAnsi="Arial" w:cs="Arial"/>
                <w:sz w:val="18"/>
                <w:szCs w:val="18"/>
              </w:rPr>
              <w:t xml:space="preserve">            </w:t>
            </w:r>
            <w:r w:rsidRPr="004F69A3">
              <w:rPr>
                <w:rFonts w:ascii="Arial" w:hAnsi="Arial" w:cs="Arial"/>
                <w:sz w:val="18"/>
                <w:szCs w:val="18"/>
              </w:rPr>
              <w:t>/</w:t>
            </w:r>
            <w:r w:rsidR="00FC4232">
              <w:rPr>
                <w:rFonts w:ascii="Arial" w:hAnsi="Arial" w:cs="Arial"/>
                <w:smallCaps/>
                <w:sz w:val="18"/>
                <w:szCs w:val="18"/>
              </w:rPr>
              <w:t xml:space="preserve"> </w:t>
            </w:r>
            <w:r w:rsidRPr="004F69A3">
              <w:rPr>
                <w:rFonts w:ascii="Arial" w:hAnsi="Arial" w:cs="Arial"/>
                <w:sz w:val="18"/>
                <w:szCs w:val="18"/>
              </w:rPr>
              <w:t>IV</w:t>
            </w:r>
            <w:r w:rsidR="00FC4232">
              <w:rPr>
                <w:rFonts w:ascii="Arial" w:hAnsi="Arial" w:cs="Arial"/>
                <w:sz w:val="18"/>
                <w:szCs w:val="18"/>
              </w:rPr>
              <w:t>.</w:t>
            </w:r>
            <w:r w:rsidRPr="004F69A3">
              <w:rPr>
                <w:rFonts w:ascii="Arial" w:hAnsi="Arial" w:cs="Arial"/>
                <w:sz w:val="18"/>
                <w:szCs w:val="18"/>
              </w:rPr>
              <w:t>typ</w:t>
            </w:r>
          </w:p>
        </w:tc>
        <w:tc>
          <w:tcPr>
            <w:tcW w:w="26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Plumlov (Soběsuky, Žárovice, Hamry)/2.421,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lastRenderedPageBreak/>
              <w:t xml:space="preserve">Mostkovice/1.560,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Ohrozim/492,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Krumsín/604,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Prostějovičky/281,</w:t>
            </w:r>
            <w:r w:rsidRPr="004F69A3">
              <w:rPr>
                <w:rFonts w:ascii="Arial" w:hAnsi="Arial" w:cs="Arial"/>
                <w:color w:val="000000"/>
                <w:sz w:val="18"/>
                <w:szCs w:val="18"/>
              </w:rPr>
              <w:br/>
              <w:t xml:space="preserve">Ptení (Ptenský Dvorek – Pohodlí – Holubice)/1.113,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Vícov/494,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Stínava/160,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Malé Hradisko (Okluky)/393,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Protivanov (Skelná Huť)/1.044,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Buková/319,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Drahany/535,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Niva/329,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Bousín ( Repechy)/142,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Otinoves/296, </w:t>
            </w:r>
          </w:p>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Rozstání (Baldovec)/656.</w:t>
            </w:r>
          </w:p>
        </w:tc>
        <w:tc>
          <w:tcPr>
            <w:tcW w:w="1276" w:type="dxa"/>
            <w:tcBorders>
              <w:top w:val="single" w:sz="4" w:space="0" w:color="auto"/>
              <w:left w:val="single" w:sz="4" w:space="0" w:color="auto"/>
              <w:bottom w:val="single" w:sz="4" w:space="0" w:color="auto"/>
              <w:right w:val="single" w:sz="4" w:space="0" w:color="auto"/>
            </w:tcBorders>
            <w:hideMark/>
          </w:tcPr>
          <w:p w:rsidR="004A1918" w:rsidRPr="004F69A3" w:rsidRDefault="004F69A3" w:rsidP="00997A78">
            <w:pPr>
              <w:rPr>
                <w:rFonts w:ascii="Arial" w:hAnsi="Arial" w:cs="Arial"/>
                <w:smallCaps/>
                <w:sz w:val="18"/>
                <w:szCs w:val="18"/>
              </w:rPr>
            </w:pPr>
            <w:r>
              <w:rPr>
                <w:rFonts w:ascii="Arial" w:hAnsi="Arial" w:cs="Arial"/>
                <w:sz w:val="18"/>
                <w:szCs w:val="18"/>
              </w:rPr>
              <w:lastRenderedPageBreak/>
              <w:t xml:space="preserve">10 </w:t>
            </w:r>
            <w:r w:rsidR="004A1918" w:rsidRPr="004F69A3">
              <w:rPr>
                <w:rFonts w:ascii="Arial" w:hAnsi="Arial" w:cs="Arial"/>
                <w:sz w:val="18"/>
                <w:szCs w:val="18"/>
              </w:rPr>
              <w:t>839</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Větší rekreační oblast v okolí Plumlovské přehrady. Hranice obvodu sousedí </w:t>
            </w:r>
            <w:r w:rsidRPr="004F69A3">
              <w:rPr>
                <w:rFonts w:ascii="Arial" w:hAnsi="Arial" w:cs="Arial"/>
                <w:sz w:val="18"/>
                <w:szCs w:val="18"/>
              </w:rPr>
              <w:lastRenderedPageBreak/>
              <w:t>s okresem Blansko. Jedná se o zemědělskou a lesnickou oblast. V části území žije obyvatelstvo romské komunity.</w:t>
            </w:r>
          </w:p>
        </w:tc>
      </w:tr>
    </w:tbl>
    <w:p w:rsidR="004A1918" w:rsidRDefault="004A1918" w:rsidP="00997A78"/>
    <w:p w:rsidR="00EA128B" w:rsidRDefault="00EA128B" w:rsidP="00997A78"/>
    <w:p w:rsidR="004A1918" w:rsidRPr="004F69A3" w:rsidRDefault="004F69A3" w:rsidP="00997A78">
      <w:pPr>
        <w:rPr>
          <w:rFonts w:ascii="Arial" w:hAnsi="Arial" w:cs="Arial"/>
          <w:b/>
        </w:rPr>
      </w:pPr>
      <w:r w:rsidRPr="004F69A3">
        <w:rPr>
          <w:rFonts w:ascii="Arial" w:hAnsi="Arial" w:cs="Arial"/>
          <w:b/>
        </w:rPr>
        <w:t xml:space="preserve">Okres: </w:t>
      </w:r>
      <w:r w:rsidR="004A1918" w:rsidRPr="004F69A3">
        <w:rPr>
          <w:rFonts w:ascii="Arial" w:hAnsi="Arial" w:cs="Arial"/>
          <w:b/>
        </w:rPr>
        <w:t>P</w:t>
      </w:r>
      <w:r>
        <w:rPr>
          <w:rFonts w:ascii="Arial" w:hAnsi="Arial" w:cs="Arial"/>
          <w:b/>
        </w:rPr>
        <w:t>řerov</w:t>
      </w:r>
    </w:p>
    <w:tbl>
      <w:tblPr>
        <w:tblW w:w="9113" w:type="dxa"/>
        <w:jc w:val="center"/>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691"/>
        <w:gridCol w:w="2521"/>
        <w:gridCol w:w="1369"/>
        <w:gridCol w:w="3532"/>
      </w:tblGrid>
      <w:tr w:rsidR="004A1918" w:rsidRPr="004F69A3" w:rsidTr="004F69A3">
        <w:trPr>
          <w:jc w:val="center"/>
        </w:trPr>
        <w:tc>
          <w:tcPr>
            <w:tcW w:w="1691" w:type="dxa"/>
            <w:tcBorders>
              <w:top w:val="single" w:sz="12"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Obvodní (místní) oddělení / typ (I-IV)</w:t>
            </w:r>
          </w:p>
          <w:p w:rsidR="004A1918" w:rsidRPr="004F69A3" w:rsidRDefault="004A1918" w:rsidP="00997A78">
            <w:pPr>
              <w:rPr>
                <w:rFonts w:ascii="Arial" w:hAnsi="Arial" w:cs="Arial"/>
                <w:smallCaps/>
                <w:sz w:val="18"/>
                <w:szCs w:val="18"/>
              </w:rPr>
            </w:pPr>
          </w:p>
        </w:tc>
        <w:tc>
          <w:tcPr>
            <w:tcW w:w="2521" w:type="dxa"/>
            <w:tcBorders>
              <w:top w:val="single" w:sz="12" w:space="0" w:color="auto"/>
              <w:left w:val="single" w:sz="12" w:space="0" w:color="auto"/>
              <w:bottom w:val="single" w:sz="12" w:space="0" w:color="auto"/>
              <w:right w:val="single" w:sz="12" w:space="0" w:color="auto"/>
            </w:tcBorders>
            <w:shd w:val="clear" w:color="auto" w:fill="C6D9F1" w:themeFill="text2" w:themeFillTint="33"/>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obce v působnosti </w:t>
            </w:r>
          </w:p>
          <w:p w:rsidR="004A1918" w:rsidRPr="004F69A3" w:rsidRDefault="00FC4232" w:rsidP="00997A78">
            <w:pPr>
              <w:rPr>
                <w:rFonts w:ascii="Arial" w:hAnsi="Arial" w:cs="Arial"/>
                <w:smallCaps/>
                <w:color w:val="000000"/>
                <w:sz w:val="18"/>
                <w:szCs w:val="18"/>
              </w:rPr>
            </w:pPr>
            <w:r>
              <w:rPr>
                <w:rFonts w:ascii="Arial" w:hAnsi="Arial" w:cs="Arial"/>
                <w:color w:val="000000"/>
                <w:sz w:val="18"/>
                <w:szCs w:val="18"/>
              </w:rPr>
              <w:t xml:space="preserve">(název / počet </w:t>
            </w:r>
            <w:r w:rsidR="004A1918" w:rsidRPr="004F69A3">
              <w:rPr>
                <w:rFonts w:ascii="Arial" w:hAnsi="Arial" w:cs="Arial"/>
                <w:color w:val="000000"/>
                <w:sz w:val="18"/>
                <w:szCs w:val="18"/>
              </w:rPr>
              <w:t>obyvatel)</w:t>
            </w:r>
          </w:p>
        </w:tc>
        <w:tc>
          <w:tcPr>
            <w:tcW w:w="1369" w:type="dxa"/>
            <w:tcBorders>
              <w:top w:val="single" w:sz="12" w:space="0" w:color="auto"/>
              <w:left w:val="single" w:sz="4" w:space="0" w:color="auto"/>
              <w:bottom w:val="single" w:sz="12" w:space="0" w:color="auto"/>
              <w:right w:val="single" w:sz="4"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součet počtu obyvatel v obcích</w:t>
            </w:r>
          </w:p>
        </w:tc>
        <w:tc>
          <w:tcPr>
            <w:tcW w:w="3532" w:type="dxa"/>
            <w:tcBorders>
              <w:top w:val="single" w:sz="12"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komentář, poznámky, informace (stručný popis charakteru území a základní údaje o demografické struktuře obyvatelstva)</w:t>
            </w:r>
          </w:p>
          <w:p w:rsidR="004A1918" w:rsidRPr="004F69A3" w:rsidRDefault="004A1918" w:rsidP="00997A78">
            <w:pPr>
              <w:rPr>
                <w:rFonts w:ascii="Arial" w:hAnsi="Arial" w:cs="Arial"/>
                <w:smallCaps/>
                <w:sz w:val="18"/>
                <w:szCs w:val="18"/>
              </w:rPr>
            </w:pPr>
          </w:p>
        </w:tc>
      </w:tr>
      <w:tr w:rsidR="004A1918" w:rsidRPr="004F69A3" w:rsidTr="004F69A3">
        <w:trPr>
          <w:jc w:val="center"/>
        </w:trPr>
        <w:tc>
          <w:tcPr>
            <w:tcW w:w="1691" w:type="dxa"/>
            <w:tcBorders>
              <w:top w:val="single" w:sz="12" w:space="0" w:color="auto"/>
              <w:left w:val="single" w:sz="4" w:space="0" w:color="auto"/>
              <w:bottom w:val="single" w:sz="4" w:space="0" w:color="auto"/>
              <w:right w:val="single" w:sz="12" w:space="0" w:color="auto"/>
            </w:tcBorders>
          </w:tcPr>
          <w:p w:rsidR="004A1918" w:rsidRPr="004F69A3" w:rsidRDefault="004A1918" w:rsidP="00997A78">
            <w:pPr>
              <w:rPr>
                <w:rFonts w:ascii="Arial" w:hAnsi="Arial" w:cs="Arial"/>
                <w:smallCaps/>
                <w:sz w:val="18"/>
                <w:szCs w:val="18"/>
              </w:rPr>
            </w:pPr>
            <w:r w:rsidRPr="004F69A3">
              <w:rPr>
                <w:rFonts w:ascii="Arial" w:hAnsi="Arial" w:cs="Arial"/>
                <w:sz w:val="18"/>
                <w:szCs w:val="18"/>
              </w:rPr>
              <w:t>Přerov I</w:t>
            </w:r>
          </w:p>
          <w:p w:rsidR="004A1918" w:rsidRPr="004F69A3" w:rsidRDefault="004A1918" w:rsidP="00997A78">
            <w:pPr>
              <w:rPr>
                <w:rFonts w:ascii="Arial" w:hAnsi="Arial" w:cs="Arial"/>
                <w:smallCaps/>
                <w:sz w:val="18"/>
                <w:szCs w:val="18"/>
              </w:rPr>
            </w:pPr>
          </w:p>
        </w:tc>
        <w:tc>
          <w:tcPr>
            <w:tcW w:w="2521" w:type="dxa"/>
            <w:tcBorders>
              <w:top w:val="single" w:sz="12"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Beňov/705,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Bochoř/994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Bezuchov/194,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Čechy/337,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Dobrčice/221,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Domaželice/538,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Dřevohostice/1541, Grymov/166,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Horní Moštěnice/1635, Hradčany/265,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Křtomil/426,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Lipová/274,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Líšná/244,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Nahošovice/173,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Oldřichov/129, Oprostovice/96,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Pavlovice u Přerova/735, Podolí/223,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Přerov – Újezdec/659,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Přerov – Kozlovice/557,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Přerov – město/32188,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Přestavlky/260,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Radkova Lhota/183, Radkovy/172,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Radslavice/1126,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Říkovice/478,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Stará Ves/631,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Sušice/328,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Šišma/196,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Tučín/446,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Turovice/223,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Věžky/209,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Vlkoš/711,</w:t>
            </w:r>
          </w:p>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 xml:space="preserve"> Želatovice/563</w:t>
            </w:r>
          </w:p>
        </w:tc>
        <w:tc>
          <w:tcPr>
            <w:tcW w:w="1369" w:type="dxa"/>
            <w:tcBorders>
              <w:top w:val="single" w:sz="12"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47</w:t>
            </w:r>
            <w:r w:rsidR="004F69A3">
              <w:rPr>
                <w:rFonts w:ascii="Arial" w:hAnsi="Arial" w:cs="Arial"/>
                <w:sz w:val="18"/>
                <w:szCs w:val="18"/>
              </w:rPr>
              <w:t xml:space="preserve"> </w:t>
            </w:r>
            <w:r w:rsidRPr="004F69A3">
              <w:rPr>
                <w:rFonts w:ascii="Arial" w:hAnsi="Arial" w:cs="Arial"/>
                <w:sz w:val="18"/>
                <w:szCs w:val="18"/>
              </w:rPr>
              <w:t>826</w:t>
            </w:r>
          </w:p>
        </w:tc>
        <w:tc>
          <w:tcPr>
            <w:tcW w:w="3532" w:type="dxa"/>
            <w:tcBorders>
              <w:top w:val="single" w:sz="12" w:space="0" w:color="auto"/>
              <w:left w:val="single" w:sz="4" w:space="0" w:color="auto"/>
              <w:bottom w:val="single" w:sz="4" w:space="0" w:color="auto"/>
              <w:right w:val="single" w:sz="12" w:space="0" w:color="auto"/>
            </w:tcBorders>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Územní obvod OOP Přerov 1 se nachází po levé straně řeky Bečvy od katastru obce Oldřichov až po ulici Velké Novosady v Přerově, kdy hranice územního obvodu jsou dále tvořeny železniční kolejí ve směru na Brno až po katastrální území obce Vlkoš. Do územního obvodu OOP Přerov 1 nespadá vlakové nádraží, autobusové nádraží a ul. Husova. Do územního obvodu OOP Přerov 1 spadá 31 obcí a 2 místní části města Přerova – Újezdec a Kozlovice.   </w:t>
            </w:r>
          </w:p>
          <w:p w:rsidR="004A1918" w:rsidRPr="004F69A3" w:rsidRDefault="004A1918" w:rsidP="00384EA3">
            <w:pPr>
              <w:jc w:val="both"/>
              <w:rPr>
                <w:rFonts w:ascii="Arial" w:hAnsi="Arial" w:cs="Arial"/>
                <w:sz w:val="18"/>
                <w:szCs w:val="18"/>
              </w:rPr>
            </w:pPr>
            <w:r w:rsidRPr="004F69A3">
              <w:rPr>
                <w:rFonts w:ascii="Arial" w:hAnsi="Arial" w:cs="Arial"/>
                <w:sz w:val="18"/>
                <w:szCs w:val="18"/>
              </w:rPr>
              <w:t xml:space="preserve">Rozmanitost celého územního obvodu spočívá v různých širokých odvětvích výroby, obchodu, školství, dále je zastoupení v dopravě apod. Městu Přerov se díky své geografické poloze říká železniční a silniční křižovatka.  Pokud se nápadu trestné činnosti týká, tak za uplynulé období lze konstatovat, že největší podíl tvoří majetková trestná činnost, kdy problémem hlavně sezónně jsou krádeže vloupáním do rekreačních objektů, dále krádeže věcí z vozidel – je evidován velký počet odcizených radionavigací z automobilů /převážně zn. COLUMBUS/ a krádeže na osobách v menších prodejnách a obchodních centrech. Velká část zdejšího služebního obvodu je tvořena převážně sídlištní výstavbou, kde převládají krádeže vloupáním do sklepních prostor domů. </w:t>
            </w:r>
          </w:p>
          <w:p w:rsidR="004A1918" w:rsidRPr="004F69A3" w:rsidRDefault="004A1918" w:rsidP="00384EA3">
            <w:pPr>
              <w:jc w:val="both"/>
              <w:rPr>
                <w:rFonts w:ascii="Arial" w:hAnsi="Arial" w:cs="Arial"/>
                <w:sz w:val="18"/>
                <w:szCs w:val="18"/>
              </w:rPr>
            </w:pPr>
            <w:r w:rsidRPr="004F69A3">
              <w:rPr>
                <w:rFonts w:ascii="Arial" w:hAnsi="Arial" w:cs="Arial"/>
                <w:sz w:val="18"/>
                <w:szCs w:val="18"/>
              </w:rPr>
              <w:t xml:space="preserve"> Kriminogenním faktorem v teritoriu je trvale vysoká nezaměstnanost. Dalším faktorem je existence sociálně vyloučených lokalit s nepřizpůsobivými občany, kteří se dopouštějí všech druhů protiprávního jednání. Tyto lokality se nachází u vlakového nádraží v Přerově a přilehlých ulic, jako jsou ulice Škodova, Husova, Kojetínská, Denisova. Velmi dobrá spolupráce je s neziskovými organizacemi – v rámci „Tour de Dvůr“, </w:t>
            </w:r>
            <w:r w:rsidRPr="004F69A3">
              <w:rPr>
                <w:rFonts w:ascii="Arial" w:hAnsi="Arial" w:cs="Arial"/>
                <w:sz w:val="18"/>
                <w:szCs w:val="18"/>
              </w:rPr>
              <w:lastRenderedPageBreak/>
              <w:t>což má vliv na snižování trestné činnosti osob ze sociálně vyloučených lokalit.</w:t>
            </w:r>
          </w:p>
          <w:p w:rsidR="004A1918" w:rsidRPr="004F69A3" w:rsidRDefault="004A1918" w:rsidP="00384EA3">
            <w:pPr>
              <w:jc w:val="both"/>
              <w:rPr>
                <w:rFonts w:ascii="Arial" w:hAnsi="Arial" w:cs="Arial"/>
                <w:sz w:val="18"/>
                <w:szCs w:val="18"/>
              </w:rPr>
            </w:pPr>
            <w:r w:rsidRPr="004F69A3">
              <w:rPr>
                <w:rFonts w:ascii="Arial" w:hAnsi="Arial" w:cs="Arial"/>
                <w:sz w:val="18"/>
                <w:szCs w:val="18"/>
              </w:rPr>
              <w:t>Vzhledem k výše uvedenému je zřejmě i zvýšený nápad incidentů se znaky domácího násilí. Zdejší OO P Přerov řešilo v roce 2011 97 takovýchto incidentů, celkový počet vykázaných osob za rok 2011 byl 14. Jen pro zajímavost, vždy se jednalo o muže, kde v jednom případě to byl cizinec z EU.</w:t>
            </w:r>
          </w:p>
          <w:p w:rsidR="004A1918" w:rsidRPr="00EA128B" w:rsidRDefault="004A1918" w:rsidP="00384EA3">
            <w:pPr>
              <w:jc w:val="both"/>
              <w:rPr>
                <w:rFonts w:ascii="Arial" w:hAnsi="Arial" w:cs="Arial"/>
                <w:sz w:val="18"/>
                <w:szCs w:val="18"/>
              </w:rPr>
            </w:pPr>
            <w:r w:rsidRPr="004F69A3">
              <w:rPr>
                <w:rFonts w:ascii="Arial" w:hAnsi="Arial" w:cs="Arial"/>
                <w:sz w:val="18"/>
                <w:szCs w:val="18"/>
              </w:rPr>
              <w:t xml:space="preserve">Rovněž je nutné zmínit divácké násilí na zimním stadionu v Přerově, kdy v případě konání utkání II. hokejové ligy, označeného za rizikové, dochází často k narušování </w:t>
            </w:r>
            <w:r w:rsidR="00384EA3">
              <w:rPr>
                <w:rFonts w:ascii="Arial" w:hAnsi="Arial" w:cs="Arial"/>
                <w:sz w:val="18"/>
                <w:szCs w:val="18"/>
              </w:rPr>
              <w:t>veřejného pořádku</w:t>
            </w:r>
            <w:r w:rsidRPr="004F69A3">
              <w:rPr>
                <w:rFonts w:ascii="Arial" w:hAnsi="Arial" w:cs="Arial"/>
                <w:sz w:val="18"/>
                <w:szCs w:val="18"/>
              </w:rPr>
              <w:t xml:space="preserve"> a různým negativním jevům. </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Přerov II</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Brodek u Přerova/2041, Císařov/300,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Citov/522,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Čelechovice/115, Kokory/1179,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Buk/344,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Lazniky/536,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Lhotka/51,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Nelešovice/199, Prosenice/851,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Přerov  - město/5450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Přerov – Čekyně/634,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Přerov – Dluhonice/,332 Přerov – Henčlov /561,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Přerov – Lověšice/483,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Přerov – Lýsky/219,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Přerov – Penčice/316,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Přerov – Popovice/217,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Přerov – Předmostí/5373,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Přerov – Vinary/788,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Přerov – Žeravice/558, Radvanice/289,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Sobišky153/,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Troubky/2064, </w:t>
            </w:r>
          </w:p>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Zábeštní Lhota/160</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23</w:t>
            </w:r>
            <w:r w:rsidR="004F69A3">
              <w:rPr>
                <w:rFonts w:ascii="Arial" w:hAnsi="Arial" w:cs="Arial"/>
                <w:sz w:val="18"/>
                <w:szCs w:val="18"/>
              </w:rPr>
              <w:t xml:space="preserve"> </w:t>
            </w:r>
            <w:r w:rsidRPr="004F69A3">
              <w:rPr>
                <w:rFonts w:ascii="Arial" w:hAnsi="Arial" w:cs="Arial"/>
                <w:sz w:val="18"/>
                <w:szCs w:val="18"/>
              </w:rPr>
              <w:t>250</w:t>
            </w:r>
          </w:p>
        </w:tc>
        <w:tc>
          <w:tcPr>
            <w:tcW w:w="3532"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Územní obvod OOP Přerov II se skládá z mě</w:t>
            </w:r>
            <w:r w:rsidR="00384EA3">
              <w:rPr>
                <w:rFonts w:ascii="Arial" w:hAnsi="Arial" w:cs="Arial"/>
                <w:sz w:val="18"/>
                <w:szCs w:val="18"/>
              </w:rPr>
              <w:t>s</w:t>
            </w:r>
            <w:r w:rsidRPr="004F69A3">
              <w:rPr>
                <w:rFonts w:ascii="Arial" w:hAnsi="Arial" w:cs="Arial"/>
                <w:sz w:val="18"/>
                <w:szCs w:val="18"/>
              </w:rPr>
              <w:t xml:space="preserve">tské části lokality Přerov I - město, Přerov II - Předmostí  a jeho příměstských částí. Součástí této lokality je </w:t>
            </w:r>
            <w:r w:rsidR="00FC4232">
              <w:rPr>
                <w:rFonts w:ascii="Arial" w:hAnsi="Arial" w:cs="Arial"/>
                <w:sz w:val="18"/>
                <w:szCs w:val="18"/>
              </w:rPr>
              <w:t xml:space="preserve">nádraží ČD a </w:t>
            </w:r>
            <w:r w:rsidRPr="004F69A3">
              <w:rPr>
                <w:rFonts w:ascii="Arial" w:hAnsi="Arial" w:cs="Arial"/>
                <w:sz w:val="18"/>
                <w:szCs w:val="18"/>
              </w:rPr>
              <w:t>autobusové nádraží s velkou f</w:t>
            </w:r>
            <w:r w:rsidR="00384EA3">
              <w:rPr>
                <w:rFonts w:ascii="Arial" w:hAnsi="Arial" w:cs="Arial"/>
                <w:sz w:val="18"/>
                <w:szCs w:val="18"/>
              </w:rPr>
              <w:t>rekvencí přepravovaných osob. Dále</w:t>
            </w:r>
            <w:r w:rsidRPr="004F69A3">
              <w:rPr>
                <w:rFonts w:ascii="Arial" w:hAnsi="Arial" w:cs="Arial"/>
                <w:sz w:val="18"/>
                <w:szCs w:val="18"/>
              </w:rPr>
              <w:t xml:space="preserve"> do uvedené lokality spadají areály velkých průmyslových podniků / areál PSP, chemička, Dalkia, středisko správy a údržby silnic, TSMP/. K rizikových oblastem lokality OOP patří zejména  sociálně vyloučené lokality - romská ghe</w:t>
            </w:r>
            <w:r w:rsidR="00384EA3">
              <w:rPr>
                <w:rFonts w:ascii="Arial" w:hAnsi="Arial" w:cs="Arial"/>
                <w:sz w:val="18"/>
                <w:szCs w:val="18"/>
              </w:rPr>
              <w:t>t</w:t>
            </w:r>
            <w:r w:rsidRPr="004F69A3">
              <w:rPr>
                <w:rFonts w:ascii="Arial" w:hAnsi="Arial" w:cs="Arial"/>
                <w:sz w:val="18"/>
                <w:szCs w:val="18"/>
              </w:rPr>
              <w:t>ta na ul.</w:t>
            </w:r>
            <w:r w:rsidR="00384EA3">
              <w:rPr>
                <w:rFonts w:ascii="Arial" w:hAnsi="Arial" w:cs="Arial"/>
                <w:sz w:val="18"/>
                <w:szCs w:val="18"/>
              </w:rPr>
              <w:t xml:space="preserve"> </w:t>
            </w:r>
            <w:r w:rsidRPr="004F69A3">
              <w:rPr>
                <w:rFonts w:ascii="Arial" w:hAnsi="Arial" w:cs="Arial"/>
                <w:sz w:val="18"/>
                <w:szCs w:val="18"/>
              </w:rPr>
              <w:t>Kojetínské, Husové a holobyty na ul.</w:t>
            </w:r>
            <w:r w:rsidR="00384EA3">
              <w:rPr>
                <w:rFonts w:ascii="Arial" w:hAnsi="Arial" w:cs="Arial"/>
                <w:sz w:val="18"/>
                <w:szCs w:val="18"/>
              </w:rPr>
              <w:t xml:space="preserve"> </w:t>
            </w:r>
            <w:r w:rsidRPr="004F69A3">
              <w:rPr>
                <w:rFonts w:ascii="Arial" w:hAnsi="Arial" w:cs="Arial"/>
                <w:sz w:val="18"/>
                <w:szCs w:val="18"/>
              </w:rPr>
              <w:t>Tovačovské.</w:t>
            </w:r>
            <w:r w:rsidR="00384EA3">
              <w:rPr>
                <w:rFonts w:ascii="Arial" w:hAnsi="Arial" w:cs="Arial"/>
                <w:sz w:val="18"/>
                <w:szCs w:val="18"/>
              </w:rPr>
              <w:t xml:space="preserve"> Dále nelze opome</w:t>
            </w:r>
            <w:r w:rsidRPr="004F69A3">
              <w:rPr>
                <w:rFonts w:ascii="Arial" w:hAnsi="Arial" w:cs="Arial"/>
                <w:sz w:val="18"/>
                <w:szCs w:val="18"/>
              </w:rPr>
              <w:t>nout  prostor vojenského letiště v obci Bochoř. V obv</w:t>
            </w:r>
            <w:r w:rsidR="00FC4232">
              <w:rPr>
                <w:rFonts w:ascii="Arial" w:hAnsi="Arial" w:cs="Arial"/>
                <w:sz w:val="18"/>
                <w:szCs w:val="18"/>
              </w:rPr>
              <w:t xml:space="preserve">odu OOP se nachází strategické </w:t>
            </w:r>
            <w:r w:rsidRPr="004F69A3">
              <w:rPr>
                <w:rFonts w:ascii="Arial" w:hAnsi="Arial" w:cs="Arial"/>
                <w:sz w:val="18"/>
                <w:szCs w:val="18"/>
              </w:rPr>
              <w:t>objekty  ČEPS TR Prosenice, zdroj pitné vody jezero</w:t>
            </w:r>
            <w:r w:rsidR="00FC4232">
              <w:rPr>
                <w:rFonts w:ascii="Arial" w:hAnsi="Arial" w:cs="Arial"/>
                <w:sz w:val="18"/>
                <w:szCs w:val="18"/>
              </w:rPr>
              <w:t xml:space="preserve"> Dombas  pro lokalitu </w:t>
            </w:r>
            <w:r w:rsidRPr="004F69A3">
              <w:rPr>
                <w:rFonts w:ascii="Arial" w:hAnsi="Arial" w:cs="Arial"/>
                <w:sz w:val="18"/>
                <w:szCs w:val="18"/>
              </w:rPr>
              <w:t>Přerovska a centrum řízení provozu ČD pro region Moravy.</w:t>
            </w:r>
            <w:r w:rsidR="00FC4232">
              <w:rPr>
                <w:rFonts w:ascii="Arial" w:hAnsi="Arial" w:cs="Arial"/>
                <w:sz w:val="18"/>
                <w:szCs w:val="18"/>
              </w:rPr>
              <w:t xml:space="preserve">  Součástí teritoria je 14 obcí</w:t>
            </w:r>
            <w:r w:rsidRPr="004F69A3">
              <w:rPr>
                <w:rFonts w:ascii="Arial" w:hAnsi="Arial" w:cs="Arial"/>
                <w:sz w:val="18"/>
                <w:szCs w:val="18"/>
              </w:rPr>
              <w:t>, z toho 3 obce střediskového charakte</w:t>
            </w:r>
            <w:r w:rsidR="00FC4232">
              <w:rPr>
                <w:rFonts w:ascii="Arial" w:hAnsi="Arial" w:cs="Arial"/>
                <w:sz w:val="18"/>
                <w:szCs w:val="18"/>
              </w:rPr>
              <w:t>ru. V</w:t>
            </w:r>
            <w:r w:rsidR="00384EA3">
              <w:rPr>
                <w:rFonts w:ascii="Arial" w:hAnsi="Arial" w:cs="Arial"/>
                <w:sz w:val="18"/>
                <w:szCs w:val="18"/>
              </w:rPr>
              <w:t>ě</w:t>
            </w:r>
            <w:r w:rsidR="00FC4232">
              <w:rPr>
                <w:rFonts w:ascii="Arial" w:hAnsi="Arial" w:cs="Arial"/>
                <w:sz w:val="18"/>
                <w:szCs w:val="18"/>
              </w:rPr>
              <w:t xml:space="preserve">tšina území je využívána </w:t>
            </w:r>
            <w:r w:rsidRPr="004F69A3">
              <w:rPr>
                <w:rFonts w:ascii="Arial" w:hAnsi="Arial" w:cs="Arial"/>
                <w:sz w:val="18"/>
                <w:szCs w:val="18"/>
              </w:rPr>
              <w:t>pro zemědělskou činnost.</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Hranice</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Bělotín/1641,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Byškovice/390,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Černotín/748,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Dolní Těšice/58,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Horní Těšice/157,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Horní Újezd/433,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Hrabůvka/303,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Hranice/18984,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Hustopeče n. Bečvou/1743,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Jindřichov/491,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Klokočí/247,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Malhotice/352,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Milenov/425,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Milotice nad Bečvou/256, Olšovec/491,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Opatovice/783,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Paršovice/396, Partutovice/509,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Polom/293,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Potštát/1185,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Provodovice/147,</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Radíkov/148,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Rakov/402,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Rouské/243,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Skalička/561,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Střítež nad Ludinou/834, </w:t>
            </w:r>
            <w:r w:rsidRPr="004F69A3">
              <w:rPr>
                <w:rFonts w:ascii="Arial" w:hAnsi="Arial" w:cs="Arial"/>
                <w:color w:val="000000"/>
                <w:sz w:val="18"/>
                <w:szCs w:val="18"/>
              </w:rPr>
              <w:lastRenderedPageBreak/>
              <w:t>Špičky/296,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Teplice nad Bečvou/345, Ústí/539,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Všechovice/879,</w:t>
            </w:r>
          </w:p>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 xml:space="preserve"> Zámrsky/231</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34</w:t>
            </w:r>
            <w:r w:rsidR="004F69A3">
              <w:rPr>
                <w:rFonts w:ascii="Arial" w:hAnsi="Arial" w:cs="Arial"/>
                <w:sz w:val="18"/>
                <w:szCs w:val="18"/>
              </w:rPr>
              <w:t xml:space="preserve"> </w:t>
            </w:r>
            <w:r w:rsidRPr="004F69A3">
              <w:rPr>
                <w:rFonts w:ascii="Arial" w:hAnsi="Arial" w:cs="Arial"/>
                <w:sz w:val="18"/>
                <w:szCs w:val="18"/>
              </w:rPr>
              <w:t>510</w:t>
            </w:r>
          </w:p>
        </w:tc>
        <w:tc>
          <w:tcPr>
            <w:tcW w:w="3532" w:type="dxa"/>
            <w:tcBorders>
              <w:top w:val="single" w:sz="4" w:space="0" w:color="auto"/>
              <w:left w:val="single" w:sz="4" w:space="0" w:color="auto"/>
              <w:bottom w:val="single" w:sz="4" w:space="0" w:color="auto"/>
              <w:right w:val="single" w:sz="12" w:space="0" w:color="auto"/>
            </w:tcBorders>
          </w:tcPr>
          <w:p w:rsidR="004A1918" w:rsidRPr="004F69A3" w:rsidRDefault="004A1918" w:rsidP="00384EA3">
            <w:pPr>
              <w:jc w:val="both"/>
              <w:rPr>
                <w:rFonts w:ascii="Arial" w:hAnsi="Arial" w:cs="Arial"/>
                <w:smallCaps/>
                <w:sz w:val="18"/>
                <w:szCs w:val="18"/>
              </w:rPr>
            </w:pPr>
            <w:r w:rsidRPr="004F69A3">
              <w:rPr>
                <w:rFonts w:ascii="Arial" w:hAnsi="Arial" w:cs="Arial"/>
                <w:sz w:val="18"/>
                <w:szCs w:val="18"/>
              </w:rPr>
              <w:t xml:space="preserve">V průběhu roku 2011 bylo prověřováno v souladu s trestním řádem 660 případů. Z tohoto počtu bylo u 629 případů dáno podezření ze spáchání konkrétního trestného činu, z nichž 353 případů bylo objasněno, což je 53,48 %. V porovnání s rokem 2010 došlo v roce 2011 k poklesu oznámených trestných činů. Např. krádeží vloupáním bylo zjištěno 116 případů, krádeží prostých bylo spácháno 213. Násilná </w:t>
            </w:r>
            <w:r w:rsidR="00FC4232">
              <w:rPr>
                <w:rFonts w:ascii="Arial" w:hAnsi="Arial" w:cs="Arial"/>
                <w:sz w:val="18"/>
                <w:szCs w:val="18"/>
              </w:rPr>
              <w:t xml:space="preserve">trestná činnost byla evidována </w:t>
            </w:r>
            <w:r w:rsidRPr="004F69A3">
              <w:rPr>
                <w:rFonts w:ascii="Arial" w:hAnsi="Arial" w:cs="Arial"/>
                <w:sz w:val="18"/>
                <w:szCs w:val="18"/>
              </w:rPr>
              <w:t xml:space="preserve">v 64 případech, z nichž 53 případů bylo objasněno. </w:t>
            </w:r>
          </w:p>
          <w:p w:rsidR="004A1918" w:rsidRPr="004F69A3" w:rsidRDefault="004A1918" w:rsidP="00384EA3">
            <w:pPr>
              <w:jc w:val="both"/>
              <w:rPr>
                <w:rFonts w:ascii="Arial" w:hAnsi="Arial" w:cs="Arial"/>
                <w:sz w:val="18"/>
                <w:szCs w:val="18"/>
              </w:rPr>
            </w:pPr>
            <w:r w:rsidRPr="004F69A3">
              <w:rPr>
                <w:rFonts w:ascii="Arial" w:hAnsi="Arial" w:cs="Arial"/>
                <w:sz w:val="18"/>
                <w:szCs w:val="18"/>
              </w:rPr>
              <w:t>Majetková trestná činnost</w:t>
            </w:r>
          </w:p>
          <w:p w:rsidR="004A1918" w:rsidRPr="004F69A3" w:rsidRDefault="00FC4232" w:rsidP="00384EA3">
            <w:pPr>
              <w:jc w:val="both"/>
              <w:rPr>
                <w:rFonts w:ascii="Arial" w:hAnsi="Arial" w:cs="Arial"/>
                <w:sz w:val="18"/>
                <w:szCs w:val="18"/>
              </w:rPr>
            </w:pPr>
            <w:r>
              <w:rPr>
                <w:rFonts w:ascii="Arial" w:hAnsi="Arial" w:cs="Arial"/>
                <w:sz w:val="18"/>
                <w:szCs w:val="18"/>
              </w:rPr>
              <w:t xml:space="preserve">V </w:t>
            </w:r>
            <w:r w:rsidR="003760E0">
              <w:rPr>
                <w:rFonts w:ascii="Arial" w:hAnsi="Arial" w:cs="Arial"/>
                <w:sz w:val="18"/>
                <w:szCs w:val="18"/>
              </w:rPr>
              <w:t xml:space="preserve">roce 2011 byl zaznamenán </w:t>
            </w:r>
            <w:r w:rsidR="004A1918" w:rsidRPr="004F69A3">
              <w:rPr>
                <w:rFonts w:ascii="Arial" w:hAnsi="Arial" w:cs="Arial"/>
                <w:sz w:val="18"/>
                <w:szCs w:val="18"/>
              </w:rPr>
              <w:t>na OO P Hranice nápad 370 případů majetkové  tre</w:t>
            </w:r>
            <w:r w:rsidR="003760E0">
              <w:rPr>
                <w:rFonts w:ascii="Arial" w:hAnsi="Arial" w:cs="Arial"/>
                <w:sz w:val="18"/>
                <w:szCs w:val="18"/>
              </w:rPr>
              <w:t>s</w:t>
            </w:r>
            <w:r w:rsidR="004A1918" w:rsidRPr="004F69A3">
              <w:rPr>
                <w:rFonts w:ascii="Arial" w:hAnsi="Arial" w:cs="Arial"/>
                <w:sz w:val="18"/>
                <w:szCs w:val="18"/>
              </w:rPr>
              <w:t xml:space="preserve">tné činnosti, kdy bylo objasněno  117 případů, což činí 31,62 %. Oproti roku 2010 je zde  pokles o 28 případů. objasněnost tak klesla  z původních 32,16 % na 31,62 %. </w:t>
            </w:r>
          </w:p>
          <w:p w:rsidR="004A1918" w:rsidRPr="004F69A3" w:rsidRDefault="004A1918" w:rsidP="00384EA3">
            <w:pPr>
              <w:jc w:val="both"/>
              <w:rPr>
                <w:rFonts w:ascii="Arial" w:hAnsi="Arial" w:cs="Arial"/>
                <w:sz w:val="18"/>
                <w:szCs w:val="18"/>
              </w:rPr>
            </w:pPr>
            <w:r w:rsidRPr="004F69A3">
              <w:rPr>
                <w:rFonts w:ascii="Arial" w:hAnsi="Arial" w:cs="Arial"/>
                <w:sz w:val="18"/>
                <w:szCs w:val="18"/>
              </w:rPr>
              <w:t>Hospodářská kriminalita</w:t>
            </w:r>
          </w:p>
          <w:p w:rsidR="004A1918" w:rsidRPr="004F69A3" w:rsidRDefault="00FC4232" w:rsidP="00384EA3">
            <w:pPr>
              <w:jc w:val="both"/>
              <w:rPr>
                <w:rFonts w:ascii="Arial" w:hAnsi="Arial" w:cs="Arial"/>
                <w:sz w:val="18"/>
                <w:szCs w:val="18"/>
              </w:rPr>
            </w:pPr>
            <w:r>
              <w:rPr>
                <w:rFonts w:ascii="Arial" w:hAnsi="Arial" w:cs="Arial"/>
                <w:sz w:val="18"/>
                <w:szCs w:val="18"/>
              </w:rPr>
              <w:t xml:space="preserve">V roce </w:t>
            </w:r>
            <w:r w:rsidR="004A1918" w:rsidRPr="004F69A3">
              <w:rPr>
                <w:rFonts w:ascii="Arial" w:hAnsi="Arial" w:cs="Arial"/>
                <w:sz w:val="18"/>
                <w:szCs w:val="18"/>
              </w:rPr>
              <w:t>2011 bylo zjištěno celkem 54 případů, týkající se hospodářské kriminality. Z tohoto po</w:t>
            </w:r>
            <w:r>
              <w:rPr>
                <w:rFonts w:ascii="Arial" w:hAnsi="Arial" w:cs="Arial"/>
                <w:sz w:val="18"/>
                <w:szCs w:val="18"/>
              </w:rPr>
              <w:t>čtu bylo 32 případů objasněno. O</w:t>
            </w:r>
            <w:r w:rsidR="004A1918" w:rsidRPr="004F69A3">
              <w:rPr>
                <w:rFonts w:ascii="Arial" w:hAnsi="Arial" w:cs="Arial"/>
                <w:sz w:val="18"/>
                <w:szCs w:val="18"/>
              </w:rPr>
              <w:t xml:space="preserve">proti roku 2010 jde téměř o </w:t>
            </w:r>
            <w:r w:rsidR="004A1918" w:rsidRPr="004F69A3">
              <w:rPr>
                <w:rFonts w:ascii="Arial" w:hAnsi="Arial" w:cs="Arial"/>
                <w:sz w:val="18"/>
                <w:szCs w:val="18"/>
              </w:rPr>
              <w:lastRenderedPageBreak/>
              <w:t xml:space="preserve">totožná čísla. V roce 2010 bylo zjištěno 53 případů, objasněno bylo 36 případů. </w:t>
            </w:r>
          </w:p>
          <w:p w:rsidR="004A1918" w:rsidRPr="004F69A3" w:rsidRDefault="004A1918" w:rsidP="00384EA3">
            <w:pPr>
              <w:jc w:val="both"/>
              <w:rPr>
                <w:rFonts w:ascii="Arial" w:hAnsi="Arial" w:cs="Arial"/>
                <w:sz w:val="18"/>
                <w:szCs w:val="18"/>
              </w:rPr>
            </w:pPr>
            <w:r w:rsidRPr="004F69A3">
              <w:rPr>
                <w:rFonts w:ascii="Arial" w:hAnsi="Arial" w:cs="Arial"/>
                <w:sz w:val="18"/>
                <w:szCs w:val="18"/>
              </w:rPr>
              <w:t>Násilná kriminalita</w:t>
            </w:r>
          </w:p>
          <w:p w:rsidR="004A1918" w:rsidRPr="004F69A3" w:rsidRDefault="004A1918" w:rsidP="00384EA3">
            <w:pPr>
              <w:jc w:val="both"/>
              <w:rPr>
                <w:rFonts w:ascii="Arial" w:hAnsi="Arial" w:cs="Arial"/>
                <w:sz w:val="18"/>
                <w:szCs w:val="18"/>
              </w:rPr>
            </w:pPr>
            <w:r w:rsidRPr="004F69A3">
              <w:rPr>
                <w:rFonts w:ascii="Arial" w:hAnsi="Arial" w:cs="Arial"/>
                <w:sz w:val="18"/>
                <w:szCs w:val="18"/>
              </w:rPr>
              <w:t>V roce 2011 by zaznamenáno na úseku násilné trestné činn</w:t>
            </w:r>
            <w:r w:rsidR="003760E0">
              <w:rPr>
                <w:rFonts w:ascii="Arial" w:hAnsi="Arial" w:cs="Arial"/>
                <w:sz w:val="18"/>
                <w:szCs w:val="18"/>
              </w:rPr>
              <w:t xml:space="preserve">osti </w:t>
            </w:r>
            <w:r w:rsidRPr="004F69A3">
              <w:rPr>
                <w:rFonts w:ascii="Arial" w:hAnsi="Arial" w:cs="Arial"/>
                <w:sz w:val="18"/>
                <w:szCs w:val="18"/>
              </w:rPr>
              <w:t>celkem 64 případů,  z nichž bylo  53 případů objasněno, což činí 82,81 %. Ve většině případů se jedná o projevy chování v souvislosti s</w:t>
            </w:r>
            <w:r w:rsidR="00384EA3">
              <w:rPr>
                <w:rFonts w:ascii="Arial" w:hAnsi="Arial" w:cs="Arial"/>
                <w:sz w:val="18"/>
                <w:szCs w:val="18"/>
              </w:rPr>
              <w:t xml:space="preserve"> konzumací </w:t>
            </w:r>
            <w:r w:rsidRPr="004F69A3">
              <w:rPr>
                <w:rFonts w:ascii="Arial" w:hAnsi="Arial" w:cs="Arial"/>
                <w:sz w:val="18"/>
                <w:szCs w:val="18"/>
              </w:rPr>
              <w:t>alkohol</w:t>
            </w:r>
            <w:r w:rsidR="00384EA3">
              <w:rPr>
                <w:rFonts w:ascii="Arial" w:hAnsi="Arial" w:cs="Arial"/>
                <w:sz w:val="18"/>
                <w:szCs w:val="18"/>
              </w:rPr>
              <w:t>u</w:t>
            </w:r>
            <w:r w:rsidRPr="004F69A3">
              <w:rPr>
                <w:rFonts w:ascii="Arial" w:hAnsi="Arial" w:cs="Arial"/>
                <w:sz w:val="18"/>
                <w:szCs w:val="18"/>
              </w:rPr>
              <w:t>, ke kter</w:t>
            </w:r>
            <w:r w:rsidR="00384EA3">
              <w:rPr>
                <w:rFonts w:ascii="Arial" w:hAnsi="Arial" w:cs="Arial"/>
                <w:sz w:val="18"/>
                <w:szCs w:val="18"/>
              </w:rPr>
              <w:t>ému</w:t>
            </w:r>
            <w:r w:rsidRPr="004F69A3">
              <w:rPr>
                <w:rFonts w:ascii="Arial" w:hAnsi="Arial" w:cs="Arial"/>
                <w:sz w:val="18"/>
                <w:szCs w:val="18"/>
              </w:rPr>
              <w:t xml:space="preserve"> dochází nejčastěji v restauračních z</w:t>
            </w:r>
            <w:r w:rsidR="00FC4232">
              <w:rPr>
                <w:rFonts w:ascii="Arial" w:hAnsi="Arial" w:cs="Arial"/>
                <w:sz w:val="18"/>
                <w:szCs w:val="18"/>
              </w:rPr>
              <w:t>ař</w:t>
            </w:r>
            <w:r w:rsidRPr="004F69A3">
              <w:rPr>
                <w:rFonts w:ascii="Arial" w:hAnsi="Arial" w:cs="Arial"/>
                <w:sz w:val="18"/>
                <w:szCs w:val="18"/>
              </w:rPr>
              <w:t xml:space="preserve">ízeních a domácnostech. </w:t>
            </w:r>
          </w:p>
          <w:p w:rsidR="004A1918" w:rsidRPr="004F69A3" w:rsidRDefault="004A1918" w:rsidP="00384EA3">
            <w:pPr>
              <w:jc w:val="both"/>
              <w:rPr>
                <w:rFonts w:ascii="Arial" w:hAnsi="Arial" w:cs="Arial"/>
                <w:sz w:val="18"/>
                <w:szCs w:val="18"/>
              </w:rPr>
            </w:pPr>
            <w:r w:rsidRPr="004F69A3">
              <w:rPr>
                <w:rFonts w:ascii="Arial" w:hAnsi="Arial" w:cs="Arial"/>
                <w:sz w:val="18"/>
                <w:szCs w:val="18"/>
              </w:rPr>
              <w:t>Mravnostní kriminalita</w:t>
            </w:r>
          </w:p>
          <w:p w:rsidR="004A1918" w:rsidRPr="004F69A3" w:rsidRDefault="003760E0" w:rsidP="00384EA3">
            <w:pPr>
              <w:jc w:val="both"/>
              <w:rPr>
                <w:rFonts w:ascii="Arial" w:hAnsi="Arial" w:cs="Arial"/>
                <w:sz w:val="18"/>
                <w:szCs w:val="18"/>
              </w:rPr>
            </w:pPr>
            <w:r>
              <w:rPr>
                <w:rFonts w:ascii="Arial" w:hAnsi="Arial" w:cs="Arial"/>
                <w:sz w:val="18"/>
                <w:szCs w:val="18"/>
              </w:rPr>
              <w:t xml:space="preserve">V roce 201 bylo prověřováno </w:t>
            </w:r>
            <w:r w:rsidR="004A1918" w:rsidRPr="004F69A3">
              <w:rPr>
                <w:rFonts w:ascii="Arial" w:hAnsi="Arial" w:cs="Arial"/>
                <w:sz w:val="18"/>
                <w:szCs w:val="18"/>
              </w:rPr>
              <w:t>9 případů mravnostního charakteru, z nichž 9 bylo také objasněno.</w:t>
            </w:r>
          </w:p>
          <w:p w:rsidR="004A1918" w:rsidRPr="004F69A3" w:rsidRDefault="004A1918" w:rsidP="00384EA3">
            <w:pPr>
              <w:jc w:val="both"/>
              <w:rPr>
                <w:rFonts w:ascii="Arial" w:hAnsi="Arial" w:cs="Arial"/>
                <w:sz w:val="18"/>
                <w:szCs w:val="18"/>
              </w:rPr>
            </w:pPr>
            <w:r w:rsidRPr="004F69A3">
              <w:rPr>
                <w:rFonts w:ascii="Arial" w:hAnsi="Arial" w:cs="Arial"/>
                <w:sz w:val="18"/>
                <w:szCs w:val="18"/>
              </w:rPr>
              <w:t>Vyhodnocením jednotlivých druhů trestné činnosti lze konstatovat, že největším problémem zůstává majetková trestná činnost, a to jak krádeže vloupáním, tak krádeže prosté, které tvoří největší procento nápadu trestné činnosti.</w:t>
            </w:r>
          </w:p>
          <w:p w:rsidR="004A1918" w:rsidRPr="004F69A3" w:rsidRDefault="004A1918" w:rsidP="00384EA3">
            <w:pPr>
              <w:jc w:val="both"/>
              <w:rPr>
                <w:rFonts w:ascii="Arial" w:hAnsi="Arial" w:cs="Arial"/>
                <w:sz w:val="18"/>
                <w:szCs w:val="18"/>
              </w:rPr>
            </w:pPr>
            <w:r w:rsidRPr="004F69A3">
              <w:rPr>
                <w:rFonts w:ascii="Arial" w:hAnsi="Arial" w:cs="Arial"/>
                <w:sz w:val="18"/>
                <w:szCs w:val="18"/>
              </w:rPr>
              <w:t xml:space="preserve">Z geografického hlediska jsou Hranice významným dopravním uzlem a to jak na železnici, tak na silnici a k tomuto se také váže skutečnost, že pachatelé TČ nepochází z velké části z teritoria OOP Hranice. </w:t>
            </w:r>
          </w:p>
          <w:p w:rsidR="004A1918" w:rsidRPr="00EA128B" w:rsidRDefault="00432AFC" w:rsidP="00432AFC">
            <w:pPr>
              <w:jc w:val="both"/>
              <w:rPr>
                <w:rFonts w:ascii="Arial" w:hAnsi="Arial" w:cs="Arial"/>
                <w:sz w:val="18"/>
                <w:szCs w:val="18"/>
              </w:rPr>
            </w:pPr>
            <w:r>
              <w:rPr>
                <w:rFonts w:ascii="Arial" w:hAnsi="Arial" w:cs="Arial"/>
                <w:sz w:val="18"/>
                <w:szCs w:val="18"/>
              </w:rPr>
              <w:t xml:space="preserve">Výskyt </w:t>
            </w:r>
            <w:r w:rsidR="004A1918" w:rsidRPr="004F69A3">
              <w:rPr>
                <w:rFonts w:ascii="Arial" w:hAnsi="Arial" w:cs="Arial"/>
                <w:sz w:val="18"/>
                <w:szCs w:val="18"/>
              </w:rPr>
              <w:t>sociálně vyloučených lokalit s nepřizpůsobivými občany, kteří se dopouštějí všech</w:t>
            </w:r>
            <w:r>
              <w:rPr>
                <w:rFonts w:ascii="Arial" w:hAnsi="Arial" w:cs="Arial"/>
                <w:sz w:val="18"/>
                <w:szCs w:val="18"/>
              </w:rPr>
              <w:t xml:space="preserve"> druhů protiprávního jednání, j</w:t>
            </w:r>
            <w:r w:rsidR="004A1918" w:rsidRPr="004F69A3">
              <w:rPr>
                <w:rFonts w:ascii="Arial" w:hAnsi="Arial" w:cs="Arial"/>
                <w:sz w:val="18"/>
                <w:szCs w:val="18"/>
              </w:rPr>
              <w:t xml:space="preserve">e na území OOP Hranice </w:t>
            </w:r>
            <w:r>
              <w:rPr>
                <w:rFonts w:ascii="Arial" w:hAnsi="Arial" w:cs="Arial"/>
                <w:sz w:val="18"/>
                <w:szCs w:val="18"/>
              </w:rPr>
              <w:t>zanedbatelný počet (</w:t>
            </w:r>
            <w:r w:rsidR="004A1918" w:rsidRPr="004F69A3">
              <w:rPr>
                <w:rFonts w:ascii="Arial" w:hAnsi="Arial" w:cs="Arial"/>
                <w:sz w:val="18"/>
                <w:szCs w:val="18"/>
              </w:rPr>
              <w:t>především ul. ČSA</w:t>
            </w:r>
            <w:r>
              <w:rPr>
                <w:rFonts w:ascii="Arial" w:hAnsi="Arial" w:cs="Arial"/>
                <w:sz w:val="18"/>
                <w:szCs w:val="18"/>
              </w:rPr>
              <w:t xml:space="preserve">, </w:t>
            </w:r>
            <w:r w:rsidR="004A1918" w:rsidRPr="004F69A3">
              <w:rPr>
                <w:rFonts w:ascii="Arial" w:hAnsi="Arial" w:cs="Arial"/>
                <w:sz w:val="18"/>
                <w:szCs w:val="18"/>
              </w:rPr>
              <w:t>ul. Nová v Hranicích a dále o obec Bělotín</w:t>
            </w:r>
            <w:r>
              <w:rPr>
                <w:rFonts w:ascii="Arial" w:hAnsi="Arial" w:cs="Arial"/>
                <w:sz w:val="18"/>
                <w:szCs w:val="18"/>
              </w:rPr>
              <w:t>)</w:t>
            </w:r>
            <w:r w:rsidR="004A1918" w:rsidRPr="004F69A3">
              <w:rPr>
                <w:rFonts w:ascii="Arial" w:hAnsi="Arial" w:cs="Arial"/>
                <w:sz w:val="18"/>
                <w:szCs w:val="18"/>
              </w:rPr>
              <w:t>.</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Lipník</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Bohuslávky/334,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Dolní Nětčice/262,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Dolní Újezd/1206,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Hlinsko/216,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Horní Nětčice/204,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Jezernice/659,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Kladniky/155,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Lazničky/205,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Lhota/335,</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Lipník nad Bečvou/8307, Osek nad Bečvou/1203, Radotín/178,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Soběchleby/602,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Týn nad Bečvou/848, Veselíčko/863,</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Výkleky/280,</w:t>
            </w:r>
          </w:p>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 xml:space="preserve"> Žákovice/209</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16</w:t>
            </w:r>
            <w:r w:rsidR="004F69A3">
              <w:rPr>
                <w:rFonts w:ascii="Arial" w:hAnsi="Arial" w:cs="Arial"/>
                <w:sz w:val="18"/>
                <w:szCs w:val="18"/>
              </w:rPr>
              <w:t xml:space="preserve"> </w:t>
            </w:r>
            <w:r w:rsidRPr="004F69A3">
              <w:rPr>
                <w:rFonts w:ascii="Arial" w:hAnsi="Arial" w:cs="Arial"/>
                <w:sz w:val="18"/>
                <w:szCs w:val="18"/>
              </w:rPr>
              <w:t>066</w:t>
            </w:r>
          </w:p>
        </w:tc>
        <w:tc>
          <w:tcPr>
            <w:tcW w:w="3532" w:type="dxa"/>
            <w:tcBorders>
              <w:top w:val="single" w:sz="4" w:space="0" w:color="auto"/>
              <w:left w:val="single" w:sz="4" w:space="0" w:color="auto"/>
              <w:bottom w:val="single" w:sz="4" w:space="0" w:color="auto"/>
              <w:right w:val="single" w:sz="12" w:space="0" w:color="auto"/>
            </w:tcBorders>
          </w:tcPr>
          <w:p w:rsidR="004A1918" w:rsidRPr="004F69A3" w:rsidRDefault="004A1918" w:rsidP="00432AFC">
            <w:pPr>
              <w:jc w:val="both"/>
              <w:rPr>
                <w:rFonts w:ascii="Arial" w:hAnsi="Arial" w:cs="Arial"/>
                <w:smallCaps/>
                <w:sz w:val="18"/>
                <w:szCs w:val="18"/>
              </w:rPr>
            </w:pPr>
            <w:r w:rsidRPr="004F69A3">
              <w:rPr>
                <w:rFonts w:ascii="Arial" w:hAnsi="Arial" w:cs="Arial"/>
                <w:sz w:val="18"/>
                <w:szCs w:val="18"/>
              </w:rPr>
              <w:t>Obce Žákovice, Soběchleby, Radotín, Dolní Nětčice, Horní Nětčice, Lhota Hlinsko, Kladníky pa</w:t>
            </w:r>
            <w:r w:rsidR="00432AFC">
              <w:rPr>
                <w:rFonts w:ascii="Arial" w:hAnsi="Arial" w:cs="Arial"/>
                <w:sz w:val="18"/>
                <w:szCs w:val="18"/>
              </w:rPr>
              <w:t>t</w:t>
            </w:r>
            <w:r w:rsidRPr="004F69A3">
              <w:rPr>
                <w:rFonts w:ascii="Arial" w:hAnsi="Arial" w:cs="Arial"/>
                <w:sz w:val="18"/>
                <w:szCs w:val="18"/>
              </w:rPr>
              <w:t>ří svojí polohou do oblasti zvané „Záhoří“, kde dle přiložené tabulky je za rok 2011minimální nápad trestné činnosti. Na této straně řeky Bečvy je ještě obec Týn nad Bečvou, v jejímž katastru se nachází středověký hrad Helfštýn, který je vyhledávanou sezónní turistickou lokalitou, bývají zde pravidelně pořádány kulturní a sportovní akce, z nichž některé vyžadují plánování preventivně bezpečnostních opatření ze strany PČR. Město Lipník nad Bečvou je obcí s rozšířenou působností, struktura nápadu trestné činnosti je za poslední roky přibližně stejná, počet spáchaných trestných činů se mírně snižuje. Z hlediska trestné činnosti je problémem samotná poloha města, neboť se nachází bezprostředně vedle dálnice D1 Ostrava – Olomouc –</w:t>
            </w:r>
            <w:r w:rsidR="003760E0">
              <w:rPr>
                <w:rFonts w:ascii="Arial" w:hAnsi="Arial" w:cs="Arial"/>
                <w:sz w:val="18"/>
                <w:szCs w:val="18"/>
              </w:rPr>
              <w:t xml:space="preserve"> </w:t>
            </w:r>
            <w:r w:rsidRPr="004F69A3">
              <w:rPr>
                <w:rFonts w:ascii="Arial" w:hAnsi="Arial" w:cs="Arial"/>
                <w:sz w:val="18"/>
                <w:szCs w:val="18"/>
              </w:rPr>
              <w:t>Brno, nachází se tedy na této hlavní trase a zejména u případů krádeží věcí z motorových vozidel máme poznatky o tom, že těchto se do</w:t>
            </w:r>
            <w:r w:rsidR="00432AFC">
              <w:rPr>
                <w:rFonts w:ascii="Arial" w:hAnsi="Arial" w:cs="Arial"/>
                <w:sz w:val="18"/>
                <w:szCs w:val="18"/>
              </w:rPr>
              <w:t>pouštějí právě pachatelé tzv. „</w:t>
            </w:r>
            <w:r w:rsidRPr="004F69A3">
              <w:rPr>
                <w:rFonts w:ascii="Arial" w:hAnsi="Arial" w:cs="Arial"/>
                <w:sz w:val="18"/>
                <w:szCs w:val="18"/>
              </w:rPr>
              <w:t>na pohybu“, zejména z Ostravska a Prostějovska. Co se týká dalších rizikových lokalit, je nutno zmínit obce Výkleky a Osek nad Bečvou, v jejichž katastru jsou sezónně opět hojně navštěvované vodní plochy a ve zvýšené míře se zde opět potýkáme s autokriminalitou. V obci Vesel</w:t>
            </w:r>
            <w:r w:rsidR="00432AFC">
              <w:rPr>
                <w:rFonts w:ascii="Arial" w:hAnsi="Arial" w:cs="Arial"/>
                <w:sz w:val="18"/>
                <w:szCs w:val="18"/>
              </w:rPr>
              <w:t xml:space="preserve">íčko je pak </w:t>
            </w:r>
            <w:r w:rsidR="00432AFC">
              <w:rPr>
                <w:rFonts w:ascii="Arial" w:hAnsi="Arial" w:cs="Arial"/>
                <w:sz w:val="18"/>
                <w:szCs w:val="18"/>
              </w:rPr>
              <w:lastRenderedPageBreak/>
              <w:t>dislokován d</w:t>
            </w:r>
            <w:r w:rsidRPr="004F69A3">
              <w:rPr>
                <w:rFonts w:ascii="Arial" w:hAnsi="Arial" w:cs="Arial"/>
                <w:sz w:val="18"/>
                <w:szCs w:val="18"/>
              </w:rPr>
              <w:t>ětský domov se školou, ve kterém jsou svěřenci s nařízenou ústavní výchovou. Jejich opakované útěky z ústavu pak nadměrně zatěžují PČR zejména ve vztahu k pátrání po osobách, na útěcích svěřenci také páchají trestnou činnost, zejména majetkového charakteru.</w:t>
            </w:r>
          </w:p>
        </w:tc>
      </w:tr>
      <w:tr w:rsidR="004A1918" w:rsidRPr="004F69A3" w:rsidTr="004F69A3">
        <w:trPr>
          <w:jc w:val="center"/>
        </w:trPr>
        <w:tc>
          <w:tcPr>
            <w:tcW w:w="1691"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lastRenderedPageBreak/>
              <w:t>Kojetín</w:t>
            </w:r>
          </w:p>
        </w:tc>
        <w:tc>
          <w:tcPr>
            <w:tcW w:w="2521"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Kojetín/6368,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Křenovice/424,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Lobodice/709,</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Měrovice nad Hanou/638, Oplocany/310,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Polkovice/520,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Stříbrnice/238,</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Tovačov/2518,</w:t>
            </w:r>
          </w:p>
          <w:p w:rsidR="004A1918" w:rsidRPr="004F69A3" w:rsidRDefault="004A1918" w:rsidP="00997A78">
            <w:pPr>
              <w:rPr>
                <w:rFonts w:ascii="Arial" w:hAnsi="Arial" w:cs="Arial"/>
                <w:smallCaps/>
                <w:sz w:val="18"/>
                <w:szCs w:val="18"/>
              </w:rPr>
            </w:pPr>
            <w:r w:rsidRPr="004F69A3">
              <w:rPr>
                <w:rFonts w:ascii="Arial" w:hAnsi="Arial" w:cs="Arial"/>
                <w:color w:val="000000"/>
                <w:sz w:val="18"/>
                <w:szCs w:val="18"/>
              </w:rPr>
              <w:t xml:space="preserve"> Uhřičice/608</w:t>
            </w:r>
          </w:p>
        </w:tc>
        <w:tc>
          <w:tcPr>
            <w:tcW w:w="1369" w:type="dxa"/>
            <w:tcBorders>
              <w:top w:val="single" w:sz="4" w:space="0" w:color="auto"/>
              <w:left w:val="single" w:sz="4" w:space="0" w:color="auto"/>
              <w:bottom w:val="single" w:sz="4" w:space="0" w:color="auto"/>
              <w:right w:val="single" w:sz="4"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12</w:t>
            </w:r>
            <w:r w:rsidR="004F69A3">
              <w:rPr>
                <w:rFonts w:ascii="Arial" w:hAnsi="Arial" w:cs="Arial"/>
                <w:sz w:val="18"/>
                <w:szCs w:val="18"/>
              </w:rPr>
              <w:t xml:space="preserve"> </w:t>
            </w:r>
            <w:r w:rsidRPr="004F69A3">
              <w:rPr>
                <w:rFonts w:ascii="Arial" w:hAnsi="Arial" w:cs="Arial"/>
                <w:sz w:val="18"/>
                <w:szCs w:val="18"/>
              </w:rPr>
              <w:t>338</w:t>
            </w:r>
          </w:p>
        </w:tc>
        <w:tc>
          <w:tcPr>
            <w:tcW w:w="3532"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432AFC">
            <w:pPr>
              <w:jc w:val="both"/>
              <w:rPr>
                <w:rFonts w:ascii="Arial" w:hAnsi="Arial" w:cs="Arial"/>
                <w:smallCaps/>
                <w:sz w:val="18"/>
                <w:szCs w:val="18"/>
              </w:rPr>
            </w:pPr>
            <w:r w:rsidRPr="004F69A3">
              <w:rPr>
                <w:rFonts w:ascii="Arial" w:hAnsi="Arial" w:cs="Arial"/>
                <w:sz w:val="18"/>
                <w:szCs w:val="18"/>
              </w:rPr>
              <w:t>Geograficky významný region ve středu Moravy, leží na rozhraní několika okresů. Významné obchodní a zemědělské centrum. Vzhledem k charakteru krajiny převažuje zemědělství. Kojetínsko tvoří spolu s dalšími okolními vesnicemi a městy mikroregion Střední Haná. Region má své kulturní a sportovní tradice, které jsou stále udržovány.</w:t>
            </w:r>
          </w:p>
          <w:p w:rsidR="004A1918" w:rsidRPr="004F69A3" w:rsidRDefault="004A1918" w:rsidP="00432AFC">
            <w:pPr>
              <w:jc w:val="both"/>
              <w:rPr>
                <w:rFonts w:ascii="Arial" w:hAnsi="Arial" w:cs="Arial"/>
                <w:smallCaps/>
                <w:sz w:val="18"/>
                <w:szCs w:val="18"/>
              </w:rPr>
            </w:pPr>
            <w:r w:rsidRPr="004F69A3">
              <w:rPr>
                <w:rFonts w:ascii="Arial" w:hAnsi="Arial" w:cs="Arial"/>
                <w:sz w:val="18"/>
                <w:szCs w:val="18"/>
              </w:rPr>
              <w:t>Průměrný věk obyvatel 38,8 let u mužů, 41,8 let u žen.  Nejvíce obyvatel má středoškolské vzdělání. Nedostatek pracovních míst, vyšší nezaměstnanost dlouhodobě nad celostátním průměrem. Nižší vzdělanost obyvatelstva je závislá na různorodé nabídce sociálních služeb. Velká koncentrace obyvatel hlásících se k romské národnosti.</w:t>
            </w:r>
          </w:p>
        </w:tc>
      </w:tr>
    </w:tbl>
    <w:p w:rsidR="004A1918" w:rsidRDefault="004A1918" w:rsidP="00997A78"/>
    <w:p w:rsidR="00CB6E7A" w:rsidRDefault="00CB6E7A" w:rsidP="00997A78">
      <w:pPr>
        <w:rPr>
          <w:rFonts w:ascii="Arial" w:hAnsi="Arial" w:cs="Arial"/>
          <w:b/>
        </w:rPr>
      </w:pPr>
    </w:p>
    <w:p w:rsidR="004A1918" w:rsidRPr="004F69A3" w:rsidRDefault="004F69A3" w:rsidP="00997A78">
      <w:pPr>
        <w:rPr>
          <w:rFonts w:ascii="Arial" w:hAnsi="Arial" w:cs="Arial"/>
          <w:b/>
        </w:rPr>
      </w:pPr>
      <w:r w:rsidRPr="004F69A3">
        <w:rPr>
          <w:rFonts w:ascii="Arial" w:hAnsi="Arial" w:cs="Arial"/>
          <w:b/>
        </w:rPr>
        <w:t xml:space="preserve">Okres: </w:t>
      </w:r>
      <w:r w:rsidR="004A1918" w:rsidRPr="004F69A3">
        <w:rPr>
          <w:rFonts w:ascii="Arial" w:hAnsi="Arial" w:cs="Arial"/>
          <w:b/>
        </w:rPr>
        <w:t>Šumperk</w:t>
      </w:r>
    </w:p>
    <w:tbl>
      <w:tblPr>
        <w:tblW w:w="9093" w:type="dxa"/>
        <w:jc w:val="center"/>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690"/>
        <w:gridCol w:w="2584"/>
        <w:gridCol w:w="1276"/>
        <w:gridCol w:w="3543"/>
      </w:tblGrid>
      <w:tr w:rsidR="004A1918" w:rsidRPr="004F69A3" w:rsidTr="004F69A3">
        <w:trPr>
          <w:jc w:val="center"/>
        </w:trPr>
        <w:tc>
          <w:tcPr>
            <w:tcW w:w="1690"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Obvodní (místní) oddělení / typ (I-IV)</w:t>
            </w:r>
          </w:p>
          <w:p w:rsidR="004A1918" w:rsidRPr="004F69A3" w:rsidRDefault="004A1918" w:rsidP="00997A78">
            <w:pPr>
              <w:rPr>
                <w:rFonts w:ascii="Arial" w:hAnsi="Arial" w:cs="Arial"/>
                <w:smallCaps/>
                <w:sz w:val="18"/>
                <w:szCs w:val="18"/>
              </w:rPr>
            </w:pPr>
          </w:p>
        </w:tc>
        <w:tc>
          <w:tcPr>
            <w:tcW w:w="2584" w:type="dxa"/>
            <w:tcBorders>
              <w:top w:val="single" w:sz="4" w:space="0" w:color="auto"/>
              <w:left w:val="single" w:sz="12" w:space="0" w:color="auto"/>
              <w:bottom w:val="single" w:sz="12" w:space="0" w:color="auto"/>
              <w:right w:val="single" w:sz="12"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obce v působnosti </w:t>
            </w:r>
          </w:p>
          <w:p w:rsidR="004A1918" w:rsidRPr="004F69A3" w:rsidRDefault="00FC4232" w:rsidP="00997A78">
            <w:pPr>
              <w:rPr>
                <w:rFonts w:ascii="Arial" w:hAnsi="Arial" w:cs="Arial"/>
                <w:smallCaps/>
                <w:sz w:val="18"/>
                <w:szCs w:val="18"/>
              </w:rPr>
            </w:pPr>
            <w:r>
              <w:rPr>
                <w:rFonts w:ascii="Arial" w:hAnsi="Arial" w:cs="Arial"/>
                <w:sz w:val="18"/>
                <w:szCs w:val="18"/>
              </w:rPr>
              <w:t xml:space="preserve">(název / počet </w:t>
            </w:r>
            <w:r w:rsidR="004A1918" w:rsidRPr="004F69A3">
              <w:rPr>
                <w:rFonts w:ascii="Arial" w:hAnsi="Arial" w:cs="Arial"/>
                <w:sz w:val="18"/>
                <w:szCs w:val="18"/>
              </w:rPr>
              <w:t>obyvatel)</w:t>
            </w:r>
          </w:p>
        </w:tc>
        <w:tc>
          <w:tcPr>
            <w:tcW w:w="1276" w:type="dxa"/>
            <w:tcBorders>
              <w:top w:val="single" w:sz="4" w:space="0" w:color="auto"/>
              <w:left w:val="single" w:sz="4" w:space="0" w:color="auto"/>
              <w:bottom w:val="single" w:sz="12" w:space="0" w:color="auto"/>
              <w:right w:val="single" w:sz="4"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součet počtu obyvatel v obcích</w:t>
            </w:r>
          </w:p>
        </w:tc>
        <w:tc>
          <w:tcPr>
            <w:tcW w:w="3543"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komentář, poznámky, informace (stručný popis charakteru území a základní údaje o demografické struktuře obyvatelstva)</w:t>
            </w:r>
          </w:p>
          <w:p w:rsidR="004A1918" w:rsidRPr="004F69A3" w:rsidRDefault="004A1918" w:rsidP="00997A78">
            <w:pPr>
              <w:rPr>
                <w:rFonts w:ascii="Arial" w:hAnsi="Arial" w:cs="Arial"/>
                <w:smallCaps/>
                <w:sz w:val="18"/>
                <w:szCs w:val="18"/>
              </w:rPr>
            </w:pPr>
          </w:p>
        </w:tc>
      </w:tr>
      <w:tr w:rsidR="004A1918" w:rsidRPr="004F69A3" w:rsidTr="004F69A3">
        <w:trPr>
          <w:jc w:val="center"/>
        </w:trPr>
        <w:tc>
          <w:tcPr>
            <w:tcW w:w="1690" w:type="dxa"/>
            <w:tcBorders>
              <w:top w:val="single" w:sz="12" w:space="0" w:color="auto"/>
              <w:left w:val="single" w:sz="4" w:space="0" w:color="auto"/>
              <w:bottom w:val="single" w:sz="4" w:space="0" w:color="auto"/>
              <w:right w:val="single" w:sz="12" w:space="0" w:color="auto"/>
            </w:tcBorders>
            <w:hideMark/>
          </w:tcPr>
          <w:p w:rsidR="004A1918" w:rsidRPr="004F69A3" w:rsidRDefault="00FC4232" w:rsidP="00997A78">
            <w:pPr>
              <w:rPr>
                <w:rFonts w:ascii="Arial" w:hAnsi="Arial" w:cs="Arial"/>
                <w:smallCaps/>
                <w:sz w:val="18"/>
                <w:szCs w:val="18"/>
              </w:rPr>
            </w:pPr>
            <w:r>
              <w:rPr>
                <w:rFonts w:ascii="Arial" w:hAnsi="Arial" w:cs="Arial"/>
                <w:sz w:val="18"/>
                <w:szCs w:val="18"/>
              </w:rPr>
              <w:t xml:space="preserve">OOP Hanušovice       </w:t>
            </w:r>
            <w:r w:rsidR="004A1918" w:rsidRPr="004F69A3">
              <w:rPr>
                <w:rFonts w:ascii="Arial" w:hAnsi="Arial" w:cs="Arial"/>
                <w:sz w:val="18"/>
                <w:szCs w:val="18"/>
              </w:rPr>
              <w:t xml:space="preserve"> </w:t>
            </w:r>
            <w:r>
              <w:rPr>
                <w:rFonts w:ascii="Arial" w:hAnsi="Arial" w:cs="Arial"/>
                <w:sz w:val="18"/>
                <w:szCs w:val="18"/>
              </w:rPr>
              <w:t xml:space="preserve">/ </w:t>
            </w:r>
            <w:r w:rsidR="004A1918" w:rsidRPr="004F69A3">
              <w:rPr>
                <w:rFonts w:ascii="Arial" w:hAnsi="Arial" w:cs="Arial"/>
                <w:sz w:val="18"/>
                <w:szCs w:val="18"/>
              </w:rPr>
              <w:t>III</w:t>
            </w:r>
            <w:r>
              <w:rPr>
                <w:rFonts w:ascii="Arial" w:hAnsi="Arial" w:cs="Arial"/>
                <w:sz w:val="18"/>
                <w:szCs w:val="18"/>
              </w:rPr>
              <w:t>.</w:t>
            </w:r>
            <w:r w:rsidR="004A1918" w:rsidRPr="004F69A3">
              <w:rPr>
                <w:rFonts w:ascii="Arial" w:hAnsi="Arial" w:cs="Arial"/>
                <w:sz w:val="18"/>
                <w:szCs w:val="18"/>
              </w:rPr>
              <w:t>typ</w:t>
            </w:r>
          </w:p>
        </w:tc>
        <w:tc>
          <w:tcPr>
            <w:tcW w:w="2584" w:type="dxa"/>
            <w:tcBorders>
              <w:top w:val="single" w:sz="12"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Hanušovice (vč. Potůčník, Vysoké Žibřidovice, Žleb, Hynčice n. M.) /                       </w:t>
            </w:r>
          </w:p>
          <w:p w:rsidR="004A1918" w:rsidRPr="004F69A3" w:rsidRDefault="004A1918" w:rsidP="00997A78">
            <w:pPr>
              <w:rPr>
                <w:rFonts w:ascii="Arial" w:hAnsi="Arial" w:cs="Arial"/>
                <w:sz w:val="18"/>
                <w:szCs w:val="18"/>
              </w:rPr>
            </w:pPr>
            <w:r w:rsidRPr="004F69A3">
              <w:rPr>
                <w:rFonts w:ascii="Arial" w:hAnsi="Arial" w:cs="Arial"/>
                <w:sz w:val="18"/>
                <w:szCs w:val="18"/>
              </w:rPr>
              <w:t xml:space="preserve">                                              3354</w:t>
            </w:r>
          </w:p>
          <w:p w:rsidR="004A1918" w:rsidRPr="004F69A3" w:rsidRDefault="004A1918" w:rsidP="00997A78">
            <w:pPr>
              <w:rPr>
                <w:rFonts w:ascii="Arial" w:hAnsi="Arial" w:cs="Arial"/>
                <w:sz w:val="18"/>
                <w:szCs w:val="18"/>
              </w:rPr>
            </w:pPr>
            <w:r w:rsidRPr="004F69A3">
              <w:rPr>
                <w:rFonts w:ascii="Arial" w:hAnsi="Arial" w:cs="Arial"/>
                <w:sz w:val="18"/>
                <w:szCs w:val="18"/>
              </w:rPr>
              <w:t>Staré Město (vč. Chrastice, Kunčice, Hynčice p. S., Malé a Velké Vrbno</w:t>
            </w:r>
            <w:r w:rsidR="004F69A3">
              <w:rPr>
                <w:rFonts w:ascii="Arial" w:hAnsi="Arial" w:cs="Arial"/>
                <w:sz w:val="18"/>
                <w:szCs w:val="18"/>
              </w:rPr>
              <w:t xml:space="preserve">, Stříbrnice, Nová Seninka) / </w:t>
            </w:r>
            <w:r w:rsidRPr="004F69A3">
              <w:rPr>
                <w:rFonts w:ascii="Arial" w:hAnsi="Arial" w:cs="Arial"/>
                <w:sz w:val="18"/>
                <w:szCs w:val="18"/>
              </w:rPr>
              <w:t>1865</w:t>
            </w:r>
          </w:p>
          <w:p w:rsidR="004A1918" w:rsidRPr="004F69A3" w:rsidRDefault="004A1918" w:rsidP="00997A78">
            <w:pPr>
              <w:rPr>
                <w:rFonts w:ascii="Arial" w:hAnsi="Arial" w:cs="Arial"/>
                <w:sz w:val="18"/>
                <w:szCs w:val="18"/>
              </w:rPr>
            </w:pPr>
            <w:r w:rsidRPr="004F69A3">
              <w:rPr>
                <w:rFonts w:ascii="Arial" w:hAnsi="Arial" w:cs="Arial"/>
                <w:sz w:val="18"/>
                <w:szCs w:val="18"/>
              </w:rPr>
              <w:t>Jindřichov (vč. Habartice, Pleče, Pekařov, Nové Losiny, Pusté Žibřidovice) / 1382</w:t>
            </w:r>
          </w:p>
          <w:p w:rsidR="004A1918" w:rsidRPr="004F69A3" w:rsidRDefault="004A1918" w:rsidP="00997A78">
            <w:pPr>
              <w:rPr>
                <w:rFonts w:ascii="Arial" w:hAnsi="Arial" w:cs="Arial"/>
                <w:sz w:val="18"/>
                <w:szCs w:val="18"/>
              </w:rPr>
            </w:pPr>
            <w:r w:rsidRPr="004F69A3">
              <w:rPr>
                <w:rFonts w:ascii="Arial" w:hAnsi="Arial" w:cs="Arial"/>
                <w:sz w:val="18"/>
                <w:szCs w:val="18"/>
              </w:rPr>
              <w:t>Bohdíkov (vč. Komňátka, Raškov) / 1367</w:t>
            </w:r>
          </w:p>
          <w:p w:rsidR="004A1918" w:rsidRPr="004F69A3" w:rsidRDefault="004A1918" w:rsidP="00997A78">
            <w:pPr>
              <w:rPr>
                <w:rFonts w:ascii="Arial" w:hAnsi="Arial" w:cs="Arial"/>
                <w:sz w:val="18"/>
                <w:szCs w:val="18"/>
              </w:rPr>
            </w:pPr>
            <w:r w:rsidRPr="004F69A3">
              <w:rPr>
                <w:rFonts w:ascii="Arial" w:hAnsi="Arial" w:cs="Arial"/>
                <w:sz w:val="18"/>
                <w:szCs w:val="18"/>
              </w:rPr>
              <w:t>Malá Mora (vč. Podlesí, Vojtíškov, Zlatý Potok, Vysoká, Vysoký Potok, Vlaské, Sklenné, Křivá Voda) /                                     556</w:t>
            </w:r>
          </w:p>
          <w:p w:rsidR="004A1918" w:rsidRPr="004F69A3" w:rsidRDefault="004A1918" w:rsidP="00997A78">
            <w:pPr>
              <w:rPr>
                <w:rFonts w:ascii="Arial" w:hAnsi="Arial" w:cs="Arial"/>
                <w:sz w:val="18"/>
                <w:szCs w:val="18"/>
              </w:rPr>
            </w:pPr>
            <w:r w:rsidRPr="004F69A3">
              <w:rPr>
                <w:rFonts w:ascii="Arial" w:hAnsi="Arial" w:cs="Arial"/>
                <w:sz w:val="18"/>
                <w:szCs w:val="18"/>
              </w:rPr>
              <w:t>Branná / 300</w:t>
            </w:r>
          </w:p>
          <w:p w:rsidR="004A1918" w:rsidRPr="004F69A3" w:rsidRDefault="004A1918" w:rsidP="00997A78">
            <w:pPr>
              <w:rPr>
                <w:rFonts w:ascii="Arial" w:hAnsi="Arial" w:cs="Arial"/>
                <w:sz w:val="18"/>
                <w:szCs w:val="18"/>
              </w:rPr>
            </w:pPr>
            <w:r w:rsidRPr="004F69A3">
              <w:rPr>
                <w:rFonts w:ascii="Arial" w:hAnsi="Arial" w:cs="Arial"/>
                <w:sz w:val="18"/>
                <w:szCs w:val="18"/>
              </w:rPr>
              <w:t>Kopřivná / 290</w:t>
            </w:r>
          </w:p>
          <w:p w:rsidR="004A1918" w:rsidRPr="004F69A3" w:rsidRDefault="004F69A3" w:rsidP="00997A78">
            <w:pPr>
              <w:rPr>
                <w:rFonts w:ascii="Arial" w:hAnsi="Arial" w:cs="Arial"/>
                <w:sz w:val="18"/>
                <w:szCs w:val="18"/>
              </w:rPr>
            </w:pPr>
            <w:r>
              <w:rPr>
                <w:rFonts w:ascii="Arial" w:hAnsi="Arial" w:cs="Arial"/>
                <w:sz w:val="18"/>
                <w:szCs w:val="18"/>
              </w:rPr>
              <w:t xml:space="preserve">Vikantice / </w:t>
            </w:r>
            <w:r w:rsidR="004A1918" w:rsidRPr="004F69A3">
              <w:rPr>
                <w:rFonts w:ascii="Arial" w:hAnsi="Arial" w:cs="Arial"/>
                <w:sz w:val="18"/>
                <w:szCs w:val="18"/>
              </w:rPr>
              <w:t>93</w:t>
            </w:r>
          </w:p>
          <w:p w:rsidR="004A1918" w:rsidRPr="004F69A3" w:rsidRDefault="004A1918" w:rsidP="004F69A3">
            <w:pPr>
              <w:rPr>
                <w:rFonts w:ascii="Arial" w:hAnsi="Arial" w:cs="Arial"/>
                <w:smallCaps/>
                <w:sz w:val="18"/>
                <w:szCs w:val="18"/>
              </w:rPr>
            </w:pPr>
            <w:r w:rsidRPr="004F69A3">
              <w:rPr>
                <w:rFonts w:ascii="Arial" w:hAnsi="Arial" w:cs="Arial"/>
                <w:sz w:val="18"/>
                <w:szCs w:val="18"/>
              </w:rPr>
              <w:t>Šléglov /</w:t>
            </w:r>
            <w:r w:rsidR="004F69A3">
              <w:rPr>
                <w:rFonts w:ascii="Arial" w:hAnsi="Arial" w:cs="Arial"/>
                <w:sz w:val="18"/>
                <w:szCs w:val="18"/>
              </w:rPr>
              <w:t xml:space="preserve"> </w:t>
            </w:r>
            <w:r w:rsidRPr="004F69A3">
              <w:rPr>
                <w:rFonts w:ascii="Arial" w:hAnsi="Arial" w:cs="Arial"/>
                <w:sz w:val="18"/>
                <w:szCs w:val="18"/>
              </w:rPr>
              <w:t>34</w:t>
            </w:r>
          </w:p>
        </w:tc>
        <w:tc>
          <w:tcPr>
            <w:tcW w:w="1276" w:type="dxa"/>
            <w:tcBorders>
              <w:top w:val="single" w:sz="12" w:space="0" w:color="auto"/>
              <w:left w:val="single" w:sz="4" w:space="0" w:color="auto"/>
              <w:bottom w:val="single" w:sz="4" w:space="0" w:color="auto"/>
              <w:right w:val="single" w:sz="4" w:space="0" w:color="auto"/>
            </w:tcBorders>
          </w:tcPr>
          <w:p w:rsidR="004A1918" w:rsidRPr="004F69A3" w:rsidRDefault="004A1918" w:rsidP="00997A78">
            <w:pPr>
              <w:rPr>
                <w:rFonts w:ascii="Arial" w:hAnsi="Arial" w:cs="Arial"/>
                <w:smallCaps/>
                <w:sz w:val="18"/>
                <w:szCs w:val="18"/>
              </w:rPr>
            </w:pPr>
          </w:p>
          <w:p w:rsidR="004A1918" w:rsidRPr="004F69A3" w:rsidRDefault="004A1918" w:rsidP="00997A78">
            <w:pPr>
              <w:rPr>
                <w:rFonts w:ascii="Arial" w:hAnsi="Arial" w:cs="Arial"/>
                <w:smallCaps/>
                <w:sz w:val="18"/>
                <w:szCs w:val="18"/>
              </w:rPr>
            </w:pPr>
            <w:r w:rsidRPr="004F69A3">
              <w:rPr>
                <w:rFonts w:ascii="Arial" w:hAnsi="Arial" w:cs="Arial"/>
                <w:sz w:val="18"/>
                <w:szCs w:val="18"/>
              </w:rPr>
              <w:t>9</w:t>
            </w:r>
            <w:r w:rsidR="004F69A3">
              <w:rPr>
                <w:rFonts w:ascii="Arial" w:hAnsi="Arial" w:cs="Arial"/>
                <w:sz w:val="18"/>
                <w:szCs w:val="18"/>
              </w:rPr>
              <w:t xml:space="preserve"> </w:t>
            </w:r>
            <w:r w:rsidRPr="004F69A3">
              <w:rPr>
                <w:rFonts w:ascii="Arial" w:hAnsi="Arial" w:cs="Arial"/>
                <w:sz w:val="18"/>
                <w:szCs w:val="18"/>
              </w:rPr>
              <w:t>241</w:t>
            </w:r>
          </w:p>
        </w:tc>
        <w:tc>
          <w:tcPr>
            <w:tcW w:w="3543" w:type="dxa"/>
            <w:tcBorders>
              <w:top w:val="single" w:sz="12" w:space="0" w:color="auto"/>
              <w:left w:val="single" w:sz="4" w:space="0" w:color="auto"/>
              <w:bottom w:val="single" w:sz="4" w:space="0" w:color="auto"/>
              <w:right w:val="single" w:sz="12" w:space="0" w:color="auto"/>
            </w:tcBorders>
            <w:hideMark/>
          </w:tcPr>
          <w:p w:rsidR="004A1918" w:rsidRPr="004F69A3" w:rsidRDefault="004A1918" w:rsidP="00432AFC">
            <w:pPr>
              <w:jc w:val="both"/>
              <w:rPr>
                <w:rFonts w:ascii="Arial" w:hAnsi="Arial" w:cs="Arial"/>
                <w:smallCaps/>
                <w:sz w:val="18"/>
                <w:szCs w:val="18"/>
              </w:rPr>
            </w:pPr>
            <w:r w:rsidRPr="004F69A3">
              <w:rPr>
                <w:rFonts w:ascii="Arial" w:hAnsi="Arial" w:cs="Arial"/>
                <w:sz w:val="18"/>
                <w:szCs w:val="18"/>
              </w:rPr>
              <w:t>Hornatý charakter území s četný</w:t>
            </w:r>
            <w:r w:rsidR="00FC4232">
              <w:rPr>
                <w:rFonts w:ascii="Arial" w:hAnsi="Arial" w:cs="Arial"/>
                <w:sz w:val="18"/>
                <w:szCs w:val="18"/>
              </w:rPr>
              <w:t>m množstvím rekreačních objektů, chaty</w:t>
            </w:r>
            <w:r w:rsidRPr="004F69A3">
              <w:rPr>
                <w:rFonts w:ascii="Arial" w:hAnsi="Arial" w:cs="Arial"/>
                <w:sz w:val="18"/>
                <w:szCs w:val="18"/>
              </w:rPr>
              <w:t>, rekreační střediska zejména pro zimní sporty. Velmi nízká zaměstnanost, nadprůměrný počet příslušníků romské menšiny v samotném městě Hanušovice</w:t>
            </w:r>
            <w:r w:rsidR="00432AFC">
              <w:rPr>
                <w:rFonts w:ascii="Arial" w:hAnsi="Arial" w:cs="Arial"/>
                <w:sz w:val="18"/>
                <w:szCs w:val="18"/>
              </w:rPr>
              <w:t>.</w:t>
            </w:r>
          </w:p>
        </w:tc>
      </w:tr>
      <w:tr w:rsidR="004A1918" w:rsidRPr="004F69A3" w:rsidTr="004F69A3">
        <w:trPr>
          <w:jc w:val="center"/>
        </w:trPr>
        <w:tc>
          <w:tcPr>
            <w:tcW w:w="1690" w:type="dxa"/>
            <w:tcBorders>
              <w:top w:val="single" w:sz="4" w:space="0" w:color="auto"/>
              <w:left w:val="single" w:sz="4" w:space="0" w:color="auto"/>
              <w:bottom w:val="single" w:sz="4" w:space="0" w:color="auto"/>
              <w:right w:val="single" w:sz="12" w:space="0" w:color="auto"/>
            </w:tcBorders>
            <w:hideMark/>
          </w:tcPr>
          <w:p w:rsidR="004A1918" w:rsidRPr="004F69A3" w:rsidRDefault="00FC4232" w:rsidP="00997A78">
            <w:pPr>
              <w:rPr>
                <w:rFonts w:ascii="Arial" w:hAnsi="Arial" w:cs="Arial"/>
                <w:smallCaps/>
                <w:sz w:val="18"/>
                <w:szCs w:val="18"/>
              </w:rPr>
            </w:pPr>
            <w:r>
              <w:rPr>
                <w:rFonts w:ascii="Arial" w:hAnsi="Arial" w:cs="Arial"/>
                <w:sz w:val="18"/>
                <w:szCs w:val="18"/>
              </w:rPr>
              <w:t>OOP Mohelnice      / III.</w:t>
            </w:r>
            <w:r w:rsidR="004A1918" w:rsidRPr="004F69A3">
              <w:rPr>
                <w:rFonts w:ascii="Arial" w:hAnsi="Arial" w:cs="Arial"/>
                <w:sz w:val="18"/>
                <w:szCs w:val="18"/>
              </w:rPr>
              <w:t>typ</w:t>
            </w:r>
          </w:p>
        </w:tc>
        <w:tc>
          <w:tcPr>
            <w:tcW w:w="2584"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Mohelnice  (Buková, Bušín, Křemačov, Libivá, Podolí, Řepová, Studená Loučka,Újezd),                        </w:t>
            </w:r>
          </w:p>
          <w:p w:rsidR="004A1918" w:rsidRPr="004F69A3" w:rsidRDefault="004A1918" w:rsidP="00997A78">
            <w:pPr>
              <w:rPr>
                <w:rFonts w:ascii="Arial" w:hAnsi="Arial" w:cs="Arial"/>
                <w:sz w:val="18"/>
                <w:szCs w:val="18"/>
              </w:rPr>
            </w:pPr>
            <w:r w:rsidRPr="004F69A3">
              <w:rPr>
                <w:rFonts w:ascii="Arial" w:hAnsi="Arial" w:cs="Arial"/>
                <w:sz w:val="18"/>
                <w:szCs w:val="18"/>
              </w:rPr>
              <w:t xml:space="preserve">                                             9.719  </w:t>
            </w:r>
          </w:p>
          <w:p w:rsidR="004A1918" w:rsidRPr="004F69A3" w:rsidRDefault="004A1918" w:rsidP="00997A78">
            <w:pPr>
              <w:rPr>
                <w:rFonts w:ascii="Arial" w:hAnsi="Arial" w:cs="Arial"/>
                <w:sz w:val="18"/>
                <w:szCs w:val="18"/>
              </w:rPr>
            </w:pPr>
            <w:r w:rsidRPr="004F69A3">
              <w:rPr>
                <w:rFonts w:ascii="Arial" w:hAnsi="Arial" w:cs="Arial"/>
                <w:sz w:val="18"/>
                <w:szCs w:val="18"/>
              </w:rPr>
              <w:t>Loštice (Žadlovice,Vlčice)    3.075</w:t>
            </w:r>
          </w:p>
          <w:p w:rsidR="004A1918" w:rsidRPr="004F69A3" w:rsidRDefault="004A1918" w:rsidP="00997A78">
            <w:pPr>
              <w:rPr>
                <w:rFonts w:ascii="Arial" w:hAnsi="Arial" w:cs="Arial"/>
                <w:sz w:val="18"/>
                <w:szCs w:val="18"/>
              </w:rPr>
            </w:pPr>
            <w:r w:rsidRPr="004F69A3">
              <w:rPr>
                <w:rFonts w:ascii="Arial" w:hAnsi="Arial" w:cs="Arial"/>
                <w:sz w:val="18"/>
                <w:szCs w:val="18"/>
              </w:rPr>
              <w:t>Maletín   (Javoří), 349</w:t>
            </w:r>
          </w:p>
          <w:p w:rsidR="004A1918" w:rsidRPr="004F69A3" w:rsidRDefault="004A1918" w:rsidP="00997A78">
            <w:pPr>
              <w:rPr>
                <w:rFonts w:ascii="Arial" w:hAnsi="Arial" w:cs="Arial"/>
                <w:sz w:val="18"/>
                <w:szCs w:val="18"/>
              </w:rPr>
            </w:pPr>
            <w:r w:rsidRPr="004F69A3">
              <w:rPr>
                <w:rFonts w:ascii="Arial" w:hAnsi="Arial" w:cs="Arial"/>
                <w:sz w:val="18"/>
                <w:szCs w:val="18"/>
              </w:rPr>
              <w:t>Klopina  (Veleboř)</w:t>
            </w:r>
            <w:r w:rsidR="004F69A3">
              <w:rPr>
                <w:rFonts w:ascii="Arial" w:hAnsi="Arial" w:cs="Arial"/>
                <w:sz w:val="18"/>
                <w:szCs w:val="18"/>
              </w:rPr>
              <w:t xml:space="preserve"> </w:t>
            </w:r>
            <w:r w:rsidRPr="004F69A3">
              <w:rPr>
                <w:rFonts w:ascii="Arial" w:hAnsi="Arial" w:cs="Arial"/>
                <w:sz w:val="18"/>
                <w:szCs w:val="18"/>
              </w:rPr>
              <w:t xml:space="preserve"> 586 Palonín 385</w:t>
            </w:r>
          </w:p>
          <w:p w:rsidR="004A1918" w:rsidRPr="004F69A3" w:rsidRDefault="004A1918" w:rsidP="00997A78">
            <w:pPr>
              <w:rPr>
                <w:rFonts w:ascii="Arial" w:hAnsi="Arial" w:cs="Arial"/>
                <w:sz w:val="18"/>
                <w:szCs w:val="18"/>
              </w:rPr>
            </w:pPr>
            <w:r w:rsidRPr="004F69A3">
              <w:rPr>
                <w:rFonts w:ascii="Arial" w:hAnsi="Arial" w:cs="Arial"/>
                <w:sz w:val="18"/>
                <w:szCs w:val="18"/>
              </w:rPr>
              <w:lastRenderedPageBreak/>
              <w:t xml:space="preserve"> Mírov</w:t>
            </w:r>
            <w:r w:rsidR="004F69A3">
              <w:rPr>
                <w:rFonts w:ascii="Arial" w:hAnsi="Arial" w:cs="Arial"/>
                <w:sz w:val="18"/>
                <w:szCs w:val="18"/>
              </w:rPr>
              <w:t xml:space="preserve"> </w:t>
            </w:r>
            <w:r w:rsidRPr="004F69A3">
              <w:rPr>
                <w:rFonts w:ascii="Arial" w:hAnsi="Arial" w:cs="Arial"/>
                <w:sz w:val="18"/>
                <w:szCs w:val="18"/>
              </w:rPr>
              <w:t>390</w:t>
            </w:r>
          </w:p>
          <w:p w:rsidR="004A1918" w:rsidRPr="004F69A3" w:rsidRDefault="004A1918" w:rsidP="00997A78">
            <w:pPr>
              <w:rPr>
                <w:rFonts w:ascii="Arial" w:hAnsi="Arial" w:cs="Arial"/>
                <w:sz w:val="18"/>
                <w:szCs w:val="18"/>
              </w:rPr>
            </w:pPr>
            <w:r w:rsidRPr="004F69A3">
              <w:rPr>
                <w:rFonts w:ascii="Arial" w:hAnsi="Arial" w:cs="Arial"/>
                <w:sz w:val="18"/>
                <w:szCs w:val="18"/>
              </w:rPr>
              <w:t>Police</w:t>
            </w:r>
            <w:r w:rsidR="004F69A3">
              <w:rPr>
                <w:rFonts w:ascii="Arial" w:hAnsi="Arial" w:cs="Arial"/>
                <w:sz w:val="18"/>
                <w:szCs w:val="18"/>
              </w:rPr>
              <w:t xml:space="preserve"> </w:t>
            </w:r>
            <w:r w:rsidRPr="004F69A3">
              <w:rPr>
                <w:rFonts w:ascii="Arial" w:hAnsi="Arial" w:cs="Arial"/>
                <w:sz w:val="18"/>
                <w:szCs w:val="18"/>
              </w:rPr>
              <w:t>204</w:t>
            </w:r>
          </w:p>
          <w:p w:rsidR="004A1918" w:rsidRPr="004F69A3" w:rsidRDefault="004A1918" w:rsidP="00997A78">
            <w:pPr>
              <w:rPr>
                <w:rFonts w:ascii="Arial" w:hAnsi="Arial" w:cs="Arial"/>
                <w:sz w:val="18"/>
                <w:szCs w:val="18"/>
              </w:rPr>
            </w:pPr>
            <w:r w:rsidRPr="004F69A3">
              <w:rPr>
                <w:rFonts w:ascii="Arial" w:hAnsi="Arial" w:cs="Arial"/>
                <w:sz w:val="18"/>
                <w:szCs w:val="18"/>
              </w:rPr>
              <w:t>Stavenice</w:t>
            </w:r>
            <w:r w:rsidR="004F69A3">
              <w:rPr>
                <w:rFonts w:ascii="Arial" w:hAnsi="Arial" w:cs="Arial"/>
                <w:sz w:val="18"/>
                <w:szCs w:val="18"/>
              </w:rPr>
              <w:t xml:space="preserve"> </w:t>
            </w:r>
            <w:r w:rsidRPr="004F69A3">
              <w:rPr>
                <w:rFonts w:ascii="Arial" w:hAnsi="Arial" w:cs="Arial"/>
                <w:sz w:val="18"/>
                <w:szCs w:val="18"/>
              </w:rPr>
              <w:t>150</w:t>
            </w:r>
          </w:p>
          <w:p w:rsidR="004A1918" w:rsidRPr="004F69A3" w:rsidRDefault="004A1918" w:rsidP="00997A78">
            <w:pPr>
              <w:rPr>
                <w:rFonts w:ascii="Arial" w:hAnsi="Arial" w:cs="Arial"/>
                <w:sz w:val="18"/>
                <w:szCs w:val="18"/>
              </w:rPr>
            </w:pPr>
            <w:r w:rsidRPr="004F69A3">
              <w:rPr>
                <w:rFonts w:ascii="Arial" w:hAnsi="Arial" w:cs="Arial"/>
                <w:sz w:val="18"/>
                <w:szCs w:val="18"/>
              </w:rPr>
              <w:t>Třeština</w:t>
            </w:r>
            <w:r w:rsidR="004F69A3">
              <w:rPr>
                <w:rFonts w:ascii="Arial" w:hAnsi="Arial" w:cs="Arial"/>
                <w:sz w:val="18"/>
                <w:szCs w:val="18"/>
              </w:rPr>
              <w:t xml:space="preserve"> </w:t>
            </w:r>
            <w:r w:rsidRPr="004F69A3">
              <w:rPr>
                <w:rFonts w:ascii="Arial" w:hAnsi="Arial" w:cs="Arial"/>
                <w:sz w:val="18"/>
                <w:szCs w:val="18"/>
              </w:rPr>
              <w:t>334</w:t>
            </w:r>
          </w:p>
          <w:p w:rsidR="004A1918" w:rsidRPr="004F69A3" w:rsidRDefault="004A1918" w:rsidP="00997A78">
            <w:pPr>
              <w:rPr>
                <w:rFonts w:ascii="Arial" w:hAnsi="Arial" w:cs="Arial"/>
                <w:sz w:val="18"/>
                <w:szCs w:val="18"/>
              </w:rPr>
            </w:pPr>
            <w:r w:rsidRPr="004F69A3">
              <w:rPr>
                <w:rFonts w:ascii="Arial" w:hAnsi="Arial" w:cs="Arial"/>
                <w:sz w:val="18"/>
                <w:szCs w:val="18"/>
              </w:rPr>
              <w:t>Krchleby</w:t>
            </w:r>
            <w:r w:rsidR="004F69A3">
              <w:rPr>
                <w:rFonts w:ascii="Arial" w:hAnsi="Arial" w:cs="Arial"/>
                <w:sz w:val="18"/>
                <w:szCs w:val="18"/>
              </w:rPr>
              <w:t xml:space="preserve"> </w:t>
            </w:r>
            <w:r w:rsidRPr="004F69A3">
              <w:rPr>
                <w:rFonts w:ascii="Arial" w:hAnsi="Arial" w:cs="Arial"/>
                <w:sz w:val="18"/>
                <w:szCs w:val="18"/>
              </w:rPr>
              <w:t>185</w:t>
            </w:r>
          </w:p>
          <w:p w:rsidR="004A1918" w:rsidRPr="004F69A3" w:rsidRDefault="004A1918" w:rsidP="00997A78">
            <w:pPr>
              <w:rPr>
                <w:rFonts w:ascii="Arial" w:hAnsi="Arial" w:cs="Arial"/>
                <w:sz w:val="18"/>
                <w:szCs w:val="18"/>
              </w:rPr>
            </w:pPr>
            <w:r w:rsidRPr="004F69A3">
              <w:rPr>
                <w:rFonts w:ascii="Arial" w:hAnsi="Arial" w:cs="Arial"/>
                <w:sz w:val="18"/>
                <w:szCs w:val="18"/>
              </w:rPr>
              <w:t xml:space="preserve"> Úsov  ( Bezděkov)               1.155 Moravičany   (Doubravice, Mitrovice)                             1.158  Pavlov  ( Radnice, Veselí, Lechovice, Vacetín, Svinov, Zavadilka)</w:t>
            </w:r>
            <w:r w:rsidR="004F69A3">
              <w:rPr>
                <w:rFonts w:ascii="Arial" w:hAnsi="Arial" w:cs="Arial"/>
                <w:sz w:val="18"/>
                <w:szCs w:val="18"/>
              </w:rPr>
              <w:t xml:space="preserve">  </w:t>
            </w:r>
            <w:r w:rsidRPr="004F69A3">
              <w:rPr>
                <w:rFonts w:ascii="Arial" w:hAnsi="Arial" w:cs="Arial"/>
                <w:sz w:val="18"/>
                <w:szCs w:val="18"/>
              </w:rPr>
              <w:t>606</w:t>
            </w:r>
          </w:p>
          <w:p w:rsidR="004A1918" w:rsidRPr="004F69A3" w:rsidRDefault="004A1918" w:rsidP="004F69A3">
            <w:pPr>
              <w:rPr>
                <w:rFonts w:ascii="Arial" w:hAnsi="Arial" w:cs="Arial"/>
                <w:smallCaps/>
                <w:sz w:val="18"/>
                <w:szCs w:val="18"/>
              </w:rPr>
            </w:pPr>
            <w:r w:rsidRPr="004F69A3">
              <w:rPr>
                <w:rFonts w:ascii="Arial" w:hAnsi="Arial" w:cs="Arial"/>
                <w:sz w:val="18"/>
                <w:szCs w:val="18"/>
              </w:rPr>
              <w:t>Líšnice  (Vyšehorky) 274</w:t>
            </w:r>
          </w:p>
        </w:tc>
        <w:tc>
          <w:tcPr>
            <w:tcW w:w="1276" w:type="dxa"/>
            <w:tcBorders>
              <w:top w:val="single" w:sz="4" w:space="0" w:color="auto"/>
              <w:left w:val="single" w:sz="4" w:space="0" w:color="auto"/>
              <w:bottom w:val="single" w:sz="4" w:space="0" w:color="auto"/>
              <w:right w:val="single" w:sz="4" w:space="0" w:color="auto"/>
            </w:tcBorders>
          </w:tcPr>
          <w:p w:rsidR="004A1918" w:rsidRPr="004F69A3" w:rsidRDefault="004A1918" w:rsidP="00997A78">
            <w:pPr>
              <w:rPr>
                <w:rFonts w:ascii="Arial" w:hAnsi="Arial" w:cs="Arial"/>
                <w:smallCaps/>
                <w:sz w:val="18"/>
                <w:szCs w:val="18"/>
              </w:rPr>
            </w:pPr>
          </w:p>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   18</w:t>
            </w:r>
            <w:r w:rsidR="004F69A3">
              <w:rPr>
                <w:rFonts w:ascii="Arial" w:hAnsi="Arial" w:cs="Arial"/>
                <w:sz w:val="18"/>
                <w:szCs w:val="18"/>
              </w:rPr>
              <w:t xml:space="preserve"> </w:t>
            </w:r>
            <w:r w:rsidRPr="004F69A3">
              <w:rPr>
                <w:rFonts w:ascii="Arial" w:hAnsi="Arial" w:cs="Arial"/>
                <w:sz w:val="18"/>
                <w:szCs w:val="18"/>
              </w:rPr>
              <w:t>570</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432AFC">
            <w:pPr>
              <w:jc w:val="both"/>
              <w:rPr>
                <w:rFonts w:ascii="Arial" w:hAnsi="Arial" w:cs="Arial"/>
                <w:smallCaps/>
                <w:sz w:val="18"/>
                <w:szCs w:val="18"/>
              </w:rPr>
            </w:pPr>
            <w:r w:rsidRPr="004F69A3">
              <w:rPr>
                <w:rFonts w:ascii="Arial" w:hAnsi="Arial" w:cs="Arial"/>
                <w:sz w:val="18"/>
                <w:szCs w:val="18"/>
              </w:rPr>
              <w:t>Největší město Mohelnice má návaznost na dálnici</w:t>
            </w:r>
            <w:r w:rsidR="00FC4232">
              <w:rPr>
                <w:rFonts w:ascii="Arial" w:hAnsi="Arial" w:cs="Arial"/>
                <w:sz w:val="18"/>
                <w:szCs w:val="18"/>
              </w:rPr>
              <w:t>,</w:t>
            </w:r>
            <w:r w:rsidRPr="004F69A3">
              <w:rPr>
                <w:rFonts w:ascii="Arial" w:hAnsi="Arial" w:cs="Arial"/>
                <w:sz w:val="18"/>
                <w:szCs w:val="18"/>
              </w:rPr>
              <w:t xml:space="preserve"> což přitahuje vyšší počet investorů – velmi dobrá zaměstnanost a lepší pracovní možnosti občanů. Charakter území je z</w:t>
            </w:r>
            <w:r w:rsidR="00432AFC">
              <w:rPr>
                <w:rFonts w:ascii="Arial" w:hAnsi="Arial" w:cs="Arial"/>
                <w:sz w:val="18"/>
                <w:szCs w:val="18"/>
              </w:rPr>
              <w:t> </w:t>
            </w:r>
            <w:r w:rsidRPr="004F69A3">
              <w:rPr>
                <w:rFonts w:ascii="Arial" w:hAnsi="Arial" w:cs="Arial"/>
                <w:sz w:val="18"/>
                <w:szCs w:val="18"/>
              </w:rPr>
              <w:t>větší části rovinatý – l</w:t>
            </w:r>
            <w:r w:rsidR="00FC4232">
              <w:rPr>
                <w:rFonts w:ascii="Arial" w:hAnsi="Arial" w:cs="Arial"/>
                <w:sz w:val="18"/>
                <w:szCs w:val="18"/>
              </w:rPr>
              <w:t xml:space="preserve">epší podmínky pro zemědělství, </w:t>
            </w:r>
            <w:r w:rsidR="003760E0">
              <w:rPr>
                <w:rFonts w:ascii="Arial" w:hAnsi="Arial" w:cs="Arial"/>
                <w:sz w:val="18"/>
                <w:szCs w:val="18"/>
              </w:rPr>
              <w:t>tato část okresu Šumperk</w:t>
            </w:r>
            <w:r w:rsidRPr="004F69A3">
              <w:rPr>
                <w:rFonts w:ascii="Arial" w:hAnsi="Arial" w:cs="Arial"/>
                <w:sz w:val="18"/>
                <w:szCs w:val="18"/>
              </w:rPr>
              <w:t xml:space="preserve"> není osidlována romskou menšinou</w:t>
            </w:r>
            <w:r w:rsidR="00432AFC">
              <w:rPr>
                <w:rFonts w:ascii="Arial" w:hAnsi="Arial" w:cs="Arial"/>
                <w:sz w:val="18"/>
                <w:szCs w:val="18"/>
              </w:rPr>
              <w:t>.</w:t>
            </w:r>
          </w:p>
        </w:tc>
      </w:tr>
      <w:tr w:rsidR="004A1918" w:rsidRPr="004F69A3" w:rsidTr="004F69A3">
        <w:trPr>
          <w:jc w:val="center"/>
        </w:trPr>
        <w:tc>
          <w:tcPr>
            <w:tcW w:w="1690" w:type="dxa"/>
            <w:tcBorders>
              <w:top w:val="single" w:sz="4" w:space="0" w:color="auto"/>
              <w:left w:val="single" w:sz="4" w:space="0" w:color="auto"/>
              <w:bottom w:val="single" w:sz="4" w:space="0" w:color="auto"/>
              <w:right w:val="single" w:sz="12" w:space="0" w:color="auto"/>
            </w:tcBorders>
          </w:tcPr>
          <w:p w:rsidR="004A1918" w:rsidRPr="004F69A3" w:rsidRDefault="00FC4232" w:rsidP="00997A78">
            <w:pPr>
              <w:rPr>
                <w:rFonts w:ascii="Arial" w:hAnsi="Arial" w:cs="Arial"/>
                <w:smallCaps/>
                <w:sz w:val="18"/>
                <w:szCs w:val="18"/>
              </w:rPr>
            </w:pPr>
            <w:r>
              <w:rPr>
                <w:rFonts w:ascii="Arial" w:hAnsi="Arial" w:cs="Arial"/>
                <w:sz w:val="18"/>
                <w:szCs w:val="18"/>
              </w:rPr>
              <w:lastRenderedPageBreak/>
              <w:t xml:space="preserve">OOP Šumperk </w:t>
            </w:r>
            <w:r w:rsidR="004A1918" w:rsidRPr="004F69A3">
              <w:rPr>
                <w:rFonts w:ascii="Arial" w:hAnsi="Arial" w:cs="Arial"/>
                <w:sz w:val="18"/>
                <w:szCs w:val="18"/>
              </w:rPr>
              <w:t xml:space="preserve"> </w:t>
            </w:r>
          </w:p>
          <w:p w:rsidR="004A1918" w:rsidRPr="004F69A3" w:rsidRDefault="00FC4232" w:rsidP="00997A78">
            <w:pPr>
              <w:rPr>
                <w:rFonts w:ascii="Arial" w:hAnsi="Arial" w:cs="Arial"/>
                <w:sz w:val="18"/>
                <w:szCs w:val="18"/>
              </w:rPr>
            </w:pPr>
            <w:r>
              <w:rPr>
                <w:rFonts w:ascii="Arial" w:hAnsi="Arial" w:cs="Arial"/>
                <w:sz w:val="18"/>
                <w:szCs w:val="18"/>
              </w:rPr>
              <w:t>/ I.</w:t>
            </w:r>
            <w:r w:rsidR="004A1918" w:rsidRPr="004F69A3">
              <w:rPr>
                <w:rFonts w:ascii="Arial" w:hAnsi="Arial" w:cs="Arial"/>
                <w:sz w:val="18"/>
                <w:szCs w:val="18"/>
              </w:rPr>
              <w:t>typ</w:t>
            </w:r>
          </w:p>
          <w:p w:rsidR="004A1918" w:rsidRPr="004F69A3" w:rsidRDefault="004A1918" w:rsidP="00997A78">
            <w:pPr>
              <w:rPr>
                <w:rFonts w:ascii="Arial" w:hAnsi="Arial" w:cs="Arial"/>
                <w:sz w:val="18"/>
                <w:szCs w:val="18"/>
              </w:rPr>
            </w:pPr>
          </w:p>
          <w:p w:rsidR="004A1918" w:rsidRPr="004F69A3" w:rsidRDefault="004A1918" w:rsidP="00997A78">
            <w:pPr>
              <w:rPr>
                <w:rFonts w:ascii="Arial" w:hAnsi="Arial" w:cs="Arial"/>
                <w:smallCaps/>
                <w:sz w:val="18"/>
                <w:szCs w:val="18"/>
              </w:rPr>
            </w:pPr>
          </w:p>
        </w:tc>
        <w:tc>
          <w:tcPr>
            <w:tcW w:w="2584" w:type="dxa"/>
            <w:tcBorders>
              <w:top w:val="single" w:sz="4" w:space="0" w:color="auto"/>
              <w:left w:val="single" w:sz="12" w:space="0" w:color="auto"/>
              <w:bottom w:val="single" w:sz="4" w:space="0" w:color="auto"/>
              <w:right w:val="single" w:sz="12" w:space="0" w:color="auto"/>
            </w:tcBorders>
            <w:hideMark/>
          </w:tcPr>
          <w:p w:rsidR="004A1918" w:rsidRPr="004F69A3" w:rsidRDefault="004F69A3" w:rsidP="00997A78">
            <w:pPr>
              <w:rPr>
                <w:rFonts w:ascii="Arial" w:hAnsi="Arial" w:cs="Arial"/>
                <w:smallCaps/>
                <w:sz w:val="18"/>
                <w:szCs w:val="18"/>
              </w:rPr>
            </w:pPr>
            <w:r>
              <w:rPr>
                <w:rFonts w:ascii="Arial" w:hAnsi="Arial" w:cs="Arial"/>
                <w:sz w:val="18"/>
                <w:szCs w:val="18"/>
              </w:rPr>
              <w:t xml:space="preserve">Bludov/  </w:t>
            </w:r>
            <w:r w:rsidR="004A1918" w:rsidRPr="004F69A3">
              <w:rPr>
                <w:rFonts w:ascii="Arial" w:hAnsi="Arial" w:cs="Arial"/>
                <w:sz w:val="18"/>
                <w:szCs w:val="18"/>
              </w:rPr>
              <w:t>3188</w:t>
            </w:r>
          </w:p>
          <w:p w:rsidR="004A1918" w:rsidRPr="004F69A3" w:rsidRDefault="004A1918" w:rsidP="00997A78">
            <w:pPr>
              <w:rPr>
                <w:rFonts w:ascii="Arial" w:hAnsi="Arial" w:cs="Arial"/>
                <w:sz w:val="18"/>
                <w:szCs w:val="18"/>
              </w:rPr>
            </w:pPr>
            <w:r w:rsidRPr="004F69A3">
              <w:rPr>
                <w:rFonts w:ascii="Arial" w:hAnsi="Arial" w:cs="Arial"/>
                <w:sz w:val="18"/>
                <w:szCs w:val="18"/>
              </w:rPr>
              <w:t>Bohutín/</w:t>
            </w:r>
            <w:r w:rsidR="004F69A3">
              <w:rPr>
                <w:rFonts w:ascii="Arial" w:hAnsi="Arial" w:cs="Arial"/>
                <w:sz w:val="18"/>
                <w:szCs w:val="18"/>
              </w:rPr>
              <w:t xml:space="preserve"> </w:t>
            </w:r>
            <w:r w:rsidRPr="004F69A3">
              <w:rPr>
                <w:rFonts w:ascii="Arial" w:hAnsi="Arial" w:cs="Arial"/>
                <w:sz w:val="18"/>
                <w:szCs w:val="18"/>
              </w:rPr>
              <w:t xml:space="preserve"> 808</w:t>
            </w:r>
          </w:p>
          <w:p w:rsidR="004A1918" w:rsidRPr="004F69A3" w:rsidRDefault="004A1918" w:rsidP="00997A78">
            <w:pPr>
              <w:rPr>
                <w:rFonts w:ascii="Arial" w:hAnsi="Arial" w:cs="Arial"/>
                <w:sz w:val="18"/>
                <w:szCs w:val="18"/>
              </w:rPr>
            </w:pPr>
            <w:r w:rsidRPr="004F69A3">
              <w:rPr>
                <w:rFonts w:ascii="Arial" w:hAnsi="Arial" w:cs="Arial"/>
                <w:sz w:val="18"/>
                <w:szCs w:val="18"/>
              </w:rPr>
              <w:t>Bratrušov, Osikov/ 627</w:t>
            </w:r>
          </w:p>
          <w:p w:rsidR="004A1918" w:rsidRPr="004F69A3" w:rsidRDefault="004A1918" w:rsidP="00997A78">
            <w:pPr>
              <w:rPr>
                <w:rFonts w:ascii="Arial" w:hAnsi="Arial" w:cs="Arial"/>
                <w:sz w:val="18"/>
                <w:szCs w:val="18"/>
              </w:rPr>
            </w:pPr>
            <w:r w:rsidRPr="004F69A3">
              <w:rPr>
                <w:rFonts w:ascii="Arial" w:hAnsi="Arial" w:cs="Arial"/>
                <w:sz w:val="18"/>
                <w:szCs w:val="18"/>
              </w:rPr>
              <w:t>Bušín/ 420</w:t>
            </w:r>
          </w:p>
          <w:p w:rsidR="004A1918" w:rsidRPr="004F69A3" w:rsidRDefault="004A1918" w:rsidP="00997A78">
            <w:pPr>
              <w:rPr>
                <w:rFonts w:ascii="Arial" w:hAnsi="Arial" w:cs="Arial"/>
                <w:sz w:val="18"/>
                <w:szCs w:val="18"/>
              </w:rPr>
            </w:pPr>
            <w:r w:rsidRPr="004F69A3">
              <w:rPr>
                <w:rFonts w:ascii="Arial" w:hAnsi="Arial" w:cs="Arial"/>
                <w:sz w:val="18"/>
                <w:szCs w:val="18"/>
              </w:rPr>
              <w:t>Dlouhomilov, Benkov/  486</w:t>
            </w:r>
          </w:p>
          <w:p w:rsidR="004A1918" w:rsidRPr="004F69A3" w:rsidRDefault="004A1918" w:rsidP="00997A78">
            <w:pPr>
              <w:rPr>
                <w:rFonts w:ascii="Arial" w:hAnsi="Arial" w:cs="Arial"/>
                <w:sz w:val="18"/>
                <w:szCs w:val="18"/>
              </w:rPr>
            </w:pPr>
            <w:r w:rsidRPr="004F69A3">
              <w:rPr>
                <w:rFonts w:ascii="Arial" w:hAnsi="Arial" w:cs="Arial"/>
                <w:sz w:val="18"/>
                <w:szCs w:val="18"/>
              </w:rPr>
              <w:t>Dolní Studénky, Třemešek/   1313</w:t>
            </w:r>
          </w:p>
          <w:p w:rsidR="004A1918" w:rsidRPr="004F69A3" w:rsidRDefault="004A1918" w:rsidP="00997A78">
            <w:pPr>
              <w:rPr>
                <w:rFonts w:ascii="Arial" w:hAnsi="Arial" w:cs="Arial"/>
                <w:sz w:val="18"/>
                <w:szCs w:val="18"/>
              </w:rPr>
            </w:pPr>
            <w:r w:rsidRPr="004F69A3">
              <w:rPr>
                <w:rFonts w:ascii="Arial" w:hAnsi="Arial" w:cs="Arial"/>
                <w:sz w:val="18"/>
                <w:szCs w:val="18"/>
              </w:rPr>
              <w:t xml:space="preserve">Hraběšice/ </w:t>
            </w:r>
            <w:r w:rsidR="004F69A3">
              <w:rPr>
                <w:rFonts w:ascii="Arial" w:hAnsi="Arial" w:cs="Arial"/>
                <w:sz w:val="18"/>
                <w:szCs w:val="18"/>
              </w:rPr>
              <w:t xml:space="preserve"> </w:t>
            </w:r>
            <w:r w:rsidRPr="004F69A3">
              <w:rPr>
                <w:rFonts w:ascii="Arial" w:hAnsi="Arial" w:cs="Arial"/>
                <w:sz w:val="18"/>
                <w:szCs w:val="18"/>
              </w:rPr>
              <w:t>135</w:t>
            </w:r>
          </w:p>
          <w:p w:rsidR="004A1918" w:rsidRPr="004F69A3" w:rsidRDefault="004A1918" w:rsidP="00997A78">
            <w:pPr>
              <w:rPr>
                <w:rFonts w:ascii="Arial" w:hAnsi="Arial" w:cs="Arial"/>
                <w:sz w:val="18"/>
                <w:szCs w:val="18"/>
              </w:rPr>
            </w:pPr>
            <w:r w:rsidRPr="004F69A3">
              <w:rPr>
                <w:rFonts w:ascii="Arial" w:hAnsi="Arial" w:cs="Arial"/>
                <w:sz w:val="18"/>
                <w:szCs w:val="18"/>
              </w:rPr>
              <w:t>Hrabišín/  859</w:t>
            </w:r>
          </w:p>
          <w:p w:rsidR="004A1918" w:rsidRPr="004F69A3" w:rsidRDefault="004A1918" w:rsidP="00997A78">
            <w:pPr>
              <w:rPr>
                <w:rFonts w:ascii="Arial" w:hAnsi="Arial" w:cs="Arial"/>
                <w:sz w:val="18"/>
                <w:szCs w:val="18"/>
              </w:rPr>
            </w:pPr>
            <w:r w:rsidRPr="004F69A3">
              <w:rPr>
                <w:rFonts w:ascii="Arial" w:hAnsi="Arial" w:cs="Arial"/>
                <w:sz w:val="18"/>
                <w:szCs w:val="18"/>
              </w:rPr>
              <w:t>Chromeč/  593</w:t>
            </w:r>
          </w:p>
          <w:p w:rsidR="004A1918" w:rsidRPr="004F69A3" w:rsidRDefault="004A1918" w:rsidP="00997A78">
            <w:pPr>
              <w:rPr>
                <w:rFonts w:ascii="Arial" w:hAnsi="Arial" w:cs="Arial"/>
                <w:sz w:val="18"/>
                <w:szCs w:val="18"/>
              </w:rPr>
            </w:pPr>
            <w:r w:rsidRPr="004F69A3">
              <w:rPr>
                <w:rFonts w:ascii="Arial" w:hAnsi="Arial" w:cs="Arial"/>
                <w:sz w:val="18"/>
                <w:szCs w:val="18"/>
              </w:rPr>
              <w:t>Janoušov/  50</w:t>
            </w:r>
          </w:p>
          <w:p w:rsidR="004A1918" w:rsidRPr="004F69A3" w:rsidRDefault="004A1918" w:rsidP="00997A78">
            <w:pPr>
              <w:rPr>
                <w:rFonts w:ascii="Arial" w:hAnsi="Arial" w:cs="Arial"/>
                <w:sz w:val="18"/>
                <w:szCs w:val="18"/>
              </w:rPr>
            </w:pPr>
            <w:r w:rsidRPr="004F69A3">
              <w:rPr>
                <w:rFonts w:ascii="Arial" w:hAnsi="Arial" w:cs="Arial"/>
                <w:sz w:val="18"/>
                <w:szCs w:val="18"/>
              </w:rPr>
              <w:t>Kamenná/ 539</w:t>
            </w:r>
          </w:p>
          <w:p w:rsidR="004A1918" w:rsidRPr="004F69A3" w:rsidRDefault="004A1918" w:rsidP="00997A78">
            <w:pPr>
              <w:rPr>
                <w:rFonts w:ascii="Arial" w:hAnsi="Arial" w:cs="Arial"/>
                <w:sz w:val="18"/>
                <w:szCs w:val="18"/>
              </w:rPr>
            </w:pPr>
            <w:r w:rsidRPr="004F69A3">
              <w:rPr>
                <w:rFonts w:ascii="Arial" w:hAnsi="Arial" w:cs="Arial"/>
                <w:sz w:val="18"/>
                <w:szCs w:val="18"/>
              </w:rPr>
              <w:t>Libina, Obědné/ 3541</w:t>
            </w:r>
          </w:p>
          <w:p w:rsidR="004A1918" w:rsidRPr="004F69A3" w:rsidRDefault="004F69A3" w:rsidP="00997A78">
            <w:pPr>
              <w:rPr>
                <w:rFonts w:ascii="Arial" w:hAnsi="Arial" w:cs="Arial"/>
                <w:sz w:val="18"/>
                <w:szCs w:val="18"/>
              </w:rPr>
            </w:pPr>
            <w:r>
              <w:rPr>
                <w:rFonts w:ascii="Arial" w:hAnsi="Arial" w:cs="Arial"/>
                <w:sz w:val="18"/>
                <w:szCs w:val="18"/>
              </w:rPr>
              <w:t xml:space="preserve">Nový Malín, Mladoňov/ </w:t>
            </w:r>
            <w:r w:rsidR="004A1918" w:rsidRPr="004F69A3">
              <w:rPr>
                <w:rFonts w:ascii="Arial" w:hAnsi="Arial" w:cs="Arial"/>
                <w:sz w:val="18"/>
                <w:szCs w:val="18"/>
              </w:rPr>
              <w:t xml:space="preserve"> 3202</w:t>
            </w:r>
          </w:p>
          <w:p w:rsidR="004A1918" w:rsidRPr="004F69A3" w:rsidRDefault="004A1918" w:rsidP="00997A78">
            <w:pPr>
              <w:rPr>
                <w:rFonts w:ascii="Arial" w:hAnsi="Arial" w:cs="Arial"/>
                <w:sz w:val="18"/>
                <w:szCs w:val="18"/>
              </w:rPr>
            </w:pPr>
            <w:r w:rsidRPr="004F69A3">
              <w:rPr>
                <w:rFonts w:ascii="Arial" w:hAnsi="Arial" w:cs="Arial"/>
                <w:sz w:val="18"/>
                <w:szCs w:val="18"/>
              </w:rPr>
              <w:t>Olšany, Klášterec/ 1138</w:t>
            </w:r>
          </w:p>
          <w:p w:rsidR="004A1918" w:rsidRPr="004F69A3" w:rsidRDefault="004A1918" w:rsidP="00997A78">
            <w:pPr>
              <w:rPr>
                <w:rFonts w:ascii="Arial" w:hAnsi="Arial" w:cs="Arial"/>
                <w:sz w:val="18"/>
                <w:szCs w:val="18"/>
              </w:rPr>
            </w:pPr>
            <w:r w:rsidRPr="004F69A3">
              <w:rPr>
                <w:rFonts w:ascii="Arial" w:hAnsi="Arial" w:cs="Arial"/>
                <w:sz w:val="18"/>
                <w:szCs w:val="18"/>
              </w:rPr>
              <w:t>Oskava, Mostkov, Nemrlov, Bedřichov, Třemešek/ 1393</w:t>
            </w:r>
          </w:p>
          <w:p w:rsidR="004A1918" w:rsidRPr="004F69A3" w:rsidRDefault="004A1918" w:rsidP="00997A78">
            <w:pPr>
              <w:rPr>
                <w:rFonts w:ascii="Arial" w:hAnsi="Arial" w:cs="Arial"/>
                <w:sz w:val="18"/>
                <w:szCs w:val="18"/>
              </w:rPr>
            </w:pPr>
            <w:r w:rsidRPr="004F69A3">
              <w:rPr>
                <w:rFonts w:ascii="Arial" w:hAnsi="Arial" w:cs="Arial"/>
                <w:sz w:val="18"/>
                <w:szCs w:val="18"/>
              </w:rPr>
              <w:t xml:space="preserve">Rohle, Janoslavice,             </w:t>
            </w:r>
          </w:p>
          <w:p w:rsidR="004A1918" w:rsidRPr="004F69A3" w:rsidRDefault="004A1918" w:rsidP="00997A78">
            <w:pPr>
              <w:rPr>
                <w:rFonts w:ascii="Arial" w:hAnsi="Arial" w:cs="Arial"/>
                <w:sz w:val="18"/>
                <w:szCs w:val="18"/>
              </w:rPr>
            </w:pPr>
            <w:r w:rsidRPr="004F69A3">
              <w:rPr>
                <w:rFonts w:ascii="Arial" w:hAnsi="Arial" w:cs="Arial"/>
                <w:sz w:val="18"/>
                <w:szCs w:val="18"/>
              </w:rPr>
              <w:t>Nedvězí/ 669</w:t>
            </w:r>
          </w:p>
          <w:p w:rsidR="004A1918" w:rsidRPr="004F69A3" w:rsidRDefault="004A1918" w:rsidP="00997A78">
            <w:pPr>
              <w:rPr>
                <w:rFonts w:ascii="Arial" w:hAnsi="Arial" w:cs="Arial"/>
                <w:sz w:val="18"/>
                <w:szCs w:val="18"/>
              </w:rPr>
            </w:pPr>
            <w:r w:rsidRPr="004F69A3">
              <w:rPr>
                <w:rFonts w:ascii="Arial" w:hAnsi="Arial" w:cs="Arial"/>
                <w:sz w:val="18"/>
                <w:szCs w:val="18"/>
              </w:rPr>
              <w:t>Ruda nad Moravou, Bartoňov, Radomilov, Hostice, Štědráková Lhota, Hrabenov/                   2659</w:t>
            </w:r>
          </w:p>
          <w:p w:rsidR="004A1918" w:rsidRPr="004F69A3" w:rsidRDefault="004A1918" w:rsidP="00997A78">
            <w:pPr>
              <w:rPr>
                <w:rFonts w:ascii="Arial" w:hAnsi="Arial" w:cs="Arial"/>
                <w:sz w:val="18"/>
                <w:szCs w:val="18"/>
              </w:rPr>
            </w:pPr>
            <w:r w:rsidRPr="004F69A3">
              <w:rPr>
                <w:rFonts w:ascii="Arial" w:hAnsi="Arial" w:cs="Arial"/>
                <w:sz w:val="18"/>
                <w:szCs w:val="18"/>
              </w:rPr>
              <w:t>Šumperk/  27661</w:t>
            </w:r>
          </w:p>
          <w:p w:rsidR="004A1918" w:rsidRPr="004F69A3" w:rsidRDefault="004A1918" w:rsidP="00997A78">
            <w:pPr>
              <w:rPr>
                <w:rFonts w:ascii="Arial" w:hAnsi="Arial" w:cs="Arial"/>
                <w:sz w:val="18"/>
                <w:szCs w:val="18"/>
              </w:rPr>
            </w:pPr>
            <w:r w:rsidRPr="004F69A3">
              <w:rPr>
                <w:rFonts w:ascii="Arial" w:hAnsi="Arial" w:cs="Arial"/>
                <w:sz w:val="18"/>
                <w:szCs w:val="18"/>
              </w:rPr>
              <w:t>Vikýřovice/ 2060</w:t>
            </w:r>
          </w:p>
          <w:p w:rsidR="004A1918" w:rsidRPr="004F69A3" w:rsidRDefault="004F69A3" w:rsidP="004F69A3">
            <w:pPr>
              <w:rPr>
                <w:rFonts w:ascii="Arial" w:hAnsi="Arial" w:cs="Arial"/>
                <w:smallCaps/>
                <w:sz w:val="18"/>
                <w:szCs w:val="18"/>
              </w:rPr>
            </w:pPr>
            <w:r>
              <w:rPr>
                <w:rFonts w:ascii="Arial" w:hAnsi="Arial" w:cs="Arial"/>
                <w:sz w:val="18"/>
                <w:szCs w:val="18"/>
              </w:rPr>
              <w:t>Vyšehoří/</w:t>
            </w:r>
            <w:r w:rsidR="004A1918" w:rsidRPr="004F69A3">
              <w:rPr>
                <w:rFonts w:ascii="Arial" w:hAnsi="Arial" w:cs="Arial"/>
                <w:sz w:val="18"/>
                <w:szCs w:val="18"/>
              </w:rPr>
              <w:t xml:space="preserve"> 222 </w:t>
            </w:r>
          </w:p>
        </w:tc>
        <w:tc>
          <w:tcPr>
            <w:tcW w:w="1276" w:type="dxa"/>
            <w:tcBorders>
              <w:top w:val="single" w:sz="4" w:space="0" w:color="auto"/>
              <w:left w:val="single" w:sz="4" w:space="0" w:color="auto"/>
              <w:bottom w:val="single" w:sz="4" w:space="0" w:color="auto"/>
              <w:right w:val="single" w:sz="4" w:space="0" w:color="auto"/>
            </w:tcBorders>
          </w:tcPr>
          <w:p w:rsidR="004A1918" w:rsidRPr="004F69A3" w:rsidRDefault="004A1918" w:rsidP="00997A78">
            <w:pPr>
              <w:rPr>
                <w:rFonts w:ascii="Arial" w:hAnsi="Arial" w:cs="Arial"/>
                <w:smallCaps/>
                <w:sz w:val="18"/>
                <w:szCs w:val="18"/>
              </w:rPr>
            </w:pPr>
          </w:p>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   51</w:t>
            </w:r>
            <w:r w:rsidR="004F69A3">
              <w:rPr>
                <w:rFonts w:ascii="Arial" w:hAnsi="Arial" w:cs="Arial"/>
                <w:sz w:val="18"/>
                <w:szCs w:val="18"/>
              </w:rPr>
              <w:t xml:space="preserve"> </w:t>
            </w:r>
            <w:r w:rsidRPr="004F69A3">
              <w:rPr>
                <w:rFonts w:ascii="Arial" w:hAnsi="Arial" w:cs="Arial"/>
                <w:sz w:val="18"/>
                <w:szCs w:val="18"/>
              </w:rPr>
              <w:t>804</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32AFC" w:rsidP="00432AFC">
            <w:pPr>
              <w:jc w:val="both"/>
              <w:rPr>
                <w:rFonts w:ascii="Arial" w:hAnsi="Arial" w:cs="Arial"/>
                <w:smallCaps/>
                <w:sz w:val="18"/>
                <w:szCs w:val="18"/>
              </w:rPr>
            </w:pPr>
            <w:r>
              <w:rPr>
                <w:rFonts w:ascii="Arial" w:hAnsi="Arial" w:cs="Arial"/>
                <w:sz w:val="18"/>
                <w:szCs w:val="18"/>
              </w:rPr>
              <w:t>Služební</w:t>
            </w:r>
            <w:r w:rsidR="00FC4232">
              <w:rPr>
                <w:rFonts w:ascii="Arial" w:hAnsi="Arial" w:cs="Arial"/>
                <w:sz w:val="18"/>
                <w:szCs w:val="18"/>
              </w:rPr>
              <w:t xml:space="preserve"> obvod </w:t>
            </w:r>
            <w:r w:rsidR="004A1918" w:rsidRPr="004F69A3">
              <w:rPr>
                <w:rFonts w:ascii="Arial" w:hAnsi="Arial" w:cs="Arial"/>
                <w:sz w:val="18"/>
                <w:szCs w:val="18"/>
              </w:rPr>
              <w:t>s okresním městem, okolní obce mají nižší možnosti zaměstnanosti – dojíždění za prací do okresního města, nejvíce se zde projevují faktory většího města ve vztahu ke kriminalitě – anonymita, vandalství koncentrace restaurací a barů, nejvyšší nápad majetkové kriminality v rámci územního odboru</w:t>
            </w:r>
            <w:r>
              <w:rPr>
                <w:rFonts w:ascii="Arial" w:hAnsi="Arial" w:cs="Arial"/>
                <w:sz w:val="18"/>
                <w:szCs w:val="18"/>
              </w:rPr>
              <w:t>.</w:t>
            </w:r>
            <w:r w:rsidR="004A1918" w:rsidRPr="004F69A3">
              <w:rPr>
                <w:rFonts w:ascii="Arial" w:hAnsi="Arial" w:cs="Arial"/>
                <w:sz w:val="18"/>
                <w:szCs w:val="18"/>
              </w:rPr>
              <w:t xml:space="preserve"> </w:t>
            </w:r>
          </w:p>
        </w:tc>
      </w:tr>
      <w:tr w:rsidR="004A1918" w:rsidRPr="004F69A3" w:rsidTr="004F69A3">
        <w:trPr>
          <w:jc w:val="center"/>
        </w:trPr>
        <w:tc>
          <w:tcPr>
            <w:tcW w:w="1690"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FC4232">
            <w:pPr>
              <w:rPr>
                <w:rFonts w:ascii="Arial" w:hAnsi="Arial" w:cs="Arial"/>
                <w:smallCaps/>
                <w:sz w:val="18"/>
                <w:szCs w:val="18"/>
              </w:rPr>
            </w:pPr>
            <w:r w:rsidRPr="004F69A3">
              <w:rPr>
                <w:rFonts w:ascii="Arial" w:hAnsi="Arial" w:cs="Arial"/>
                <w:sz w:val="18"/>
                <w:szCs w:val="18"/>
              </w:rPr>
              <w:t xml:space="preserve">OOP Velké Losiny </w:t>
            </w:r>
            <w:r w:rsidR="00FC4232">
              <w:rPr>
                <w:rFonts w:ascii="Arial" w:hAnsi="Arial" w:cs="Arial"/>
                <w:sz w:val="18"/>
                <w:szCs w:val="18"/>
              </w:rPr>
              <w:t>/ III.</w:t>
            </w:r>
            <w:r w:rsidRPr="004F69A3">
              <w:rPr>
                <w:rFonts w:ascii="Arial" w:hAnsi="Arial" w:cs="Arial"/>
                <w:sz w:val="18"/>
                <w:szCs w:val="18"/>
              </w:rPr>
              <w:t>typ</w:t>
            </w:r>
          </w:p>
        </w:tc>
        <w:tc>
          <w:tcPr>
            <w:tcW w:w="2584"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Petrov nad Desnou/ 1203 </w:t>
            </w:r>
          </w:p>
          <w:p w:rsidR="004A1918" w:rsidRPr="004F69A3" w:rsidRDefault="004A1918" w:rsidP="00997A78">
            <w:pPr>
              <w:rPr>
                <w:rFonts w:ascii="Arial" w:hAnsi="Arial" w:cs="Arial"/>
                <w:sz w:val="18"/>
                <w:szCs w:val="18"/>
              </w:rPr>
            </w:pPr>
            <w:r w:rsidRPr="004F69A3">
              <w:rPr>
                <w:rFonts w:ascii="Arial" w:hAnsi="Arial" w:cs="Arial"/>
                <w:sz w:val="18"/>
                <w:szCs w:val="18"/>
              </w:rPr>
              <w:t>Loučná nad Desnou/ 1799 Rapotín/ 3242</w:t>
            </w:r>
          </w:p>
          <w:p w:rsidR="004A1918" w:rsidRPr="004F69A3" w:rsidRDefault="004A1918" w:rsidP="00997A78">
            <w:pPr>
              <w:rPr>
                <w:rFonts w:ascii="Arial" w:hAnsi="Arial" w:cs="Arial"/>
                <w:sz w:val="18"/>
                <w:szCs w:val="18"/>
              </w:rPr>
            </w:pPr>
            <w:r w:rsidRPr="004F69A3">
              <w:rPr>
                <w:rFonts w:ascii="Arial" w:hAnsi="Arial" w:cs="Arial"/>
                <w:sz w:val="18"/>
                <w:szCs w:val="18"/>
              </w:rPr>
              <w:t xml:space="preserve"> Rejchartice/ 202</w:t>
            </w:r>
          </w:p>
          <w:p w:rsidR="004A1918" w:rsidRPr="004F69A3" w:rsidRDefault="004A1918" w:rsidP="00997A78">
            <w:pPr>
              <w:rPr>
                <w:rFonts w:ascii="Arial" w:hAnsi="Arial" w:cs="Arial"/>
                <w:sz w:val="18"/>
                <w:szCs w:val="18"/>
              </w:rPr>
            </w:pPr>
            <w:r w:rsidRPr="004F69A3">
              <w:rPr>
                <w:rFonts w:ascii="Arial" w:hAnsi="Arial" w:cs="Arial"/>
                <w:sz w:val="18"/>
                <w:szCs w:val="18"/>
              </w:rPr>
              <w:t>Sobotín/ 1280</w:t>
            </w:r>
          </w:p>
          <w:p w:rsidR="004A1918" w:rsidRPr="004F69A3" w:rsidRDefault="004A1918" w:rsidP="004F69A3">
            <w:pPr>
              <w:rPr>
                <w:rFonts w:ascii="Arial" w:hAnsi="Arial" w:cs="Arial"/>
                <w:smallCaps/>
                <w:sz w:val="18"/>
                <w:szCs w:val="18"/>
              </w:rPr>
            </w:pPr>
            <w:r w:rsidRPr="004F69A3">
              <w:rPr>
                <w:rFonts w:ascii="Arial" w:hAnsi="Arial" w:cs="Arial"/>
                <w:sz w:val="18"/>
                <w:szCs w:val="18"/>
              </w:rPr>
              <w:t>Velké Losiny/ 2769 Vernířovice/ 212</w:t>
            </w:r>
          </w:p>
        </w:tc>
        <w:tc>
          <w:tcPr>
            <w:tcW w:w="1276" w:type="dxa"/>
            <w:tcBorders>
              <w:top w:val="single" w:sz="4" w:space="0" w:color="auto"/>
              <w:left w:val="single" w:sz="4" w:space="0" w:color="auto"/>
              <w:bottom w:val="single" w:sz="4" w:space="0" w:color="auto"/>
              <w:right w:val="single" w:sz="4" w:space="0" w:color="auto"/>
            </w:tcBorders>
          </w:tcPr>
          <w:p w:rsidR="004A1918" w:rsidRPr="004F69A3" w:rsidRDefault="004A1918" w:rsidP="00997A78">
            <w:pPr>
              <w:rPr>
                <w:rFonts w:ascii="Arial" w:hAnsi="Arial" w:cs="Arial"/>
                <w:smallCaps/>
                <w:sz w:val="18"/>
                <w:szCs w:val="18"/>
              </w:rPr>
            </w:pPr>
          </w:p>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   10</w:t>
            </w:r>
            <w:r w:rsidR="004F69A3">
              <w:rPr>
                <w:rFonts w:ascii="Arial" w:hAnsi="Arial" w:cs="Arial"/>
                <w:sz w:val="18"/>
                <w:szCs w:val="18"/>
              </w:rPr>
              <w:t xml:space="preserve"> </w:t>
            </w:r>
            <w:r w:rsidRPr="004F69A3">
              <w:rPr>
                <w:rFonts w:ascii="Arial" w:hAnsi="Arial" w:cs="Arial"/>
                <w:sz w:val="18"/>
                <w:szCs w:val="18"/>
              </w:rPr>
              <w:t>707</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432AFC">
            <w:pPr>
              <w:jc w:val="both"/>
              <w:rPr>
                <w:rFonts w:ascii="Arial" w:hAnsi="Arial" w:cs="Arial"/>
                <w:smallCaps/>
                <w:sz w:val="18"/>
                <w:szCs w:val="18"/>
              </w:rPr>
            </w:pPr>
            <w:r w:rsidRPr="004F69A3">
              <w:rPr>
                <w:rFonts w:ascii="Arial" w:hAnsi="Arial" w:cs="Arial"/>
                <w:sz w:val="18"/>
                <w:szCs w:val="18"/>
              </w:rPr>
              <w:t>Hornatý charakter území s četný</w:t>
            </w:r>
            <w:r w:rsidR="00FC4232">
              <w:rPr>
                <w:rFonts w:ascii="Arial" w:hAnsi="Arial" w:cs="Arial"/>
                <w:sz w:val="18"/>
                <w:szCs w:val="18"/>
              </w:rPr>
              <w:t>m množstvím rekreačních objektů, chaty</w:t>
            </w:r>
            <w:r w:rsidRPr="004F69A3">
              <w:rPr>
                <w:rFonts w:ascii="Arial" w:hAnsi="Arial" w:cs="Arial"/>
                <w:sz w:val="18"/>
                <w:szCs w:val="18"/>
              </w:rPr>
              <w:t>, rekreační střediska zejména pro zi</w:t>
            </w:r>
            <w:r w:rsidR="00FC4232">
              <w:rPr>
                <w:rFonts w:ascii="Arial" w:hAnsi="Arial" w:cs="Arial"/>
                <w:sz w:val="18"/>
                <w:szCs w:val="18"/>
              </w:rPr>
              <w:t xml:space="preserve">mní sporty. Město Velké Losiny je lázeňským městem </w:t>
            </w:r>
            <w:r w:rsidRPr="004F69A3">
              <w:rPr>
                <w:rFonts w:ascii="Arial" w:hAnsi="Arial" w:cs="Arial"/>
                <w:sz w:val="18"/>
                <w:szCs w:val="18"/>
              </w:rPr>
              <w:t>s velkým zájmem ze strany občanů Polska, na tr</w:t>
            </w:r>
            <w:r w:rsidR="003760E0">
              <w:rPr>
                <w:rFonts w:ascii="Arial" w:hAnsi="Arial" w:cs="Arial"/>
                <w:sz w:val="18"/>
                <w:szCs w:val="18"/>
              </w:rPr>
              <w:t xml:space="preserve">estné činnosti se tento faktor </w:t>
            </w:r>
            <w:r w:rsidR="00432AFC">
              <w:rPr>
                <w:rFonts w:ascii="Arial" w:hAnsi="Arial" w:cs="Arial"/>
                <w:sz w:val="18"/>
                <w:szCs w:val="18"/>
              </w:rPr>
              <w:t>téměř neprojevuje. Velké L</w:t>
            </w:r>
            <w:r w:rsidRPr="004F69A3">
              <w:rPr>
                <w:rFonts w:ascii="Arial" w:hAnsi="Arial" w:cs="Arial"/>
                <w:sz w:val="18"/>
                <w:szCs w:val="18"/>
              </w:rPr>
              <w:t>osiny jsou tranzitní oblastí pro cesty do Polska a hlavní přístupovou cestou k okresu Jeseník ze směru střední Moravy</w:t>
            </w:r>
            <w:r w:rsidR="00432AFC">
              <w:rPr>
                <w:rFonts w:ascii="Arial" w:hAnsi="Arial" w:cs="Arial"/>
                <w:sz w:val="18"/>
                <w:szCs w:val="18"/>
              </w:rPr>
              <w:t>.</w:t>
            </w:r>
          </w:p>
        </w:tc>
      </w:tr>
      <w:tr w:rsidR="004A1918" w:rsidRPr="004F69A3" w:rsidTr="004F69A3">
        <w:trPr>
          <w:jc w:val="center"/>
        </w:trPr>
        <w:tc>
          <w:tcPr>
            <w:tcW w:w="1690"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FC4232">
            <w:pPr>
              <w:rPr>
                <w:rFonts w:ascii="Arial" w:hAnsi="Arial" w:cs="Arial"/>
                <w:smallCaps/>
                <w:sz w:val="18"/>
                <w:szCs w:val="18"/>
              </w:rPr>
            </w:pPr>
            <w:r w:rsidRPr="004F69A3">
              <w:rPr>
                <w:rFonts w:ascii="Arial" w:hAnsi="Arial" w:cs="Arial"/>
                <w:sz w:val="18"/>
                <w:szCs w:val="18"/>
              </w:rPr>
              <w:t>OOP Zábřeh</w:t>
            </w:r>
            <w:r w:rsidR="00FC4232">
              <w:rPr>
                <w:rFonts w:ascii="Arial" w:hAnsi="Arial" w:cs="Arial"/>
                <w:sz w:val="18"/>
                <w:szCs w:val="18"/>
              </w:rPr>
              <w:t xml:space="preserve">             / II.typ</w:t>
            </w:r>
          </w:p>
        </w:tc>
        <w:tc>
          <w:tcPr>
            <w:tcW w:w="2584" w:type="dxa"/>
            <w:tcBorders>
              <w:top w:val="single" w:sz="4" w:space="0" w:color="auto"/>
              <w:left w:val="single" w:sz="12" w:space="0" w:color="auto"/>
              <w:bottom w:val="single" w:sz="4" w:space="0" w:color="auto"/>
              <w:right w:val="single" w:sz="12" w:space="0" w:color="auto"/>
            </w:tcBorders>
            <w:hideMark/>
          </w:tcPr>
          <w:p w:rsidR="004A1918" w:rsidRPr="004F69A3" w:rsidRDefault="004A1918" w:rsidP="00997A78">
            <w:pPr>
              <w:rPr>
                <w:rFonts w:ascii="Arial" w:hAnsi="Arial" w:cs="Arial"/>
                <w:smallCaps/>
                <w:color w:val="000000"/>
                <w:sz w:val="18"/>
                <w:szCs w:val="18"/>
              </w:rPr>
            </w:pPr>
            <w:r w:rsidRPr="004F69A3">
              <w:rPr>
                <w:rFonts w:ascii="Arial" w:hAnsi="Arial" w:cs="Arial"/>
                <w:color w:val="000000"/>
                <w:sz w:val="18"/>
                <w:szCs w:val="18"/>
              </w:rPr>
              <w:t xml:space="preserve">Bohuslavice/ 650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Brníčko/ 730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Březná (Štíty)</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Bukovice (Štíty)</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Bušín/ 530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Crhov (Štíty)</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Drozdov/ 340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Drozdovská Pila (Drozdov)</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Dubicko/ 1170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Filipov (Nemile)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Heroltice (Štíty)</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Hněvkov (Zábřeh)</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Horní Studénky/</w:t>
            </w:r>
            <w:r w:rsidR="004F69A3">
              <w:rPr>
                <w:rFonts w:ascii="Arial" w:hAnsi="Arial" w:cs="Arial"/>
                <w:color w:val="000000"/>
                <w:sz w:val="18"/>
                <w:szCs w:val="18"/>
              </w:rPr>
              <w:t xml:space="preserve"> </w:t>
            </w:r>
            <w:r w:rsidRPr="004F69A3">
              <w:rPr>
                <w:rFonts w:ascii="Arial" w:hAnsi="Arial" w:cs="Arial"/>
                <w:color w:val="000000"/>
                <w:sz w:val="18"/>
                <w:szCs w:val="18"/>
              </w:rPr>
              <w:t xml:space="preserve"> 361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Hoštejn/ 436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Hrabová/ 520</w:t>
            </w:r>
          </w:p>
          <w:p w:rsidR="004A1918" w:rsidRPr="004F69A3" w:rsidRDefault="004F69A3" w:rsidP="00997A78">
            <w:pPr>
              <w:rPr>
                <w:rFonts w:ascii="Arial" w:hAnsi="Arial" w:cs="Arial"/>
                <w:color w:val="000000"/>
                <w:sz w:val="18"/>
                <w:szCs w:val="18"/>
              </w:rPr>
            </w:pPr>
            <w:r>
              <w:rPr>
                <w:rFonts w:ascii="Arial" w:hAnsi="Arial" w:cs="Arial"/>
                <w:color w:val="000000"/>
                <w:sz w:val="18"/>
                <w:szCs w:val="18"/>
              </w:rPr>
              <w:t xml:space="preserve">Hynčina/ </w:t>
            </w:r>
            <w:r w:rsidR="004A1918" w:rsidRPr="004F69A3">
              <w:rPr>
                <w:rFonts w:ascii="Arial" w:hAnsi="Arial" w:cs="Arial"/>
                <w:color w:val="000000"/>
                <w:sz w:val="18"/>
                <w:szCs w:val="18"/>
              </w:rPr>
              <w:t>192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Jakubovice/ 195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Jedlí/ 720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lastRenderedPageBreak/>
              <w:t>Jestřebí/ 586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Kolšov/ 763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Kosov/ 305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Křižanov (Hynčina)</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Lesnice/  636</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Leština/ 1274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Lukavice/  934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Lupěné (Nemile)</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Nemile/  614</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Písařov/ 711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Pivonín (Zábřeh)</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Pobučí (Zábřeh)</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Postřelmov/ 3227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Postřelmůvek/ 342</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Rájec/ 470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Ráječek (Zábřeh)</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Rovensko/ 756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Slavoňov (Lukavice)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Strupšín (Brníčko)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Sudkov/ 1156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Svébohov/ 440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Štíty/ 2031</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Václavov (Zábřeh)</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Vitošov (Leština) </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Vlachov (Lukavice)</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 xml:space="preserve"> Zábřeh/ 14580</w:t>
            </w:r>
          </w:p>
          <w:p w:rsidR="004A1918" w:rsidRPr="004F69A3" w:rsidRDefault="004A1918" w:rsidP="00997A78">
            <w:pPr>
              <w:rPr>
                <w:rFonts w:ascii="Arial" w:hAnsi="Arial" w:cs="Arial"/>
                <w:color w:val="000000"/>
                <w:sz w:val="18"/>
                <w:szCs w:val="18"/>
              </w:rPr>
            </w:pPr>
            <w:r w:rsidRPr="004F69A3">
              <w:rPr>
                <w:rFonts w:ascii="Arial" w:hAnsi="Arial" w:cs="Arial"/>
                <w:color w:val="000000"/>
                <w:sz w:val="18"/>
                <w:szCs w:val="18"/>
              </w:rPr>
              <w:t>Zborov/ 224</w:t>
            </w:r>
          </w:p>
          <w:p w:rsidR="004A1918" w:rsidRPr="004F69A3" w:rsidRDefault="004A1918" w:rsidP="004F69A3">
            <w:pPr>
              <w:rPr>
                <w:rFonts w:ascii="Arial" w:hAnsi="Arial" w:cs="Arial"/>
                <w:smallCaps/>
                <w:color w:val="FF0000"/>
                <w:sz w:val="18"/>
                <w:szCs w:val="18"/>
              </w:rPr>
            </w:pPr>
            <w:r w:rsidRPr="004F69A3">
              <w:rPr>
                <w:rFonts w:ascii="Arial" w:hAnsi="Arial" w:cs="Arial"/>
                <w:color w:val="000000"/>
                <w:sz w:val="18"/>
                <w:szCs w:val="18"/>
              </w:rPr>
              <w:t>Zvole/ 768</w:t>
            </w:r>
          </w:p>
        </w:tc>
        <w:tc>
          <w:tcPr>
            <w:tcW w:w="1276" w:type="dxa"/>
            <w:tcBorders>
              <w:top w:val="single" w:sz="4" w:space="0" w:color="auto"/>
              <w:left w:val="single" w:sz="4" w:space="0" w:color="auto"/>
              <w:bottom w:val="single" w:sz="4" w:space="0" w:color="auto"/>
              <w:right w:val="single" w:sz="4" w:space="0" w:color="auto"/>
            </w:tcBorders>
          </w:tcPr>
          <w:p w:rsidR="004A1918" w:rsidRPr="004F69A3" w:rsidRDefault="004A1918" w:rsidP="00997A78">
            <w:pPr>
              <w:rPr>
                <w:rFonts w:ascii="Arial" w:hAnsi="Arial" w:cs="Arial"/>
                <w:smallCaps/>
                <w:sz w:val="18"/>
                <w:szCs w:val="18"/>
              </w:rPr>
            </w:pPr>
          </w:p>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   35</w:t>
            </w:r>
            <w:r w:rsidR="004F69A3">
              <w:rPr>
                <w:rFonts w:ascii="Arial" w:hAnsi="Arial" w:cs="Arial"/>
                <w:sz w:val="18"/>
                <w:szCs w:val="18"/>
              </w:rPr>
              <w:t xml:space="preserve"> </w:t>
            </w:r>
            <w:r w:rsidRPr="004F69A3">
              <w:rPr>
                <w:rFonts w:ascii="Arial" w:hAnsi="Arial" w:cs="Arial"/>
                <w:sz w:val="18"/>
                <w:szCs w:val="18"/>
              </w:rPr>
              <w:t>321</w:t>
            </w:r>
          </w:p>
        </w:tc>
        <w:tc>
          <w:tcPr>
            <w:tcW w:w="3543" w:type="dxa"/>
            <w:tcBorders>
              <w:top w:val="single" w:sz="4" w:space="0" w:color="auto"/>
              <w:left w:val="single" w:sz="4" w:space="0" w:color="auto"/>
              <w:bottom w:val="single" w:sz="4" w:space="0" w:color="auto"/>
              <w:right w:val="single" w:sz="12" w:space="0" w:color="auto"/>
            </w:tcBorders>
            <w:hideMark/>
          </w:tcPr>
          <w:p w:rsidR="004A1918" w:rsidRPr="004F69A3" w:rsidRDefault="004A1918" w:rsidP="00432AFC">
            <w:pPr>
              <w:jc w:val="both"/>
              <w:rPr>
                <w:rFonts w:ascii="Arial" w:hAnsi="Arial" w:cs="Arial"/>
                <w:smallCaps/>
                <w:sz w:val="18"/>
                <w:szCs w:val="18"/>
              </w:rPr>
            </w:pPr>
            <w:r w:rsidRPr="004F69A3">
              <w:rPr>
                <w:rFonts w:ascii="Arial" w:hAnsi="Arial" w:cs="Arial"/>
                <w:sz w:val="18"/>
                <w:szCs w:val="18"/>
              </w:rPr>
              <w:t>Zábřeh je druhé největší město v</w:t>
            </w:r>
            <w:r w:rsidR="00432AFC">
              <w:rPr>
                <w:rFonts w:ascii="Arial" w:hAnsi="Arial" w:cs="Arial"/>
                <w:sz w:val="18"/>
                <w:szCs w:val="18"/>
              </w:rPr>
              <w:t> rámci Územního obvodu policie Šumperk</w:t>
            </w:r>
            <w:r w:rsidRPr="004F69A3">
              <w:rPr>
                <w:rFonts w:ascii="Arial" w:hAnsi="Arial" w:cs="Arial"/>
                <w:sz w:val="18"/>
                <w:szCs w:val="18"/>
              </w:rPr>
              <w:t xml:space="preserve">, rozsáhlé </w:t>
            </w:r>
            <w:r w:rsidR="00432AFC">
              <w:rPr>
                <w:rFonts w:ascii="Arial" w:hAnsi="Arial" w:cs="Arial"/>
                <w:sz w:val="18"/>
                <w:szCs w:val="18"/>
              </w:rPr>
              <w:t xml:space="preserve">rekreační území zejména chaty, obvodní oddělení </w:t>
            </w:r>
            <w:r w:rsidRPr="004F69A3">
              <w:rPr>
                <w:rFonts w:ascii="Arial" w:hAnsi="Arial" w:cs="Arial"/>
                <w:sz w:val="18"/>
                <w:szCs w:val="18"/>
              </w:rPr>
              <w:t>P</w:t>
            </w:r>
            <w:r w:rsidR="00432AFC">
              <w:rPr>
                <w:rFonts w:ascii="Arial" w:hAnsi="Arial" w:cs="Arial"/>
                <w:sz w:val="18"/>
                <w:szCs w:val="18"/>
              </w:rPr>
              <w:t>olicie ČR</w:t>
            </w:r>
            <w:r w:rsidRPr="004F69A3">
              <w:rPr>
                <w:rFonts w:ascii="Arial" w:hAnsi="Arial" w:cs="Arial"/>
                <w:sz w:val="18"/>
                <w:szCs w:val="18"/>
              </w:rPr>
              <w:t xml:space="preserve"> sousedí s</w:t>
            </w:r>
            <w:r w:rsidR="00432AFC">
              <w:rPr>
                <w:rFonts w:ascii="Arial" w:hAnsi="Arial" w:cs="Arial"/>
                <w:sz w:val="18"/>
                <w:szCs w:val="18"/>
              </w:rPr>
              <w:t> </w:t>
            </w:r>
            <w:r w:rsidRPr="004F69A3">
              <w:rPr>
                <w:rFonts w:ascii="Arial" w:hAnsi="Arial" w:cs="Arial"/>
                <w:sz w:val="18"/>
                <w:szCs w:val="18"/>
              </w:rPr>
              <w:t>východočeským krajem – trestná činnost pachatelů z</w:t>
            </w:r>
            <w:r w:rsidR="00432AFC">
              <w:rPr>
                <w:rFonts w:ascii="Arial" w:hAnsi="Arial" w:cs="Arial"/>
                <w:sz w:val="18"/>
                <w:szCs w:val="18"/>
              </w:rPr>
              <w:t> </w:t>
            </w:r>
            <w:r w:rsidRPr="004F69A3">
              <w:rPr>
                <w:rFonts w:ascii="Arial" w:hAnsi="Arial" w:cs="Arial"/>
                <w:sz w:val="18"/>
                <w:szCs w:val="18"/>
              </w:rPr>
              <w:t>jiného kraje</w:t>
            </w:r>
            <w:r w:rsidR="00432AFC">
              <w:rPr>
                <w:rFonts w:ascii="Arial" w:hAnsi="Arial" w:cs="Arial"/>
                <w:sz w:val="18"/>
                <w:szCs w:val="18"/>
              </w:rPr>
              <w:t>.</w:t>
            </w:r>
          </w:p>
        </w:tc>
      </w:tr>
    </w:tbl>
    <w:p w:rsidR="00EA128B" w:rsidRDefault="00EA128B" w:rsidP="00997A78">
      <w:pPr>
        <w:rPr>
          <w:rFonts w:ascii="Arial" w:hAnsi="Arial" w:cs="Arial"/>
          <w:b/>
        </w:rPr>
      </w:pPr>
    </w:p>
    <w:p w:rsidR="00EA128B" w:rsidRDefault="00EA128B" w:rsidP="00997A78">
      <w:pPr>
        <w:rPr>
          <w:rFonts w:ascii="Arial" w:hAnsi="Arial" w:cs="Arial"/>
          <w:b/>
        </w:rPr>
      </w:pPr>
    </w:p>
    <w:p w:rsidR="004A1918" w:rsidRPr="004F69A3" w:rsidRDefault="004F69A3" w:rsidP="00997A78">
      <w:pPr>
        <w:rPr>
          <w:rFonts w:ascii="Arial" w:hAnsi="Arial" w:cs="Arial"/>
          <w:b/>
        </w:rPr>
      </w:pPr>
      <w:r w:rsidRPr="004F69A3">
        <w:rPr>
          <w:rFonts w:ascii="Arial" w:hAnsi="Arial" w:cs="Arial"/>
          <w:b/>
        </w:rPr>
        <w:t>Okres: Jeseník</w:t>
      </w:r>
    </w:p>
    <w:tbl>
      <w:tblPr>
        <w:tblW w:w="9072" w:type="dxa"/>
        <w:jc w:val="center"/>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691"/>
        <w:gridCol w:w="2521"/>
        <w:gridCol w:w="1369"/>
        <w:gridCol w:w="3491"/>
      </w:tblGrid>
      <w:tr w:rsidR="004A1918" w:rsidRPr="004F69A3" w:rsidTr="004F69A3">
        <w:trPr>
          <w:jc w:val="center"/>
        </w:trPr>
        <w:tc>
          <w:tcPr>
            <w:tcW w:w="1691"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Obvodní (místní) oddělení / typ (I-IV)</w:t>
            </w:r>
          </w:p>
          <w:p w:rsidR="004A1918" w:rsidRPr="004F69A3" w:rsidRDefault="004A1918" w:rsidP="00997A78">
            <w:pPr>
              <w:rPr>
                <w:rFonts w:ascii="Arial" w:hAnsi="Arial" w:cs="Arial"/>
                <w:smallCaps/>
                <w:sz w:val="18"/>
                <w:szCs w:val="18"/>
              </w:rPr>
            </w:pPr>
          </w:p>
        </w:tc>
        <w:tc>
          <w:tcPr>
            <w:tcW w:w="2521" w:type="dxa"/>
            <w:tcBorders>
              <w:top w:val="single" w:sz="4" w:space="0" w:color="auto"/>
              <w:left w:val="single" w:sz="12" w:space="0" w:color="auto"/>
              <w:bottom w:val="single" w:sz="12" w:space="0" w:color="auto"/>
              <w:right w:val="single" w:sz="12"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 xml:space="preserve">obce v působnosti </w:t>
            </w:r>
          </w:p>
          <w:p w:rsidR="004A1918" w:rsidRPr="004F69A3" w:rsidRDefault="00FC4232" w:rsidP="00997A78">
            <w:pPr>
              <w:rPr>
                <w:rFonts w:ascii="Arial" w:hAnsi="Arial" w:cs="Arial"/>
                <w:smallCaps/>
                <w:sz w:val="18"/>
                <w:szCs w:val="18"/>
              </w:rPr>
            </w:pPr>
            <w:r>
              <w:rPr>
                <w:rFonts w:ascii="Arial" w:hAnsi="Arial" w:cs="Arial"/>
                <w:sz w:val="18"/>
                <w:szCs w:val="18"/>
              </w:rPr>
              <w:t xml:space="preserve">(název / počet </w:t>
            </w:r>
            <w:r w:rsidR="004A1918" w:rsidRPr="004F69A3">
              <w:rPr>
                <w:rFonts w:ascii="Arial" w:hAnsi="Arial" w:cs="Arial"/>
                <w:sz w:val="18"/>
                <w:szCs w:val="18"/>
              </w:rPr>
              <w:t>obyvatel)</w:t>
            </w:r>
          </w:p>
        </w:tc>
        <w:tc>
          <w:tcPr>
            <w:tcW w:w="1369" w:type="dxa"/>
            <w:tcBorders>
              <w:top w:val="single" w:sz="4" w:space="0" w:color="auto"/>
              <w:left w:val="single" w:sz="4" w:space="0" w:color="auto"/>
              <w:bottom w:val="single" w:sz="12" w:space="0" w:color="auto"/>
              <w:right w:val="single" w:sz="4" w:space="0" w:color="auto"/>
            </w:tcBorders>
            <w:shd w:val="clear" w:color="auto" w:fill="C6D9F1" w:themeFill="text2" w:themeFillTint="33"/>
            <w:hideMark/>
          </w:tcPr>
          <w:p w:rsidR="004A1918" w:rsidRPr="004F69A3" w:rsidRDefault="004A1918" w:rsidP="00997A78">
            <w:pPr>
              <w:rPr>
                <w:rFonts w:ascii="Arial" w:hAnsi="Arial" w:cs="Arial"/>
                <w:smallCaps/>
                <w:sz w:val="18"/>
                <w:szCs w:val="18"/>
              </w:rPr>
            </w:pPr>
            <w:r w:rsidRPr="004F69A3">
              <w:rPr>
                <w:rFonts w:ascii="Arial" w:hAnsi="Arial" w:cs="Arial"/>
                <w:sz w:val="18"/>
                <w:szCs w:val="18"/>
              </w:rPr>
              <w:t>součet počtu obyvatel v obcích</w:t>
            </w:r>
          </w:p>
        </w:tc>
        <w:tc>
          <w:tcPr>
            <w:tcW w:w="3491" w:type="dxa"/>
            <w:tcBorders>
              <w:top w:val="single" w:sz="4" w:space="0" w:color="auto"/>
              <w:left w:val="single" w:sz="4" w:space="0" w:color="auto"/>
              <w:bottom w:val="single" w:sz="12" w:space="0" w:color="auto"/>
              <w:right w:val="single" w:sz="12" w:space="0" w:color="auto"/>
            </w:tcBorders>
            <w:shd w:val="clear" w:color="auto" w:fill="C6D9F1" w:themeFill="text2" w:themeFillTint="33"/>
          </w:tcPr>
          <w:p w:rsidR="004A1918" w:rsidRPr="004F69A3" w:rsidRDefault="004A1918" w:rsidP="00997A78">
            <w:pPr>
              <w:rPr>
                <w:rFonts w:ascii="Arial" w:hAnsi="Arial" w:cs="Arial"/>
                <w:smallCaps/>
                <w:sz w:val="18"/>
                <w:szCs w:val="18"/>
              </w:rPr>
            </w:pPr>
            <w:r w:rsidRPr="004F69A3">
              <w:rPr>
                <w:rFonts w:ascii="Arial" w:hAnsi="Arial" w:cs="Arial"/>
                <w:sz w:val="18"/>
                <w:szCs w:val="18"/>
              </w:rPr>
              <w:t>komentář, poznámky, informace (stručný popis charakteru území a základní údaje o demografické struktuře obyvatelstva)</w:t>
            </w:r>
          </w:p>
          <w:p w:rsidR="004A1918" w:rsidRPr="004F69A3" w:rsidRDefault="004A1918" w:rsidP="00997A78">
            <w:pPr>
              <w:rPr>
                <w:rFonts w:ascii="Arial" w:hAnsi="Arial" w:cs="Arial"/>
                <w:smallCaps/>
                <w:sz w:val="18"/>
                <w:szCs w:val="18"/>
              </w:rPr>
            </w:pPr>
          </w:p>
        </w:tc>
      </w:tr>
      <w:tr w:rsidR="006E7108" w:rsidRPr="004F69A3" w:rsidTr="006E7108">
        <w:trPr>
          <w:trHeight w:val="2484"/>
          <w:jc w:val="center"/>
        </w:trPr>
        <w:tc>
          <w:tcPr>
            <w:tcW w:w="1691" w:type="dxa"/>
            <w:tcBorders>
              <w:top w:val="single" w:sz="12" w:space="0" w:color="auto"/>
              <w:left w:val="single" w:sz="4" w:space="0" w:color="auto"/>
              <w:right w:val="single" w:sz="12" w:space="0" w:color="auto"/>
            </w:tcBorders>
            <w:hideMark/>
          </w:tcPr>
          <w:p w:rsidR="006E7108" w:rsidRPr="004F69A3" w:rsidRDefault="006E7108" w:rsidP="00997A78">
            <w:pPr>
              <w:rPr>
                <w:rFonts w:ascii="Arial" w:hAnsi="Arial" w:cs="Arial"/>
                <w:smallCaps/>
                <w:sz w:val="18"/>
                <w:szCs w:val="18"/>
              </w:rPr>
            </w:pPr>
            <w:r w:rsidRPr="004F69A3">
              <w:rPr>
                <w:rFonts w:ascii="Arial" w:hAnsi="Arial" w:cs="Arial"/>
                <w:sz w:val="18"/>
                <w:szCs w:val="18"/>
              </w:rPr>
              <w:t>OOP Jeseník</w:t>
            </w:r>
          </w:p>
        </w:tc>
        <w:tc>
          <w:tcPr>
            <w:tcW w:w="2521" w:type="dxa"/>
            <w:tcBorders>
              <w:top w:val="single" w:sz="12" w:space="0" w:color="auto"/>
              <w:left w:val="single" w:sz="12" w:space="0" w:color="auto"/>
              <w:right w:val="single" w:sz="12" w:space="0" w:color="auto"/>
            </w:tcBorders>
            <w:hideMark/>
          </w:tcPr>
          <w:p w:rsidR="006E7108" w:rsidRPr="004F69A3" w:rsidRDefault="006E7108" w:rsidP="004F69A3">
            <w:pPr>
              <w:rPr>
                <w:rFonts w:ascii="Arial" w:hAnsi="Arial" w:cs="Arial"/>
                <w:smallCaps/>
                <w:sz w:val="18"/>
                <w:szCs w:val="18"/>
              </w:rPr>
            </w:pPr>
            <w:r>
              <w:rPr>
                <w:rFonts w:ascii="Arial" w:hAnsi="Arial" w:cs="Arial"/>
                <w:color w:val="000000"/>
                <w:sz w:val="18"/>
                <w:szCs w:val="18"/>
              </w:rPr>
              <w:t xml:space="preserve">JESENÍK </w:t>
            </w:r>
            <w:r w:rsidRPr="004F69A3">
              <w:rPr>
                <w:rFonts w:ascii="Arial" w:hAnsi="Arial" w:cs="Arial"/>
                <w:color w:val="000000"/>
                <w:sz w:val="18"/>
                <w:szCs w:val="18"/>
              </w:rPr>
              <w:t>/12048</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Hradec - Nová Ves</w:t>
            </w:r>
            <w:r>
              <w:rPr>
                <w:rFonts w:ascii="Arial" w:hAnsi="Arial" w:cs="Arial"/>
                <w:color w:val="000000"/>
                <w:sz w:val="18"/>
                <w:szCs w:val="18"/>
              </w:rPr>
              <w:t xml:space="preserve"> </w:t>
            </w:r>
            <w:r w:rsidRPr="004F69A3">
              <w:rPr>
                <w:rFonts w:ascii="Arial" w:hAnsi="Arial" w:cs="Arial"/>
                <w:color w:val="000000"/>
                <w:sz w:val="18"/>
                <w:szCs w:val="18"/>
              </w:rPr>
              <w:t>/321</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Ostružná</w:t>
            </w:r>
            <w:r>
              <w:rPr>
                <w:rFonts w:ascii="Arial" w:hAnsi="Arial" w:cs="Arial"/>
                <w:color w:val="000000"/>
                <w:sz w:val="18"/>
                <w:szCs w:val="18"/>
              </w:rPr>
              <w:t xml:space="preserve"> </w:t>
            </w:r>
            <w:r w:rsidRPr="004F69A3">
              <w:rPr>
                <w:rFonts w:ascii="Arial" w:hAnsi="Arial" w:cs="Arial"/>
                <w:color w:val="000000"/>
                <w:sz w:val="18"/>
                <w:szCs w:val="18"/>
              </w:rPr>
              <w:t>/183</w:t>
            </w:r>
          </w:p>
          <w:p w:rsidR="006E7108" w:rsidRPr="004F69A3" w:rsidRDefault="006E7108" w:rsidP="004F69A3">
            <w:pPr>
              <w:rPr>
                <w:rFonts w:ascii="Arial" w:hAnsi="Arial" w:cs="Arial"/>
                <w:smallCaps/>
                <w:sz w:val="18"/>
                <w:szCs w:val="18"/>
              </w:rPr>
            </w:pPr>
            <w:r>
              <w:rPr>
                <w:rFonts w:ascii="Arial" w:hAnsi="Arial" w:cs="Arial"/>
                <w:color w:val="000000"/>
                <w:sz w:val="18"/>
                <w:szCs w:val="18"/>
              </w:rPr>
              <w:t xml:space="preserve">Supíkovice </w:t>
            </w:r>
            <w:r w:rsidRPr="004F69A3">
              <w:rPr>
                <w:rFonts w:ascii="Arial" w:hAnsi="Arial" w:cs="Arial"/>
                <w:color w:val="000000"/>
                <w:sz w:val="18"/>
                <w:szCs w:val="18"/>
              </w:rPr>
              <w:t>/710</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Bělá pod Pradědem</w:t>
            </w:r>
            <w:r>
              <w:rPr>
                <w:rFonts w:ascii="Arial" w:hAnsi="Arial" w:cs="Arial"/>
                <w:color w:val="000000"/>
                <w:sz w:val="18"/>
                <w:szCs w:val="18"/>
              </w:rPr>
              <w:t xml:space="preserve"> </w:t>
            </w:r>
            <w:r w:rsidRPr="004F69A3">
              <w:rPr>
                <w:rFonts w:ascii="Arial" w:hAnsi="Arial" w:cs="Arial"/>
                <w:color w:val="000000"/>
                <w:sz w:val="18"/>
                <w:szCs w:val="18"/>
              </w:rPr>
              <w:t>/1813</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Česká Ves</w:t>
            </w:r>
            <w:r>
              <w:rPr>
                <w:rFonts w:ascii="Arial" w:hAnsi="Arial" w:cs="Arial"/>
                <w:color w:val="000000"/>
                <w:sz w:val="18"/>
                <w:szCs w:val="18"/>
              </w:rPr>
              <w:t xml:space="preserve"> </w:t>
            </w:r>
            <w:r w:rsidRPr="004F69A3">
              <w:rPr>
                <w:rFonts w:ascii="Arial" w:hAnsi="Arial" w:cs="Arial"/>
                <w:color w:val="000000"/>
                <w:sz w:val="18"/>
                <w:szCs w:val="18"/>
              </w:rPr>
              <w:t>/2562</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Velké Kunětice</w:t>
            </w:r>
            <w:r>
              <w:rPr>
                <w:rFonts w:ascii="Arial" w:hAnsi="Arial" w:cs="Arial"/>
                <w:color w:val="000000"/>
                <w:sz w:val="18"/>
                <w:szCs w:val="18"/>
              </w:rPr>
              <w:t xml:space="preserve"> </w:t>
            </w:r>
            <w:r w:rsidRPr="004F69A3">
              <w:rPr>
                <w:rFonts w:ascii="Arial" w:hAnsi="Arial" w:cs="Arial"/>
                <w:color w:val="000000"/>
                <w:sz w:val="18"/>
                <w:szCs w:val="18"/>
              </w:rPr>
              <w:t xml:space="preserve"> /581</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Písečná</w:t>
            </w:r>
            <w:r>
              <w:rPr>
                <w:rFonts w:ascii="Arial" w:hAnsi="Arial" w:cs="Arial"/>
                <w:color w:val="000000"/>
                <w:sz w:val="18"/>
                <w:szCs w:val="18"/>
              </w:rPr>
              <w:t xml:space="preserve"> </w:t>
            </w:r>
            <w:r w:rsidRPr="004F69A3">
              <w:rPr>
                <w:rFonts w:ascii="Arial" w:hAnsi="Arial" w:cs="Arial"/>
                <w:color w:val="000000"/>
                <w:sz w:val="18"/>
                <w:szCs w:val="18"/>
              </w:rPr>
              <w:t xml:space="preserve"> /1037</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LIPOVÁ LÁZNÉ /2467</w:t>
            </w:r>
          </w:p>
        </w:tc>
        <w:tc>
          <w:tcPr>
            <w:tcW w:w="1369" w:type="dxa"/>
            <w:tcBorders>
              <w:top w:val="single" w:sz="12" w:space="0" w:color="auto"/>
              <w:left w:val="single" w:sz="4" w:space="0" w:color="auto"/>
              <w:bottom w:val="single" w:sz="4" w:space="0" w:color="auto"/>
              <w:right w:val="single" w:sz="4" w:space="0" w:color="auto"/>
            </w:tcBorders>
            <w:hideMark/>
          </w:tcPr>
          <w:p w:rsidR="006E7108" w:rsidRPr="004F69A3" w:rsidRDefault="006E7108" w:rsidP="00997A78">
            <w:pPr>
              <w:rPr>
                <w:rFonts w:ascii="Arial" w:hAnsi="Arial" w:cs="Arial"/>
                <w:smallCaps/>
                <w:sz w:val="18"/>
                <w:szCs w:val="18"/>
              </w:rPr>
            </w:pPr>
            <w:r w:rsidRPr="004F69A3">
              <w:rPr>
                <w:rFonts w:ascii="Arial" w:hAnsi="Arial" w:cs="Arial"/>
                <w:color w:val="000000"/>
                <w:sz w:val="18"/>
                <w:szCs w:val="18"/>
              </w:rPr>
              <w:t> 21</w:t>
            </w:r>
            <w:r>
              <w:rPr>
                <w:rFonts w:ascii="Arial" w:hAnsi="Arial" w:cs="Arial"/>
                <w:color w:val="000000"/>
                <w:sz w:val="18"/>
                <w:szCs w:val="18"/>
              </w:rPr>
              <w:t xml:space="preserve"> </w:t>
            </w:r>
            <w:r w:rsidRPr="004F69A3">
              <w:rPr>
                <w:rFonts w:ascii="Arial" w:hAnsi="Arial" w:cs="Arial"/>
                <w:color w:val="000000"/>
                <w:sz w:val="18"/>
                <w:szCs w:val="18"/>
              </w:rPr>
              <w:t>722</w:t>
            </w:r>
          </w:p>
        </w:tc>
        <w:tc>
          <w:tcPr>
            <w:tcW w:w="3491" w:type="dxa"/>
            <w:tcBorders>
              <w:top w:val="single" w:sz="12" w:space="0" w:color="auto"/>
              <w:left w:val="single" w:sz="4" w:space="0" w:color="auto"/>
              <w:bottom w:val="single" w:sz="4" w:space="0" w:color="auto"/>
              <w:right w:val="single" w:sz="12" w:space="0" w:color="auto"/>
            </w:tcBorders>
            <w:hideMark/>
          </w:tcPr>
          <w:p w:rsidR="006E7108" w:rsidRPr="004F69A3" w:rsidRDefault="006E7108" w:rsidP="00432AFC">
            <w:pPr>
              <w:jc w:val="both"/>
              <w:rPr>
                <w:rFonts w:ascii="Arial" w:hAnsi="Arial" w:cs="Arial"/>
                <w:smallCaps/>
                <w:sz w:val="18"/>
                <w:szCs w:val="18"/>
              </w:rPr>
            </w:pPr>
            <w:r w:rsidRPr="004F69A3">
              <w:rPr>
                <w:rFonts w:ascii="Arial" w:hAnsi="Arial" w:cs="Arial"/>
                <w:sz w:val="18"/>
                <w:szCs w:val="18"/>
              </w:rPr>
              <w:t>Rozloha obvodu: 29</w:t>
            </w:r>
            <w:r>
              <w:rPr>
                <w:rFonts w:ascii="Arial" w:hAnsi="Arial" w:cs="Arial"/>
                <w:sz w:val="18"/>
                <w:szCs w:val="18"/>
              </w:rPr>
              <w:t xml:space="preserve">0km, jedná se </w:t>
            </w:r>
            <w:r w:rsidR="00432AFC">
              <w:rPr>
                <w:rFonts w:ascii="Arial" w:hAnsi="Arial" w:cs="Arial"/>
                <w:sz w:val="18"/>
                <w:szCs w:val="18"/>
              </w:rPr>
              <w:t xml:space="preserve">o </w:t>
            </w:r>
            <w:r>
              <w:rPr>
                <w:rFonts w:ascii="Arial" w:hAnsi="Arial" w:cs="Arial"/>
                <w:sz w:val="18"/>
                <w:szCs w:val="18"/>
              </w:rPr>
              <w:t>obvodní oddělení</w:t>
            </w:r>
            <w:r w:rsidRPr="004F69A3">
              <w:rPr>
                <w:rFonts w:ascii="Arial" w:hAnsi="Arial" w:cs="Arial"/>
                <w:sz w:val="18"/>
                <w:szCs w:val="18"/>
              </w:rPr>
              <w:t>, kterým prochází hlavní trasa</w:t>
            </w:r>
            <w:r w:rsidR="00432AFC">
              <w:rPr>
                <w:rFonts w:ascii="Arial" w:hAnsi="Arial" w:cs="Arial"/>
                <w:sz w:val="18"/>
                <w:szCs w:val="18"/>
              </w:rPr>
              <w:t xml:space="preserve"> do</w:t>
            </w:r>
            <w:r w:rsidRPr="004F69A3">
              <w:rPr>
                <w:rFonts w:ascii="Arial" w:hAnsi="Arial" w:cs="Arial"/>
                <w:sz w:val="18"/>
                <w:szCs w:val="18"/>
              </w:rPr>
              <w:t xml:space="preserve"> sousední</w:t>
            </w:r>
            <w:r w:rsidR="00432AFC">
              <w:rPr>
                <w:rFonts w:ascii="Arial" w:hAnsi="Arial" w:cs="Arial"/>
                <w:sz w:val="18"/>
                <w:szCs w:val="18"/>
              </w:rPr>
              <w:t>ho Polska</w:t>
            </w:r>
            <w:r w:rsidRPr="004F69A3">
              <w:rPr>
                <w:rFonts w:ascii="Arial" w:hAnsi="Arial" w:cs="Arial"/>
                <w:sz w:val="18"/>
                <w:szCs w:val="18"/>
              </w:rPr>
              <w:t xml:space="preserve">. Ve směru do vnitrozemí je </w:t>
            </w:r>
            <w:r w:rsidR="00432AFC">
              <w:rPr>
                <w:rFonts w:ascii="Arial" w:hAnsi="Arial" w:cs="Arial"/>
                <w:sz w:val="18"/>
                <w:szCs w:val="18"/>
              </w:rPr>
              <w:t>území lemováno</w:t>
            </w:r>
            <w:r w:rsidRPr="004F69A3">
              <w:rPr>
                <w:rFonts w:ascii="Arial" w:hAnsi="Arial" w:cs="Arial"/>
                <w:sz w:val="18"/>
                <w:szCs w:val="18"/>
              </w:rPr>
              <w:t xml:space="preserve"> Jesenickými horami. Centrem obvodu je lázeňské město, což znamená, že v období lázeňské sezóny se počet obyv</w:t>
            </w:r>
            <w:r>
              <w:rPr>
                <w:rFonts w:ascii="Arial" w:hAnsi="Arial" w:cs="Arial"/>
                <w:sz w:val="18"/>
                <w:szCs w:val="18"/>
              </w:rPr>
              <w:t xml:space="preserve">atel markantně navyšuje o počet lázeňských </w:t>
            </w:r>
            <w:r w:rsidRPr="004F69A3">
              <w:rPr>
                <w:rFonts w:ascii="Arial" w:hAnsi="Arial" w:cs="Arial"/>
                <w:sz w:val="18"/>
                <w:szCs w:val="18"/>
              </w:rPr>
              <w:t xml:space="preserve">turistů. V zimě složení obyvatelstva turisté ovlivňují </w:t>
            </w:r>
            <w:r w:rsidR="00432AFC">
              <w:rPr>
                <w:rFonts w:ascii="Arial" w:hAnsi="Arial" w:cs="Arial"/>
                <w:sz w:val="18"/>
                <w:szCs w:val="18"/>
              </w:rPr>
              <w:t>méně</w:t>
            </w:r>
            <w:r w:rsidRPr="004F69A3">
              <w:rPr>
                <w:rFonts w:ascii="Arial" w:hAnsi="Arial" w:cs="Arial"/>
                <w:sz w:val="18"/>
                <w:szCs w:val="18"/>
              </w:rPr>
              <w:t>, zejména se jedná o krátké lyžařské pobyty.</w:t>
            </w:r>
          </w:p>
        </w:tc>
      </w:tr>
      <w:tr w:rsidR="006E7108" w:rsidRPr="004F69A3" w:rsidTr="006E7108">
        <w:trPr>
          <w:trHeight w:val="2811"/>
          <w:jc w:val="center"/>
        </w:trPr>
        <w:tc>
          <w:tcPr>
            <w:tcW w:w="1691" w:type="dxa"/>
            <w:tcBorders>
              <w:top w:val="single" w:sz="4" w:space="0" w:color="auto"/>
              <w:left w:val="single" w:sz="4" w:space="0" w:color="auto"/>
              <w:right w:val="single" w:sz="12" w:space="0" w:color="auto"/>
            </w:tcBorders>
            <w:hideMark/>
          </w:tcPr>
          <w:p w:rsidR="006E7108" w:rsidRPr="004F69A3" w:rsidRDefault="006E7108" w:rsidP="00997A78">
            <w:pPr>
              <w:rPr>
                <w:rFonts w:ascii="Arial" w:hAnsi="Arial" w:cs="Arial"/>
                <w:smallCaps/>
                <w:sz w:val="18"/>
                <w:szCs w:val="18"/>
              </w:rPr>
            </w:pPr>
            <w:r w:rsidRPr="004F69A3">
              <w:rPr>
                <w:rFonts w:ascii="Arial" w:hAnsi="Arial" w:cs="Arial"/>
                <w:sz w:val="18"/>
                <w:szCs w:val="18"/>
              </w:rPr>
              <w:t>OOP Javorník</w:t>
            </w:r>
          </w:p>
        </w:tc>
        <w:tc>
          <w:tcPr>
            <w:tcW w:w="2521" w:type="dxa"/>
            <w:tcBorders>
              <w:top w:val="single" w:sz="4" w:space="0" w:color="auto"/>
              <w:left w:val="single" w:sz="12" w:space="0" w:color="auto"/>
              <w:right w:val="single" w:sz="12" w:space="0" w:color="auto"/>
            </w:tcBorders>
            <w:hideMark/>
          </w:tcPr>
          <w:p w:rsidR="006E7108" w:rsidRPr="004F69A3" w:rsidRDefault="006E7108" w:rsidP="004F69A3">
            <w:pPr>
              <w:rPr>
                <w:rFonts w:ascii="Arial" w:hAnsi="Arial" w:cs="Arial"/>
                <w:smallCaps/>
                <w:sz w:val="18"/>
                <w:szCs w:val="18"/>
              </w:rPr>
            </w:pPr>
            <w:r w:rsidRPr="004F69A3">
              <w:rPr>
                <w:rFonts w:ascii="Arial" w:hAnsi="Arial" w:cs="Arial"/>
                <w:sz w:val="18"/>
                <w:szCs w:val="18"/>
              </w:rPr>
              <w:t>JAVORNÍK /3388</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Vlčice /434</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Velká Kraš /819,</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Žulová /1287</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Bernartice /909</w:t>
            </w:r>
          </w:p>
          <w:p w:rsidR="006E7108" w:rsidRPr="004F69A3" w:rsidRDefault="006E7108" w:rsidP="00997A78">
            <w:pPr>
              <w:rPr>
                <w:rFonts w:ascii="Arial" w:hAnsi="Arial" w:cs="Arial"/>
                <w:smallCaps/>
                <w:sz w:val="18"/>
                <w:szCs w:val="18"/>
              </w:rPr>
            </w:pPr>
            <w:r w:rsidRPr="004F69A3">
              <w:rPr>
                <w:rFonts w:ascii="Arial" w:hAnsi="Arial" w:cs="Arial"/>
                <w:color w:val="000000"/>
                <w:sz w:val="18"/>
                <w:szCs w:val="18"/>
              </w:rPr>
              <w:t>Kobylá  nad Vidnávkou/444</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 xml:space="preserve">Skorošice </w:t>
            </w:r>
            <w:r>
              <w:rPr>
                <w:rFonts w:ascii="Arial" w:hAnsi="Arial" w:cs="Arial"/>
                <w:color w:val="000000"/>
                <w:sz w:val="18"/>
                <w:szCs w:val="18"/>
              </w:rPr>
              <w:t xml:space="preserve"> </w:t>
            </w:r>
            <w:r w:rsidRPr="004F69A3">
              <w:rPr>
                <w:rFonts w:ascii="Arial" w:hAnsi="Arial" w:cs="Arial"/>
                <w:color w:val="000000"/>
                <w:sz w:val="18"/>
                <w:szCs w:val="18"/>
              </w:rPr>
              <w:t>/783</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Stará Červená Voda</w:t>
            </w:r>
            <w:r>
              <w:rPr>
                <w:rFonts w:ascii="Arial" w:hAnsi="Arial" w:cs="Arial"/>
                <w:color w:val="000000"/>
                <w:sz w:val="18"/>
                <w:szCs w:val="18"/>
              </w:rPr>
              <w:t xml:space="preserve"> </w:t>
            </w:r>
            <w:r w:rsidRPr="004F69A3">
              <w:rPr>
                <w:rFonts w:ascii="Arial" w:hAnsi="Arial" w:cs="Arial"/>
                <w:color w:val="000000"/>
                <w:sz w:val="18"/>
                <w:szCs w:val="18"/>
              </w:rPr>
              <w:t>/692</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Uhelná, /523</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 xml:space="preserve">Vápenná </w:t>
            </w:r>
            <w:r>
              <w:rPr>
                <w:rFonts w:ascii="Arial" w:hAnsi="Arial" w:cs="Arial"/>
                <w:color w:val="000000"/>
                <w:sz w:val="18"/>
                <w:szCs w:val="18"/>
              </w:rPr>
              <w:t xml:space="preserve"> </w:t>
            </w:r>
            <w:r w:rsidRPr="004F69A3">
              <w:rPr>
                <w:rFonts w:ascii="Arial" w:hAnsi="Arial" w:cs="Arial"/>
                <w:color w:val="000000"/>
                <w:sz w:val="18"/>
                <w:szCs w:val="18"/>
              </w:rPr>
              <w:t>/1404</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 xml:space="preserve">Černá Voda /623    </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Bílá Voda /319</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Vidnava /1393</w:t>
            </w:r>
          </w:p>
        </w:tc>
        <w:tc>
          <w:tcPr>
            <w:tcW w:w="1369" w:type="dxa"/>
            <w:tcBorders>
              <w:top w:val="single" w:sz="4" w:space="0" w:color="auto"/>
              <w:left w:val="single" w:sz="4" w:space="0" w:color="auto"/>
              <w:bottom w:val="single" w:sz="4" w:space="0" w:color="auto"/>
              <w:right w:val="single" w:sz="4" w:space="0" w:color="auto"/>
            </w:tcBorders>
            <w:hideMark/>
          </w:tcPr>
          <w:p w:rsidR="006E7108" w:rsidRPr="004F69A3" w:rsidRDefault="006E7108" w:rsidP="00997A78">
            <w:pPr>
              <w:rPr>
                <w:rFonts w:ascii="Arial" w:hAnsi="Arial" w:cs="Arial"/>
                <w:smallCaps/>
                <w:sz w:val="18"/>
                <w:szCs w:val="18"/>
              </w:rPr>
            </w:pPr>
            <w:r w:rsidRPr="004F69A3">
              <w:rPr>
                <w:rFonts w:ascii="Arial" w:hAnsi="Arial" w:cs="Arial"/>
                <w:sz w:val="18"/>
                <w:szCs w:val="18"/>
              </w:rPr>
              <w:t>13 018</w:t>
            </w:r>
          </w:p>
        </w:tc>
        <w:tc>
          <w:tcPr>
            <w:tcW w:w="3491" w:type="dxa"/>
            <w:tcBorders>
              <w:top w:val="single" w:sz="4" w:space="0" w:color="auto"/>
              <w:left w:val="single" w:sz="4" w:space="0" w:color="auto"/>
              <w:bottom w:val="single" w:sz="4" w:space="0" w:color="auto"/>
              <w:right w:val="single" w:sz="12" w:space="0" w:color="auto"/>
            </w:tcBorders>
            <w:hideMark/>
          </w:tcPr>
          <w:p w:rsidR="006E7108" w:rsidRPr="004F69A3" w:rsidRDefault="006E7108" w:rsidP="00432AFC">
            <w:pPr>
              <w:jc w:val="both"/>
              <w:rPr>
                <w:rFonts w:ascii="Arial" w:hAnsi="Arial" w:cs="Arial"/>
                <w:smallCaps/>
                <w:sz w:val="18"/>
                <w:szCs w:val="18"/>
              </w:rPr>
            </w:pPr>
            <w:r w:rsidRPr="004F69A3">
              <w:rPr>
                <w:rFonts w:ascii="Arial" w:hAnsi="Arial" w:cs="Arial"/>
                <w:sz w:val="18"/>
                <w:szCs w:val="18"/>
              </w:rPr>
              <w:t>Rozloha obvodu:</w:t>
            </w:r>
            <w:r w:rsidR="00432AFC">
              <w:rPr>
                <w:rFonts w:ascii="Arial" w:hAnsi="Arial" w:cs="Arial"/>
                <w:sz w:val="18"/>
                <w:szCs w:val="18"/>
              </w:rPr>
              <w:t xml:space="preserve"> </w:t>
            </w:r>
            <w:r w:rsidRPr="004F69A3">
              <w:rPr>
                <w:rFonts w:ascii="Arial" w:hAnsi="Arial" w:cs="Arial"/>
                <w:sz w:val="18"/>
                <w:szCs w:val="18"/>
              </w:rPr>
              <w:t>310km</w:t>
            </w:r>
            <w:r w:rsidR="00432AFC">
              <w:rPr>
                <w:rFonts w:ascii="Arial" w:hAnsi="Arial" w:cs="Arial"/>
                <w:sz w:val="18"/>
                <w:szCs w:val="18"/>
              </w:rPr>
              <w:t xml:space="preserve"> </w:t>
            </w:r>
            <w:r w:rsidRPr="004F69A3">
              <w:rPr>
                <w:rFonts w:ascii="Arial" w:hAnsi="Arial" w:cs="Arial"/>
                <w:sz w:val="18"/>
                <w:szCs w:val="18"/>
              </w:rPr>
              <w:t>jedná se obvodní oddělení s</w:t>
            </w:r>
            <w:r w:rsidR="00432AFC">
              <w:rPr>
                <w:rFonts w:ascii="Arial" w:hAnsi="Arial" w:cs="Arial"/>
                <w:sz w:val="18"/>
                <w:szCs w:val="18"/>
              </w:rPr>
              <w:t> </w:t>
            </w:r>
            <w:r w:rsidRPr="004F69A3">
              <w:rPr>
                <w:rFonts w:ascii="Arial" w:hAnsi="Arial" w:cs="Arial"/>
                <w:sz w:val="18"/>
                <w:szCs w:val="18"/>
              </w:rPr>
              <w:t>v</w:t>
            </w:r>
            <w:r w:rsidR="00432AFC">
              <w:rPr>
                <w:rFonts w:ascii="Arial" w:hAnsi="Arial" w:cs="Arial"/>
                <w:sz w:val="18"/>
                <w:szCs w:val="18"/>
              </w:rPr>
              <w:t xml:space="preserve">ětší </w:t>
            </w:r>
            <w:r w:rsidRPr="004F69A3">
              <w:rPr>
                <w:rFonts w:ascii="Arial" w:hAnsi="Arial" w:cs="Arial"/>
                <w:sz w:val="18"/>
                <w:szCs w:val="18"/>
              </w:rPr>
              <w:t xml:space="preserve">nezaměstnaností, sociálně </w:t>
            </w:r>
            <w:r>
              <w:rPr>
                <w:rFonts w:ascii="Arial" w:hAnsi="Arial" w:cs="Arial"/>
                <w:sz w:val="18"/>
                <w:szCs w:val="18"/>
              </w:rPr>
              <w:t>vyloučenými lokalitami a</w:t>
            </w:r>
            <w:r w:rsidRPr="004F69A3">
              <w:rPr>
                <w:rFonts w:ascii="Arial" w:hAnsi="Arial" w:cs="Arial"/>
                <w:sz w:val="18"/>
                <w:szCs w:val="18"/>
              </w:rPr>
              <w:t> velkou migraci nepřizpůsobivého obyvatelstva. Jde o příhran</w:t>
            </w:r>
            <w:r>
              <w:rPr>
                <w:rFonts w:ascii="Arial" w:hAnsi="Arial" w:cs="Arial"/>
                <w:sz w:val="18"/>
                <w:szCs w:val="18"/>
              </w:rPr>
              <w:t xml:space="preserve">iční obvodní oddělení s častým </w:t>
            </w:r>
            <w:r w:rsidRPr="004F69A3">
              <w:rPr>
                <w:rFonts w:ascii="Arial" w:hAnsi="Arial" w:cs="Arial"/>
                <w:sz w:val="18"/>
                <w:szCs w:val="18"/>
              </w:rPr>
              <w:t>legálním pohybem cizích státních příslušníků. Nejedná se o turisticky vyhledávanou lokalitu.</w:t>
            </w:r>
          </w:p>
        </w:tc>
      </w:tr>
      <w:tr w:rsidR="006E7108" w:rsidRPr="004F69A3" w:rsidTr="006E7108">
        <w:trPr>
          <w:trHeight w:val="1035"/>
          <w:jc w:val="center"/>
        </w:trPr>
        <w:tc>
          <w:tcPr>
            <w:tcW w:w="1691" w:type="dxa"/>
            <w:tcBorders>
              <w:top w:val="single" w:sz="4" w:space="0" w:color="auto"/>
              <w:left w:val="single" w:sz="4" w:space="0" w:color="auto"/>
              <w:right w:val="single" w:sz="12" w:space="0" w:color="auto"/>
            </w:tcBorders>
            <w:hideMark/>
          </w:tcPr>
          <w:p w:rsidR="006E7108" w:rsidRPr="004F69A3" w:rsidRDefault="006E7108" w:rsidP="00997A78">
            <w:pPr>
              <w:rPr>
                <w:rFonts w:ascii="Arial" w:hAnsi="Arial" w:cs="Arial"/>
                <w:smallCaps/>
                <w:sz w:val="18"/>
                <w:szCs w:val="18"/>
              </w:rPr>
            </w:pPr>
            <w:r w:rsidRPr="004F69A3">
              <w:rPr>
                <w:rFonts w:ascii="Arial" w:hAnsi="Arial" w:cs="Arial"/>
                <w:sz w:val="18"/>
                <w:szCs w:val="18"/>
              </w:rPr>
              <w:t>OOP Zlaté Hory</w:t>
            </w:r>
          </w:p>
        </w:tc>
        <w:tc>
          <w:tcPr>
            <w:tcW w:w="2521" w:type="dxa"/>
            <w:tcBorders>
              <w:top w:val="single" w:sz="4" w:space="0" w:color="auto"/>
              <w:left w:val="single" w:sz="12" w:space="0" w:color="auto"/>
              <w:right w:val="single" w:sz="12" w:space="0" w:color="auto"/>
            </w:tcBorders>
            <w:hideMark/>
          </w:tcPr>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ZLATÉ HORY/4100</w:t>
            </w:r>
          </w:p>
          <w:p w:rsidR="006E7108" w:rsidRPr="004F69A3" w:rsidRDefault="006E7108" w:rsidP="004F69A3">
            <w:pPr>
              <w:rPr>
                <w:rFonts w:ascii="Arial" w:hAnsi="Arial" w:cs="Arial"/>
                <w:smallCaps/>
                <w:sz w:val="18"/>
                <w:szCs w:val="18"/>
              </w:rPr>
            </w:pPr>
            <w:r w:rsidRPr="004F69A3">
              <w:rPr>
                <w:rFonts w:ascii="Arial" w:hAnsi="Arial" w:cs="Arial"/>
                <w:color w:val="000000"/>
                <w:sz w:val="18"/>
                <w:szCs w:val="18"/>
              </w:rPr>
              <w:t>Mikulovice /2661</w:t>
            </w:r>
          </w:p>
        </w:tc>
        <w:tc>
          <w:tcPr>
            <w:tcW w:w="1369" w:type="dxa"/>
            <w:tcBorders>
              <w:top w:val="single" w:sz="4" w:space="0" w:color="auto"/>
              <w:left w:val="single" w:sz="4" w:space="0" w:color="auto"/>
              <w:bottom w:val="single" w:sz="4" w:space="0" w:color="auto"/>
              <w:right w:val="single" w:sz="4" w:space="0" w:color="auto"/>
            </w:tcBorders>
            <w:hideMark/>
          </w:tcPr>
          <w:p w:rsidR="006E7108" w:rsidRPr="004F69A3" w:rsidRDefault="006E7108" w:rsidP="00997A78">
            <w:pPr>
              <w:rPr>
                <w:rFonts w:ascii="Arial" w:hAnsi="Arial" w:cs="Arial"/>
                <w:smallCaps/>
                <w:sz w:val="18"/>
                <w:szCs w:val="18"/>
              </w:rPr>
            </w:pPr>
            <w:r w:rsidRPr="004F69A3">
              <w:rPr>
                <w:rFonts w:ascii="Arial" w:hAnsi="Arial" w:cs="Arial"/>
                <w:sz w:val="18"/>
                <w:szCs w:val="18"/>
              </w:rPr>
              <w:t>6</w:t>
            </w:r>
            <w:r>
              <w:rPr>
                <w:rFonts w:ascii="Arial" w:hAnsi="Arial" w:cs="Arial"/>
                <w:sz w:val="18"/>
                <w:szCs w:val="18"/>
              </w:rPr>
              <w:t xml:space="preserve"> </w:t>
            </w:r>
            <w:r w:rsidRPr="004F69A3">
              <w:rPr>
                <w:rFonts w:ascii="Arial" w:hAnsi="Arial" w:cs="Arial"/>
                <w:sz w:val="18"/>
                <w:szCs w:val="18"/>
              </w:rPr>
              <w:t>761</w:t>
            </w:r>
          </w:p>
        </w:tc>
        <w:tc>
          <w:tcPr>
            <w:tcW w:w="3491" w:type="dxa"/>
            <w:tcBorders>
              <w:top w:val="single" w:sz="4" w:space="0" w:color="auto"/>
              <w:left w:val="single" w:sz="4" w:space="0" w:color="auto"/>
              <w:bottom w:val="single" w:sz="4" w:space="0" w:color="auto"/>
              <w:right w:val="single" w:sz="12" w:space="0" w:color="auto"/>
            </w:tcBorders>
            <w:hideMark/>
          </w:tcPr>
          <w:p w:rsidR="006E7108" w:rsidRPr="004F69A3" w:rsidRDefault="006E7108" w:rsidP="00432AFC">
            <w:pPr>
              <w:jc w:val="both"/>
              <w:rPr>
                <w:rFonts w:ascii="Arial" w:hAnsi="Arial" w:cs="Arial"/>
                <w:smallCaps/>
                <w:sz w:val="18"/>
                <w:szCs w:val="18"/>
              </w:rPr>
            </w:pPr>
            <w:r w:rsidRPr="004F69A3">
              <w:rPr>
                <w:rFonts w:ascii="Arial" w:hAnsi="Arial" w:cs="Arial"/>
                <w:sz w:val="18"/>
                <w:szCs w:val="18"/>
              </w:rPr>
              <w:t>Rozloha obvodu:</w:t>
            </w:r>
            <w:r w:rsidR="00432AFC">
              <w:rPr>
                <w:rFonts w:ascii="Arial" w:hAnsi="Arial" w:cs="Arial"/>
                <w:sz w:val="18"/>
                <w:szCs w:val="18"/>
              </w:rPr>
              <w:t xml:space="preserve"> </w:t>
            </w:r>
            <w:r w:rsidRPr="004F69A3">
              <w:rPr>
                <w:rFonts w:ascii="Arial" w:hAnsi="Arial" w:cs="Arial"/>
                <w:sz w:val="18"/>
                <w:szCs w:val="18"/>
              </w:rPr>
              <w:t>119km -</w:t>
            </w:r>
            <w:r w:rsidR="00432AFC">
              <w:rPr>
                <w:rFonts w:ascii="Arial" w:hAnsi="Arial" w:cs="Arial"/>
                <w:sz w:val="18"/>
                <w:szCs w:val="18"/>
              </w:rPr>
              <w:t xml:space="preserve"> </w:t>
            </w:r>
            <w:r w:rsidRPr="004F69A3">
              <w:rPr>
                <w:rFonts w:ascii="Arial" w:hAnsi="Arial" w:cs="Arial"/>
                <w:sz w:val="18"/>
                <w:szCs w:val="18"/>
              </w:rPr>
              <w:t xml:space="preserve">obvodní oddělení s největší nezaměstnaností v okrese, rovněž se jedná o příhraniční obvodní oddělení. Nejedná se o turisticky vyhledávanou lokalitu. </w:t>
            </w:r>
          </w:p>
        </w:tc>
      </w:tr>
    </w:tbl>
    <w:p w:rsidR="004A1918" w:rsidRPr="00FC4232" w:rsidRDefault="004A1918" w:rsidP="00997A78">
      <w:pPr>
        <w:rPr>
          <w:rFonts w:ascii="Arial" w:hAnsi="Arial" w:cs="Arial"/>
          <w:u w:val="single"/>
        </w:rPr>
      </w:pPr>
      <w:r w:rsidRPr="00FC4232">
        <w:rPr>
          <w:rFonts w:ascii="Arial" w:hAnsi="Arial" w:cs="Arial"/>
          <w:u w:val="single"/>
        </w:rPr>
        <w:t>Sestavení pořadí zatíženosti obvodních (místních) oddělení P</w:t>
      </w:r>
      <w:r w:rsidR="00A02763">
        <w:rPr>
          <w:rFonts w:ascii="Arial" w:hAnsi="Arial" w:cs="Arial"/>
          <w:u w:val="single"/>
        </w:rPr>
        <w:t>olicie</w:t>
      </w:r>
      <w:r w:rsidRPr="00FC4232">
        <w:rPr>
          <w:rFonts w:ascii="Arial" w:hAnsi="Arial" w:cs="Arial"/>
          <w:u w:val="single"/>
        </w:rPr>
        <w:t xml:space="preserve"> ČR dle vybraných ukazatelů v okrese</w:t>
      </w:r>
    </w:p>
    <w:p w:rsidR="004A1918" w:rsidRDefault="004A1918" w:rsidP="00997A78">
      <w:pPr>
        <w:rPr>
          <w:sz w:val="22"/>
        </w:rPr>
      </w:pPr>
    </w:p>
    <w:p w:rsidR="004A1918" w:rsidRPr="00FC4232" w:rsidRDefault="004A1918" w:rsidP="00997A78">
      <w:pPr>
        <w:rPr>
          <w:rFonts w:ascii="Arial" w:hAnsi="Arial" w:cs="Arial"/>
          <w:b/>
        </w:rPr>
      </w:pPr>
      <w:r w:rsidRPr="00FC4232">
        <w:rPr>
          <w:rFonts w:ascii="Arial" w:hAnsi="Arial" w:cs="Arial"/>
          <w:b/>
          <w:sz w:val="22"/>
          <w:szCs w:val="22"/>
        </w:rPr>
        <w:t xml:space="preserve">Okres: </w:t>
      </w:r>
      <w:r w:rsidR="00FC4232" w:rsidRPr="00FC4232">
        <w:rPr>
          <w:rFonts w:ascii="Arial" w:hAnsi="Arial" w:cs="Arial"/>
          <w:b/>
        </w:rPr>
        <w:t>Olomouc</w:t>
      </w:r>
    </w:p>
    <w:p w:rsidR="004A1918" w:rsidRPr="00DF1CDF" w:rsidRDefault="004A1918" w:rsidP="00997A78">
      <w:pPr>
        <w:rPr>
          <w:rFonts w:ascii="Arial" w:hAnsi="Arial" w:cs="Arial"/>
          <w:b/>
          <w:sz w:val="16"/>
          <w:szCs w:val="16"/>
        </w:rPr>
      </w:pPr>
      <w:r>
        <w:rPr>
          <w:sz w:val="22"/>
        </w:rPr>
        <w:tab/>
      </w:r>
      <w:r>
        <w:rPr>
          <w:sz w:val="22"/>
        </w:rPr>
        <w:tab/>
      </w:r>
      <w:r>
        <w:rPr>
          <w:sz w:val="22"/>
        </w:rPr>
        <w:tab/>
      </w:r>
      <w:r>
        <w:rPr>
          <w:sz w:val="22"/>
        </w:rPr>
        <w:tab/>
      </w:r>
      <w:r>
        <w:rPr>
          <w:sz w:val="22"/>
        </w:rPr>
        <w:tab/>
      </w:r>
      <w:r w:rsidRPr="00FC4232">
        <w:rPr>
          <w:rFonts w:ascii="Arial" w:hAnsi="Arial" w:cs="Arial"/>
          <w:sz w:val="16"/>
          <w:szCs w:val="16"/>
        </w:rPr>
        <w:t xml:space="preserve">         </w:t>
      </w:r>
      <w:r w:rsidRPr="00DF1CDF">
        <w:rPr>
          <w:rFonts w:ascii="Arial" w:hAnsi="Arial" w:cs="Arial"/>
          <w:b/>
          <w:sz w:val="16"/>
          <w:szCs w:val="16"/>
        </w:rPr>
        <w:t xml:space="preserve">celková TČ                            </w:t>
      </w:r>
      <w:r w:rsidR="00FC4232" w:rsidRPr="00DF1CDF">
        <w:rPr>
          <w:rFonts w:ascii="Arial" w:hAnsi="Arial" w:cs="Arial"/>
          <w:b/>
          <w:sz w:val="16"/>
          <w:szCs w:val="16"/>
        </w:rPr>
        <w:tab/>
      </w:r>
      <w:r w:rsidRPr="00DF1CDF">
        <w:rPr>
          <w:rFonts w:ascii="Arial" w:hAnsi="Arial" w:cs="Arial"/>
          <w:b/>
          <w:sz w:val="16"/>
          <w:szCs w:val="16"/>
        </w:rPr>
        <w:t xml:space="preserve">násilná + mravnostní               </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FC4232" w:rsidTr="000148CB">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FC4232" w:rsidRDefault="004A1918" w:rsidP="000148CB">
            <w:pPr>
              <w:jc w:val="center"/>
              <w:rPr>
                <w:rFonts w:ascii="Arial" w:hAnsi="Arial" w:cs="Arial"/>
                <w:smallCaps/>
                <w:sz w:val="18"/>
                <w:szCs w:val="18"/>
              </w:rPr>
            </w:pPr>
            <w:r w:rsidRPr="00FC4232">
              <w:rPr>
                <w:rFonts w:ascii="Arial" w:hAnsi="Arial" w:cs="Arial"/>
                <w:sz w:val="18"/>
                <w:szCs w:val="18"/>
              </w:rPr>
              <w:t>obvodní (místní) oddělení</w:t>
            </w:r>
          </w:p>
          <w:p w:rsidR="004A1918" w:rsidRPr="00FC4232" w:rsidRDefault="004A1918" w:rsidP="000148CB">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FC4232" w:rsidRDefault="004A1918" w:rsidP="000148CB">
            <w:pPr>
              <w:jc w:val="center"/>
              <w:rPr>
                <w:rFonts w:ascii="Arial" w:hAnsi="Arial" w:cs="Arial"/>
                <w:smallCaps/>
                <w:sz w:val="18"/>
                <w:szCs w:val="18"/>
              </w:rPr>
            </w:pPr>
            <w:r w:rsidRPr="00FC4232">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FC4232" w:rsidRDefault="004A1918" w:rsidP="000148CB">
            <w:pPr>
              <w:jc w:val="center"/>
              <w:rPr>
                <w:rFonts w:ascii="Arial" w:hAnsi="Arial" w:cs="Arial"/>
                <w:smallCaps/>
                <w:sz w:val="18"/>
                <w:szCs w:val="18"/>
              </w:rPr>
            </w:pPr>
            <w:r w:rsidRPr="00FC4232">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FC4232" w:rsidRDefault="00A72575" w:rsidP="000148CB">
            <w:pPr>
              <w:jc w:val="center"/>
              <w:rPr>
                <w:rFonts w:ascii="Arial" w:hAnsi="Arial" w:cs="Arial"/>
                <w:smallCaps/>
                <w:sz w:val="18"/>
                <w:szCs w:val="18"/>
              </w:rPr>
            </w:pPr>
            <w:r w:rsidRPr="00FC4232">
              <w:rPr>
                <w:rFonts w:ascii="Arial" w:hAnsi="Arial" w:cs="Arial"/>
                <w:sz w:val="18"/>
                <w:szCs w:val="18"/>
              </w:rPr>
              <w:t>I</w:t>
            </w:r>
            <w:r w:rsidR="004A1918" w:rsidRPr="00FC4232">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FC4232" w:rsidRDefault="004A1918" w:rsidP="000148CB">
            <w:pPr>
              <w:jc w:val="center"/>
              <w:rPr>
                <w:rFonts w:ascii="Arial" w:hAnsi="Arial" w:cs="Arial"/>
                <w:smallCaps/>
                <w:sz w:val="18"/>
                <w:szCs w:val="18"/>
              </w:rPr>
            </w:pPr>
            <w:r w:rsidRPr="00FC4232">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FC4232" w:rsidRDefault="004A1918" w:rsidP="000148CB">
            <w:pPr>
              <w:jc w:val="center"/>
              <w:rPr>
                <w:rFonts w:ascii="Arial" w:hAnsi="Arial" w:cs="Arial"/>
                <w:smallCaps/>
                <w:sz w:val="18"/>
                <w:szCs w:val="18"/>
              </w:rPr>
            </w:pPr>
            <w:r w:rsidRPr="00FC4232">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FC4232" w:rsidRDefault="00A72575" w:rsidP="000148CB">
            <w:pPr>
              <w:jc w:val="center"/>
              <w:rPr>
                <w:rFonts w:ascii="Arial" w:hAnsi="Arial" w:cs="Arial"/>
                <w:smallCaps/>
                <w:sz w:val="18"/>
                <w:szCs w:val="18"/>
              </w:rPr>
            </w:pPr>
            <w:r w:rsidRPr="00FC4232">
              <w:rPr>
                <w:rFonts w:ascii="Arial" w:hAnsi="Arial" w:cs="Arial"/>
                <w:sz w:val="18"/>
                <w:szCs w:val="18"/>
              </w:rPr>
              <w:t>I</w:t>
            </w:r>
            <w:r w:rsidR="004A1918" w:rsidRPr="00FC4232">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FC4232" w:rsidRDefault="004A1918" w:rsidP="000148CB">
            <w:pPr>
              <w:jc w:val="center"/>
              <w:rPr>
                <w:rFonts w:ascii="Arial" w:hAnsi="Arial" w:cs="Arial"/>
                <w:smallCaps/>
                <w:sz w:val="18"/>
                <w:szCs w:val="18"/>
              </w:rPr>
            </w:pPr>
            <w:r w:rsidRPr="00FC4232">
              <w:rPr>
                <w:rFonts w:ascii="Arial" w:hAnsi="Arial" w:cs="Arial"/>
                <w:sz w:val="18"/>
                <w:szCs w:val="18"/>
              </w:rPr>
              <w:t>pořadí</w:t>
            </w:r>
          </w:p>
        </w:tc>
      </w:tr>
      <w:tr w:rsidR="004A1918" w:rsidRPr="00FC4232" w:rsidTr="000148CB">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Moravský Beroun</w:t>
            </w:r>
          </w:p>
        </w:tc>
        <w:tc>
          <w:tcPr>
            <w:tcW w:w="1440" w:type="dxa"/>
            <w:tcBorders>
              <w:top w:val="single" w:sz="12"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6 445</w:t>
            </w:r>
          </w:p>
        </w:tc>
        <w:tc>
          <w:tcPr>
            <w:tcW w:w="900" w:type="dxa"/>
            <w:tcBorders>
              <w:top w:val="single" w:sz="12"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123</w:t>
            </w:r>
          </w:p>
        </w:tc>
        <w:tc>
          <w:tcPr>
            <w:tcW w:w="900" w:type="dxa"/>
            <w:tcBorders>
              <w:top w:val="single" w:sz="12"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19,08</w:t>
            </w:r>
          </w:p>
        </w:tc>
        <w:tc>
          <w:tcPr>
            <w:tcW w:w="900" w:type="dxa"/>
            <w:tcBorders>
              <w:top w:val="single" w:sz="12"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6</w:t>
            </w:r>
            <w:r w:rsidR="00A02763">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4</w:t>
            </w:r>
          </w:p>
        </w:tc>
        <w:tc>
          <w:tcPr>
            <w:tcW w:w="900" w:type="dxa"/>
            <w:tcBorders>
              <w:top w:val="single" w:sz="12"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0,62</w:t>
            </w:r>
          </w:p>
        </w:tc>
        <w:tc>
          <w:tcPr>
            <w:tcW w:w="900" w:type="dxa"/>
            <w:tcBorders>
              <w:top w:val="single" w:sz="12"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10.</w:t>
            </w:r>
          </w:p>
        </w:tc>
      </w:tr>
      <w:tr w:rsidR="004A1918" w:rsidRPr="00FC4232" w:rsidTr="000148CB">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Litovel</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26 190</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487</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18,59</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7</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36</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1,37</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7.</w:t>
            </w:r>
          </w:p>
        </w:tc>
      </w:tr>
      <w:tr w:rsidR="004A1918" w:rsidRPr="00FC4232" w:rsidTr="00A97105">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Lutín</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18 106</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264</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14,58</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10</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31</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1,71</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w:t>
            </w:r>
          </w:p>
        </w:tc>
      </w:tr>
      <w:tr w:rsidR="004A1918" w:rsidRPr="00FC4232" w:rsidTr="00A97105">
        <w:trPr>
          <w:jc w:val="center"/>
        </w:trPr>
        <w:tc>
          <w:tcPr>
            <w:tcW w:w="187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 xml:space="preserve">Olomouc </w:t>
            </w:r>
            <w:r w:rsidR="00B11B46">
              <w:rPr>
                <w:rFonts w:ascii="Arial" w:hAnsi="Arial" w:cs="Arial"/>
                <w:sz w:val="18"/>
                <w:szCs w:val="18"/>
              </w:rPr>
              <w:t>I.</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17 161</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w:t>
            </w:r>
            <w:r w:rsidR="006E7108">
              <w:rPr>
                <w:rFonts w:ascii="Arial" w:hAnsi="Arial" w:cs="Arial"/>
                <w:sz w:val="18"/>
                <w:szCs w:val="18"/>
              </w:rPr>
              <w:t xml:space="preserve"> </w:t>
            </w:r>
            <w:r w:rsidRPr="00FC4232">
              <w:rPr>
                <w:rFonts w:ascii="Arial" w:hAnsi="Arial" w:cs="Arial"/>
                <w:sz w:val="18"/>
                <w:szCs w:val="18"/>
              </w:rPr>
              <w:t>079</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62,87</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vAlign w:val="center"/>
            <w:hideMark/>
          </w:tcPr>
          <w:p w:rsidR="004A1918" w:rsidRPr="001752C4" w:rsidRDefault="004A1918" w:rsidP="000148CB">
            <w:pPr>
              <w:jc w:val="right"/>
              <w:rPr>
                <w:rFonts w:ascii="Arial" w:hAnsi="Arial" w:cs="Arial"/>
                <w:b/>
                <w:smallCaps/>
                <w:color w:val="000000" w:themeColor="text1"/>
                <w:sz w:val="18"/>
                <w:szCs w:val="18"/>
              </w:rPr>
            </w:pPr>
            <w:r w:rsidRPr="001752C4">
              <w:rPr>
                <w:rFonts w:ascii="Arial" w:hAnsi="Arial" w:cs="Arial"/>
                <w:b/>
                <w:color w:val="000000" w:themeColor="text1"/>
                <w:sz w:val="18"/>
                <w:szCs w:val="18"/>
              </w:rPr>
              <w:t>1</w:t>
            </w:r>
            <w:r w:rsidR="00A02763">
              <w:rPr>
                <w:rFonts w:ascii="Arial" w:hAnsi="Arial" w:cs="Arial"/>
                <w:b/>
                <w:color w:val="000000" w:themeColor="text1"/>
                <w:sz w:val="18"/>
                <w:szCs w:val="18"/>
              </w:rPr>
              <w:t>.</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75</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4,37</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vAlign w:val="center"/>
            <w:hideMark/>
          </w:tcPr>
          <w:p w:rsidR="004A1918" w:rsidRPr="001752C4" w:rsidRDefault="004A1918" w:rsidP="000148CB">
            <w:pPr>
              <w:jc w:val="right"/>
              <w:rPr>
                <w:rFonts w:ascii="Arial" w:hAnsi="Arial" w:cs="Arial"/>
                <w:b/>
                <w:smallCaps/>
                <w:color w:val="FF0000"/>
                <w:sz w:val="18"/>
                <w:szCs w:val="18"/>
              </w:rPr>
            </w:pPr>
            <w:r w:rsidRPr="001752C4">
              <w:rPr>
                <w:rFonts w:ascii="Arial" w:hAnsi="Arial" w:cs="Arial"/>
                <w:b/>
                <w:color w:val="000000" w:themeColor="text1"/>
                <w:sz w:val="18"/>
                <w:szCs w:val="18"/>
              </w:rPr>
              <w:t>1.</w:t>
            </w:r>
          </w:p>
        </w:tc>
      </w:tr>
      <w:tr w:rsidR="004A1918" w:rsidRPr="00FC4232" w:rsidTr="000148CB">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Šternberk</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28 304</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388</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17,70</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8</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25</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0,88</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9.</w:t>
            </w:r>
          </w:p>
        </w:tc>
      </w:tr>
      <w:tr w:rsidR="004A1918" w:rsidRPr="00FC4232" w:rsidTr="000148CB">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Uničov</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22 900</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345</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15,06</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9</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29</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1,26</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8.</w:t>
            </w:r>
          </w:p>
        </w:tc>
      </w:tr>
      <w:tr w:rsidR="004A1918" w:rsidRPr="00FC4232" w:rsidTr="000148CB">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Velká Bystřice</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18 652</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367</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19,67</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5</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26</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1,39</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6.</w:t>
            </w:r>
          </w:p>
        </w:tc>
      </w:tr>
      <w:tr w:rsidR="004A1918" w:rsidRPr="00FC4232" w:rsidTr="000148CB">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 xml:space="preserve">Olomouc </w:t>
            </w:r>
            <w:r w:rsidR="00B11B46">
              <w:rPr>
                <w:rFonts w:ascii="Arial" w:hAnsi="Arial" w:cs="Arial"/>
                <w:sz w:val="18"/>
                <w:szCs w:val="18"/>
              </w:rPr>
              <w:t>II.</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32 533</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900</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27,66</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53</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1,62</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4.</w:t>
            </w:r>
          </w:p>
        </w:tc>
      </w:tr>
      <w:tr w:rsidR="004A1918" w:rsidRPr="00FC4232" w:rsidTr="000148CB">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 xml:space="preserve">Olomouc </w:t>
            </w:r>
            <w:r w:rsidR="00B11B46">
              <w:rPr>
                <w:rFonts w:ascii="Arial" w:hAnsi="Arial" w:cs="Arial"/>
                <w:sz w:val="18"/>
                <w:szCs w:val="18"/>
              </w:rPr>
              <w:t>III.</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30 100</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w:t>
            </w:r>
            <w:r w:rsidR="006E7108">
              <w:rPr>
                <w:rFonts w:ascii="Arial" w:hAnsi="Arial" w:cs="Arial"/>
                <w:sz w:val="18"/>
                <w:szCs w:val="18"/>
              </w:rPr>
              <w:t xml:space="preserve"> </w:t>
            </w:r>
            <w:r w:rsidRPr="00FC4232">
              <w:rPr>
                <w:rFonts w:ascii="Arial" w:hAnsi="Arial" w:cs="Arial"/>
                <w:sz w:val="18"/>
                <w:szCs w:val="18"/>
              </w:rPr>
              <w:t>406</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46,71</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82</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2,72</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w:t>
            </w:r>
          </w:p>
        </w:tc>
      </w:tr>
      <w:tr w:rsidR="004A1918" w:rsidRPr="00FC4232" w:rsidTr="000148CB">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FC4232" w:rsidRDefault="004A1918" w:rsidP="00997A78">
            <w:pPr>
              <w:rPr>
                <w:rFonts w:ascii="Arial" w:hAnsi="Arial" w:cs="Arial"/>
                <w:smallCaps/>
                <w:sz w:val="18"/>
                <w:szCs w:val="18"/>
              </w:rPr>
            </w:pPr>
            <w:r w:rsidRPr="00FC4232">
              <w:rPr>
                <w:rFonts w:ascii="Arial" w:hAnsi="Arial" w:cs="Arial"/>
                <w:sz w:val="18"/>
                <w:szCs w:val="18"/>
              </w:rPr>
              <w:t xml:space="preserve">Olomouc </w:t>
            </w:r>
            <w:r w:rsidR="00B11B46">
              <w:rPr>
                <w:rFonts w:ascii="Arial" w:hAnsi="Arial" w:cs="Arial"/>
                <w:sz w:val="18"/>
                <w:szCs w:val="18"/>
              </w:rPr>
              <w:t>IV.</w:t>
            </w:r>
          </w:p>
        </w:tc>
        <w:tc>
          <w:tcPr>
            <w:tcW w:w="1440" w:type="dxa"/>
            <w:tcBorders>
              <w:top w:val="single" w:sz="4" w:space="0" w:color="auto"/>
              <w:left w:val="single" w:sz="12"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29 460</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706</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23,96</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4</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45</w:t>
            </w:r>
          </w:p>
        </w:tc>
        <w:tc>
          <w:tcPr>
            <w:tcW w:w="900" w:type="dxa"/>
            <w:tcBorders>
              <w:top w:val="single" w:sz="4" w:space="0" w:color="auto"/>
              <w:left w:val="single" w:sz="4" w:space="0" w:color="auto"/>
              <w:bottom w:val="single" w:sz="4" w:space="0" w:color="auto"/>
              <w:right w:val="single" w:sz="4"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1,52</w:t>
            </w:r>
          </w:p>
        </w:tc>
        <w:tc>
          <w:tcPr>
            <w:tcW w:w="900" w:type="dxa"/>
            <w:tcBorders>
              <w:top w:val="single" w:sz="4" w:space="0" w:color="auto"/>
              <w:left w:val="single" w:sz="4" w:space="0" w:color="auto"/>
              <w:bottom w:val="single" w:sz="4" w:space="0" w:color="auto"/>
              <w:right w:val="single" w:sz="12" w:space="0" w:color="auto"/>
            </w:tcBorders>
            <w:vAlign w:val="center"/>
            <w:hideMark/>
          </w:tcPr>
          <w:p w:rsidR="004A1918" w:rsidRPr="00FC4232" w:rsidRDefault="004A1918" w:rsidP="000148CB">
            <w:pPr>
              <w:jc w:val="right"/>
              <w:rPr>
                <w:rFonts w:ascii="Arial" w:hAnsi="Arial" w:cs="Arial"/>
                <w:smallCaps/>
                <w:sz w:val="18"/>
                <w:szCs w:val="18"/>
              </w:rPr>
            </w:pPr>
            <w:r w:rsidRPr="00FC4232">
              <w:rPr>
                <w:rFonts w:ascii="Arial" w:hAnsi="Arial" w:cs="Arial"/>
                <w:sz w:val="18"/>
                <w:szCs w:val="18"/>
              </w:rPr>
              <w:t>5.</w:t>
            </w:r>
          </w:p>
        </w:tc>
      </w:tr>
    </w:tbl>
    <w:p w:rsidR="00A72575" w:rsidRDefault="00A72575" w:rsidP="00A72575">
      <w:pPr>
        <w:rPr>
          <w:rFonts w:ascii="Arial" w:hAnsi="Arial" w:cs="Arial"/>
          <w:smallCaps/>
          <w:sz w:val="16"/>
          <w:szCs w:val="16"/>
        </w:rPr>
      </w:pPr>
      <w:r>
        <w:rPr>
          <w:rFonts w:ascii="Arial" w:hAnsi="Arial" w:cs="Arial"/>
          <w:smallCaps/>
          <w:sz w:val="16"/>
          <w:szCs w:val="16"/>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4A1918" w:rsidRPr="00DF1CDF" w:rsidRDefault="004A1918" w:rsidP="00997A78">
      <w:pPr>
        <w:rPr>
          <w:rFonts w:ascii="Arial" w:hAnsi="Arial" w:cs="Arial"/>
          <w:b/>
          <w:sz w:val="16"/>
          <w:szCs w:val="16"/>
        </w:rPr>
      </w:pPr>
      <w:r>
        <w:rPr>
          <w:sz w:val="18"/>
        </w:rPr>
        <w:tab/>
      </w:r>
      <w:r>
        <w:rPr>
          <w:sz w:val="18"/>
        </w:rPr>
        <w:tab/>
      </w:r>
      <w:r>
        <w:rPr>
          <w:sz w:val="18"/>
        </w:rPr>
        <w:tab/>
      </w:r>
      <w:r>
        <w:rPr>
          <w:sz w:val="18"/>
        </w:rPr>
        <w:tab/>
      </w:r>
      <w:r>
        <w:rPr>
          <w:sz w:val="18"/>
        </w:rPr>
        <w:tab/>
      </w:r>
      <w:r w:rsidRPr="00DF1CDF">
        <w:rPr>
          <w:rFonts w:ascii="Arial" w:hAnsi="Arial" w:cs="Arial"/>
          <w:b/>
          <w:sz w:val="16"/>
          <w:szCs w:val="16"/>
        </w:rPr>
        <w:t xml:space="preserve">        krádeže p</w:t>
      </w:r>
      <w:r w:rsidR="00DF1CDF">
        <w:rPr>
          <w:rFonts w:ascii="Arial" w:hAnsi="Arial" w:cs="Arial"/>
          <w:b/>
          <w:sz w:val="16"/>
          <w:szCs w:val="16"/>
        </w:rPr>
        <w:t>rosté</w:t>
      </w:r>
      <w:r w:rsidR="00DF1CDF">
        <w:rPr>
          <w:rFonts w:ascii="Arial" w:hAnsi="Arial" w:cs="Arial"/>
          <w:b/>
          <w:sz w:val="16"/>
          <w:szCs w:val="16"/>
        </w:rPr>
        <w:tab/>
      </w:r>
      <w:r w:rsidR="00DF1CDF">
        <w:rPr>
          <w:rFonts w:ascii="Arial" w:hAnsi="Arial" w:cs="Arial"/>
          <w:b/>
          <w:sz w:val="16"/>
          <w:szCs w:val="16"/>
        </w:rPr>
        <w:tab/>
      </w:r>
      <w:r w:rsidRPr="00DF1CDF">
        <w:rPr>
          <w:rFonts w:ascii="Arial" w:hAnsi="Arial" w:cs="Arial"/>
          <w:b/>
          <w:sz w:val="16"/>
          <w:szCs w:val="16"/>
        </w:rPr>
        <w:t>krádeže vloupáním</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1752C4" w:rsidTr="00A72575">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1752C4" w:rsidRDefault="004A1918" w:rsidP="00A72575">
            <w:pPr>
              <w:jc w:val="center"/>
              <w:rPr>
                <w:rFonts w:ascii="Arial" w:hAnsi="Arial" w:cs="Arial"/>
                <w:smallCaps/>
                <w:sz w:val="18"/>
                <w:szCs w:val="18"/>
              </w:rPr>
            </w:pPr>
            <w:r w:rsidRPr="001752C4">
              <w:rPr>
                <w:rFonts w:ascii="Arial" w:hAnsi="Arial" w:cs="Arial"/>
                <w:sz w:val="18"/>
                <w:szCs w:val="18"/>
              </w:rPr>
              <w:t>obvodní (místní) oddělení</w:t>
            </w:r>
          </w:p>
          <w:p w:rsidR="004A1918" w:rsidRPr="001752C4" w:rsidRDefault="004A1918" w:rsidP="00A72575">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1752C4" w:rsidRDefault="004A1918" w:rsidP="00A72575">
            <w:pPr>
              <w:jc w:val="center"/>
              <w:rPr>
                <w:rFonts w:ascii="Arial" w:hAnsi="Arial" w:cs="Arial"/>
                <w:smallCaps/>
                <w:sz w:val="18"/>
                <w:szCs w:val="18"/>
              </w:rPr>
            </w:pPr>
            <w:r w:rsidRPr="001752C4">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1752C4" w:rsidRDefault="004A1918" w:rsidP="00A72575">
            <w:pPr>
              <w:jc w:val="center"/>
              <w:rPr>
                <w:rFonts w:ascii="Arial" w:hAnsi="Arial" w:cs="Arial"/>
                <w:smallCaps/>
                <w:sz w:val="18"/>
                <w:szCs w:val="18"/>
              </w:rPr>
            </w:pPr>
            <w:r w:rsidRPr="001752C4">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1752C4" w:rsidRDefault="00A72575" w:rsidP="00A72575">
            <w:pPr>
              <w:jc w:val="center"/>
              <w:rPr>
                <w:rFonts w:ascii="Arial" w:hAnsi="Arial" w:cs="Arial"/>
                <w:smallCaps/>
                <w:sz w:val="18"/>
                <w:szCs w:val="18"/>
              </w:rPr>
            </w:pPr>
            <w:r w:rsidRPr="001752C4">
              <w:rPr>
                <w:rFonts w:ascii="Arial" w:hAnsi="Arial" w:cs="Arial"/>
                <w:sz w:val="18"/>
                <w:szCs w:val="18"/>
              </w:rPr>
              <w:t>I</w:t>
            </w:r>
            <w:r w:rsidR="004A1918" w:rsidRPr="001752C4">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1752C4" w:rsidRDefault="004A1918" w:rsidP="00A72575">
            <w:pPr>
              <w:jc w:val="center"/>
              <w:rPr>
                <w:rFonts w:ascii="Arial" w:hAnsi="Arial" w:cs="Arial"/>
                <w:smallCaps/>
                <w:sz w:val="18"/>
                <w:szCs w:val="18"/>
              </w:rPr>
            </w:pPr>
            <w:r w:rsidRPr="001752C4">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1752C4" w:rsidRDefault="004A1918" w:rsidP="00A72575">
            <w:pPr>
              <w:jc w:val="center"/>
              <w:rPr>
                <w:rFonts w:ascii="Arial" w:hAnsi="Arial" w:cs="Arial"/>
                <w:smallCaps/>
                <w:sz w:val="18"/>
                <w:szCs w:val="18"/>
              </w:rPr>
            </w:pPr>
            <w:r w:rsidRPr="001752C4">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1752C4" w:rsidRDefault="00A72575" w:rsidP="00A72575">
            <w:pPr>
              <w:jc w:val="center"/>
              <w:rPr>
                <w:rFonts w:ascii="Arial" w:hAnsi="Arial" w:cs="Arial"/>
                <w:smallCaps/>
                <w:sz w:val="18"/>
                <w:szCs w:val="18"/>
              </w:rPr>
            </w:pPr>
            <w:r w:rsidRPr="001752C4">
              <w:rPr>
                <w:rFonts w:ascii="Arial" w:hAnsi="Arial" w:cs="Arial"/>
                <w:sz w:val="18"/>
                <w:szCs w:val="18"/>
              </w:rPr>
              <w:t>I</w:t>
            </w:r>
            <w:r w:rsidR="004A1918" w:rsidRPr="001752C4">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1752C4" w:rsidRDefault="004A1918" w:rsidP="00A72575">
            <w:pPr>
              <w:jc w:val="center"/>
              <w:rPr>
                <w:rFonts w:ascii="Arial" w:hAnsi="Arial" w:cs="Arial"/>
                <w:smallCaps/>
                <w:sz w:val="18"/>
                <w:szCs w:val="18"/>
              </w:rPr>
            </w:pPr>
            <w:r w:rsidRPr="001752C4">
              <w:rPr>
                <w:rFonts w:ascii="Arial" w:hAnsi="Arial" w:cs="Arial"/>
                <w:sz w:val="18"/>
                <w:szCs w:val="18"/>
              </w:rPr>
              <w:t>pořadí</w:t>
            </w:r>
          </w:p>
        </w:tc>
      </w:tr>
      <w:tr w:rsidR="004A1918" w:rsidRPr="001752C4"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Moravský Beroun</w:t>
            </w:r>
          </w:p>
        </w:tc>
        <w:tc>
          <w:tcPr>
            <w:tcW w:w="1440" w:type="dxa"/>
            <w:tcBorders>
              <w:top w:val="single" w:sz="12"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6 445</w:t>
            </w:r>
          </w:p>
        </w:tc>
        <w:tc>
          <w:tcPr>
            <w:tcW w:w="900" w:type="dxa"/>
            <w:tcBorders>
              <w:top w:val="single" w:sz="12"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23</w:t>
            </w:r>
          </w:p>
        </w:tc>
        <w:tc>
          <w:tcPr>
            <w:tcW w:w="900" w:type="dxa"/>
            <w:tcBorders>
              <w:top w:val="single" w:sz="12"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3,56</w:t>
            </w:r>
          </w:p>
        </w:tc>
        <w:tc>
          <w:tcPr>
            <w:tcW w:w="900" w:type="dxa"/>
            <w:tcBorders>
              <w:top w:val="single" w:sz="12"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9.</w:t>
            </w:r>
          </w:p>
        </w:tc>
        <w:tc>
          <w:tcPr>
            <w:tcW w:w="900" w:type="dxa"/>
            <w:tcBorders>
              <w:top w:val="single" w:sz="12"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31</w:t>
            </w:r>
          </w:p>
        </w:tc>
        <w:tc>
          <w:tcPr>
            <w:tcW w:w="900" w:type="dxa"/>
            <w:tcBorders>
              <w:top w:val="single" w:sz="12"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4,80</w:t>
            </w:r>
          </w:p>
        </w:tc>
        <w:tc>
          <w:tcPr>
            <w:tcW w:w="900" w:type="dxa"/>
            <w:tcBorders>
              <w:top w:val="single" w:sz="12"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w:t>
            </w:r>
          </w:p>
        </w:tc>
      </w:tr>
      <w:tr w:rsidR="004A1918" w:rsidRPr="001752C4"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Litovel</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26 190</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153</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5,84</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105</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4,00</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7.</w:t>
            </w:r>
          </w:p>
        </w:tc>
      </w:tr>
      <w:tr w:rsidR="004A1918" w:rsidRPr="001752C4" w:rsidTr="00A97105">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Lutín</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18 106</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75</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4,14</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7.</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62</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3,42</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9.</w:t>
            </w:r>
          </w:p>
        </w:tc>
      </w:tr>
      <w:tr w:rsidR="004A1918" w:rsidRPr="001752C4" w:rsidTr="00A97105">
        <w:trPr>
          <w:jc w:val="center"/>
        </w:trPr>
        <w:tc>
          <w:tcPr>
            <w:tcW w:w="187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 xml:space="preserve">Olomouc </w:t>
            </w:r>
            <w:r w:rsidR="00B11B46">
              <w:rPr>
                <w:rFonts w:ascii="Arial" w:hAnsi="Arial" w:cs="Arial"/>
                <w:sz w:val="18"/>
                <w:szCs w:val="18"/>
              </w:rPr>
              <w:t>I.</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17 161</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478</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27,85</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1752C4" w:rsidRDefault="004A1918" w:rsidP="000148CB">
            <w:pPr>
              <w:jc w:val="right"/>
              <w:rPr>
                <w:rFonts w:ascii="Arial" w:hAnsi="Arial" w:cs="Arial"/>
                <w:b/>
                <w:smallCaps/>
                <w:color w:val="FF0000"/>
                <w:sz w:val="18"/>
                <w:szCs w:val="18"/>
              </w:rPr>
            </w:pPr>
            <w:r w:rsidRPr="001752C4">
              <w:rPr>
                <w:rFonts w:ascii="Arial" w:hAnsi="Arial" w:cs="Arial"/>
                <w:b/>
                <w:color w:val="000000" w:themeColor="text1"/>
                <w:sz w:val="18"/>
                <w:szCs w:val="18"/>
              </w:rPr>
              <w:t>1.</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115</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6,70</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w:t>
            </w:r>
          </w:p>
        </w:tc>
      </w:tr>
      <w:tr w:rsidR="004A1918" w:rsidRPr="001752C4"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Šternberk</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28 304</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112</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3,95</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8.</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75</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2,64</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10.</w:t>
            </w:r>
          </w:p>
        </w:tc>
      </w:tr>
      <w:tr w:rsidR="004A1918" w:rsidRPr="001752C4"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Uničov</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22 900</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95</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3,44</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10.</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79</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3,44</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8.</w:t>
            </w:r>
          </w:p>
        </w:tc>
      </w:tr>
      <w:tr w:rsidR="004A1918" w:rsidRPr="001752C4"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Velká Bystřice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18 652</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126</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4,28</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6.</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80</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4,28</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6.</w:t>
            </w:r>
          </w:p>
        </w:tc>
      </w:tr>
      <w:tr w:rsidR="004A1918" w:rsidRPr="001752C4" w:rsidTr="00A97105">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 xml:space="preserve">Olomouc </w:t>
            </w:r>
            <w:r w:rsidR="00B11B46">
              <w:rPr>
                <w:rFonts w:ascii="Arial" w:hAnsi="Arial" w:cs="Arial"/>
                <w:sz w:val="18"/>
                <w:szCs w:val="18"/>
              </w:rPr>
              <w:t>II.</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32 533</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391</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5,31</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173</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5,31</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w:t>
            </w:r>
          </w:p>
        </w:tc>
      </w:tr>
      <w:tr w:rsidR="004A1918" w:rsidRPr="001752C4" w:rsidTr="00A97105">
        <w:trPr>
          <w:jc w:val="center"/>
        </w:trPr>
        <w:tc>
          <w:tcPr>
            <w:tcW w:w="187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 xml:space="preserve">Olomouc </w:t>
            </w:r>
            <w:r w:rsidR="00B11B46">
              <w:rPr>
                <w:rFonts w:ascii="Arial" w:hAnsi="Arial" w:cs="Arial"/>
                <w:sz w:val="18"/>
                <w:szCs w:val="18"/>
              </w:rPr>
              <w:t>III.</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30 100</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638</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7,10</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214</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7,10</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1752C4" w:rsidRDefault="004A1918" w:rsidP="000148CB">
            <w:pPr>
              <w:jc w:val="right"/>
              <w:rPr>
                <w:rFonts w:ascii="Arial" w:hAnsi="Arial" w:cs="Arial"/>
                <w:b/>
                <w:smallCaps/>
                <w:color w:val="FF0000"/>
                <w:sz w:val="18"/>
                <w:szCs w:val="18"/>
              </w:rPr>
            </w:pPr>
            <w:r w:rsidRPr="001752C4">
              <w:rPr>
                <w:rFonts w:ascii="Arial" w:hAnsi="Arial" w:cs="Arial"/>
                <w:b/>
                <w:color w:val="000000" w:themeColor="text1"/>
                <w:sz w:val="18"/>
                <w:szCs w:val="18"/>
              </w:rPr>
              <w:t>1.</w:t>
            </w:r>
          </w:p>
        </w:tc>
      </w:tr>
      <w:tr w:rsidR="004A1918" w:rsidRPr="001752C4"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997A78">
            <w:pPr>
              <w:rPr>
                <w:rFonts w:ascii="Arial" w:hAnsi="Arial" w:cs="Arial"/>
                <w:smallCaps/>
                <w:sz w:val="18"/>
                <w:szCs w:val="18"/>
              </w:rPr>
            </w:pPr>
            <w:r w:rsidRPr="001752C4">
              <w:rPr>
                <w:rFonts w:ascii="Arial" w:hAnsi="Arial" w:cs="Arial"/>
                <w:sz w:val="18"/>
                <w:szCs w:val="18"/>
              </w:rPr>
              <w:t xml:space="preserve">Olomouc </w:t>
            </w:r>
            <w:r w:rsidR="00B11B46">
              <w:rPr>
                <w:rFonts w:ascii="Arial" w:hAnsi="Arial" w:cs="Arial"/>
                <w:sz w:val="18"/>
                <w:szCs w:val="18"/>
              </w:rPr>
              <w:t>IV.</w:t>
            </w:r>
          </w:p>
        </w:tc>
        <w:tc>
          <w:tcPr>
            <w:tcW w:w="1440" w:type="dxa"/>
            <w:tcBorders>
              <w:top w:val="single" w:sz="4" w:space="0" w:color="auto"/>
              <w:left w:val="single" w:sz="12"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29 460</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307</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4,48</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5.</w:t>
            </w:r>
          </w:p>
        </w:tc>
        <w:tc>
          <w:tcPr>
            <w:tcW w:w="900" w:type="dxa"/>
            <w:tcBorders>
              <w:top w:val="single" w:sz="4" w:space="0" w:color="auto"/>
              <w:left w:val="single" w:sz="12"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132</w:t>
            </w:r>
          </w:p>
        </w:tc>
        <w:tc>
          <w:tcPr>
            <w:tcW w:w="900" w:type="dxa"/>
            <w:tcBorders>
              <w:top w:val="single" w:sz="4" w:space="0" w:color="auto"/>
              <w:left w:val="single" w:sz="4" w:space="0" w:color="auto"/>
              <w:bottom w:val="single" w:sz="4" w:space="0" w:color="auto"/>
              <w:right w:val="single" w:sz="4"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4,48</w:t>
            </w:r>
          </w:p>
        </w:tc>
        <w:tc>
          <w:tcPr>
            <w:tcW w:w="900" w:type="dxa"/>
            <w:tcBorders>
              <w:top w:val="single" w:sz="4" w:space="0" w:color="auto"/>
              <w:left w:val="single" w:sz="4" w:space="0" w:color="auto"/>
              <w:bottom w:val="single" w:sz="4" w:space="0" w:color="auto"/>
              <w:right w:val="single" w:sz="12" w:space="0" w:color="auto"/>
            </w:tcBorders>
            <w:hideMark/>
          </w:tcPr>
          <w:p w:rsidR="004A1918" w:rsidRPr="001752C4" w:rsidRDefault="004A1918" w:rsidP="000148CB">
            <w:pPr>
              <w:jc w:val="right"/>
              <w:rPr>
                <w:rFonts w:ascii="Arial" w:hAnsi="Arial" w:cs="Arial"/>
                <w:smallCaps/>
                <w:sz w:val="18"/>
                <w:szCs w:val="18"/>
              </w:rPr>
            </w:pPr>
            <w:r w:rsidRPr="001752C4">
              <w:rPr>
                <w:rFonts w:ascii="Arial" w:hAnsi="Arial" w:cs="Arial"/>
                <w:sz w:val="18"/>
                <w:szCs w:val="18"/>
              </w:rPr>
              <w:t>5.</w:t>
            </w:r>
          </w:p>
        </w:tc>
      </w:tr>
    </w:tbl>
    <w:p w:rsidR="00A72575" w:rsidRPr="00A72575" w:rsidRDefault="00A72575" w:rsidP="00A72575">
      <w:pPr>
        <w:rPr>
          <w:rFonts w:ascii="Arial" w:hAnsi="Arial" w:cs="Arial"/>
          <w:sz w:val="16"/>
          <w:szCs w:val="16"/>
        </w:rPr>
      </w:pPr>
      <w:r>
        <w:rPr>
          <w:rFonts w:ascii="Arial" w:hAnsi="Arial" w:cs="Arial"/>
          <w:smallCaps/>
          <w:sz w:val="16"/>
          <w:szCs w:val="16"/>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4A1918" w:rsidRDefault="004A1918" w:rsidP="00997A78">
      <w:pPr>
        <w:rPr>
          <w:smallCaps/>
          <w:sz w:val="18"/>
        </w:rPr>
      </w:pPr>
    </w:p>
    <w:p w:rsidR="007F14D9" w:rsidRDefault="007F14D9" w:rsidP="00997A78">
      <w:pPr>
        <w:rPr>
          <w:rFonts w:ascii="Arial" w:hAnsi="Arial" w:cs="Arial"/>
          <w:b/>
          <w:sz w:val="20"/>
          <w:szCs w:val="20"/>
        </w:rPr>
      </w:pPr>
    </w:p>
    <w:p w:rsidR="004A1918" w:rsidRPr="003760E0" w:rsidRDefault="004A1918" w:rsidP="00997A78">
      <w:pPr>
        <w:rPr>
          <w:rFonts w:ascii="Arial" w:hAnsi="Arial" w:cs="Arial"/>
          <w:b/>
          <w:sz w:val="20"/>
          <w:szCs w:val="20"/>
        </w:rPr>
      </w:pPr>
      <w:r w:rsidRPr="003760E0">
        <w:rPr>
          <w:rFonts w:ascii="Arial" w:hAnsi="Arial" w:cs="Arial"/>
          <w:b/>
          <w:sz w:val="20"/>
          <w:szCs w:val="20"/>
        </w:rPr>
        <w:t xml:space="preserve">Pořadí obvodních (místních) oddělení v zatíženosti dle indexu nápadu TČ v okrese Olomouc: </w:t>
      </w:r>
    </w:p>
    <w:p w:rsidR="003760E0" w:rsidRPr="00A72575" w:rsidRDefault="003760E0" w:rsidP="00997A78">
      <w:pPr>
        <w:rPr>
          <w:rFonts w:ascii="Arial" w:hAnsi="Arial" w:cs="Arial"/>
          <w:sz w:val="16"/>
          <w:szCs w:val="16"/>
        </w:rPr>
      </w:pPr>
    </w:p>
    <w:p w:rsidR="003760E0" w:rsidRDefault="003760E0" w:rsidP="00A97105">
      <w:pPr>
        <w:ind w:firstLine="567"/>
        <w:rPr>
          <w:rFonts w:ascii="Arial" w:hAnsi="Arial" w:cs="Arial"/>
        </w:rPr>
      </w:pPr>
      <w:r>
        <w:rPr>
          <w:rFonts w:ascii="Arial" w:hAnsi="Arial" w:cs="Arial"/>
          <w:sz w:val="20"/>
          <w:szCs w:val="20"/>
          <w:u w:val="single"/>
        </w:rPr>
        <w:t>celková kr</w:t>
      </w:r>
      <w:r w:rsidR="00A97105">
        <w:rPr>
          <w:rFonts w:ascii="Arial" w:hAnsi="Arial" w:cs="Arial"/>
          <w:sz w:val="20"/>
          <w:szCs w:val="20"/>
          <w:u w:val="single"/>
        </w:rPr>
        <w:t>iminalita</w:t>
      </w:r>
      <w:r w:rsidR="00A97105">
        <w:rPr>
          <w:rFonts w:ascii="Arial" w:hAnsi="Arial" w:cs="Arial"/>
          <w:sz w:val="20"/>
          <w:szCs w:val="20"/>
          <w:u w:val="single"/>
        </w:rPr>
        <w:tab/>
        <w:t>násilná + mravnostní</w:t>
      </w:r>
      <w:r w:rsidR="00A97105">
        <w:rPr>
          <w:rFonts w:ascii="Arial" w:hAnsi="Arial" w:cs="Arial"/>
          <w:sz w:val="20"/>
          <w:szCs w:val="20"/>
          <w:u w:val="single"/>
        </w:rPr>
        <w:tab/>
      </w:r>
      <w:r>
        <w:rPr>
          <w:rFonts w:ascii="Arial" w:hAnsi="Arial" w:cs="Arial"/>
          <w:sz w:val="20"/>
          <w:szCs w:val="20"/>
          <w:u w:val="single"/>
        </w:rPr>
        <w:t>krádeže vloupáním</w:t>
      </w:r>
      <w:r>
        <w:rPr>
          <w:rFonts w:ascii="Arial" w:hAnsi="Arial" w:cs="Arial"/>
          <w:sz w:val="20"/>
          <w:szCs w:val="20"/>
          <w:u w:val="single"/>
        </w:rPr>
        <w:tab/>
      </w:r>
      <w:r w:rsidR="004A1918" w:rsidRPr="003760E0">
        <w:rPr>
          <w:rFonts w:ascii="Arial" w:hAnsi="Arial" w:cs="Arial"/>
          <w:sz w:val="20"/>
          <w:szCs w:val="20"/>
          <w:u w:val="single"/>
        </w:rPr>
        <w:t xml:space="preserve">krádeže prosté              </w:t>
      </w:r>
    </w:p>
    <w:p w:rsidR="003760E0" w:rsidRDefault="00B11B46" w:rsidP="00334019">
      <w:pPr>
        <w:pStyle w:val="Odstavecseseznamem"/>
        <w:numPr>
          <w:ilvl w:val="0"/>
          <w:numId w:val="13"/>
        </w:numPr>
        <w:ind w:left="567" w:hanging="425"/>
        <w:rPr>
          <w:rFonts w:ascii="Arial" w:hAnsi="Arial" w:cs="Arial"/>
        </w:rPr>
      </w:pPr>
      <w:r>
        <w:rPr>
          <w:rFonts w:ascii="Arial" w:hAnsi="Arial" w:cs="Arial"/>
        </w:rPr>
        <w:t>Olomouc I.</w:t>
      </w:r>
      <w:r>
        <w:rPr>
          <w:rFonts w:ascii="Arial" w:hAnsi="Arial" w:cs="Arial"/>
        </w:rPr>
        <w:tab/>
      </w:r>
      <w:r>
        <w:rPr>
          <w:rFonts w:ascii="Arial" w:hAnsi="Arial" w:cs="Arial"/>
        </w:rPr>
        <w:tab/>
        <w:t>Olomouc I.</w:t>
      </w:r>
      <w:r>
        <w:rPr>
          <w:rFonts w:ascii="Arial" w:hAnsi="Arial" w:cs="Arial"/>
        </w:rPr>
        <w:tab/>
      </w:r>
      <w:r>
        <w:rPr>
          <w:rFonts w:ascii="Arial" w:hAnsi="Arial" w:cs="Arial"/>
        </w:rPr>
        <w:tab/>
        <w:t>Olomouc III.</w:t>
      </w:r>
      <w:r>
        <w:rPr>
          <w:rFonts w:ascii="Arial" w:hAnsi="Arial" w:cs="Arial"/>
        </w:rPr>
        <w:tab/>
      </w:r>
      <w:r>
        <w:rPr>
          <w:rFonts w:ascii="Arial" w:hAnsi="Arial" w:cs="Arial"/>
        </w:rPr>
        <w:tab/>
        <w:t>Olomouc I.</w:t>
      </w:r>
    </w:p>
    <w:p w:rsidR="003760E0" w:rsidRDefault="00B11B46" w:rsidP="00334019">
      <w:pPr>
        <w:pStyle w:val="Odstavecseseznamem"/>
        <w:numPr>
          <w:ilvl w:val="0"/>
          <w:numId w:val="13"/>
        </w:numPr>
        <w:ind w:left="567" w:hanging="425"/>
        <w:rPr>
          <w:rFonts w:ascii="Arial" w:hAnsi="Arial" w:cs="Arial"/>
        </w:rPr>
      </w:pPr>
      <w:r>
        <w:rPr>
          <w:rFonts w:ascii="Arial" w:hAnsi="Arial" w:cs="Arial"/>
        </w:rPr>
        <w:t>Olomouc III.</w:t>
      </w:r>
      <w:r w:rsidR="003760E0">
        <w:rPr>
          <w:rFonts w:ascii="Arial" w:hAnsi="Arial" w:cs="Arial"/>
        </w:rPr>
        <w:tab/>
      </w:r>
      <w:r w:rsidR="003760E0">
        <w:rPr>
          <w:rFonts w:ascii="Arial" w:hAnsi="Arial" w:cs="Arial"/>
        </w:rPr>
        <w:tab/>
      </w:r>
      <w:r>
        <w:rPr>
          <w:rFonts w:ascii="Arial" w:hAnsi="Arial" w:cs="Arial"/>
        </w:rPr>
        <w:t>Olomouc III.</w:t>
      </w:r>
      <w:r w:rsidR="003760E0">
        <w:rPr>
          <w:rFonts w:ascii="Arial" w:hAnsi="Arial" w:cs="Arial"/>
        </w:rPr>
        <w:tab/>
      </w:r>
      <w:r w:rsidR="003760E0">
        <w:rPr>
          <w:rFonts w:ascii="Arial" w:hAnsi="Arial" w:cs="Arial"/>
        </w:rPr>
        <w:tab/>
      </w:r>
      <w:r>
        <w:rPr>
          <w:rFonts w:ascii="Arial" w:hAnsi="Arial" w:cs="Arial"/>
        </w:rPr>
        <w:t>Olomouc I.</w:t>
      </w:r>
      <w:r w:rsidR="003760E0">
        <w:rPr>
          <w:rFonts w:ascii="Arial" w:hAnsi="Arial" w:cs="Arial"/>
        </w:rPr>
        <w:tab/>
      </w:r>
      <w:r w:rsidR="003760E0">
        <w:rPr>
          <w:rFonts w:ascii="Arial" w:hAnsi="Arial" w:cs="Arial"/>
        </w:rPr>
        <w:tab/>
      </w:r>
      <w:r>
        <w:rPr>
          <w:rFonts w:ascii="Arial" w:hAnsi="Arial" w:cs="Arial"/>
        </w:rPr>
        <w:t>Olomouc III.</w:t>
      </w:r>
    </w:p>
    <w:p w:rsidR="003760E0" w:rsidRDefault="00B11B46" w:rsidP="00334019">
      <w:pPr>
        <w:pStyle w:val="Odstavecseseznamem"/>
        <w:numPr>
          <w:ilvl w:val="0"/>
          <w:numId w:val="13"/>
        </w:numPr>
        <w:ind w:left="567" w:hanging="425"/>
        <w:rPr>
          <w:rFonts w:ascii="Arial" w:hAnsi="Arial" w:cs="Arial"/>
        </w:rPr>
      </w:pPr>
      <w:r>
        <w:rPr>
          <w:rFonts w:ascii="Arial" w:hAnsi="Arial" w:cs="Arial"/>
        </w:rPr>
        <w:t>Olomouc II.</w:t>
      </w:r>
      <w:r w:rsidR="003760E0">
        <w:rPr>
          <w:rFonts w:ascii="Arial" w:hAnsi="Arial" w:cs="Arial"/>
        </w:rPr>
        <w:tab/>
      </w:r>
      <w:r w:rsidR="003760E0">
        <w:rPr>
          <w:rFonts w:ascii="Arial" w:hAnsi="Arial" w:cs="Arial"/>
        </w:rPr>
        <w:tab/>
      </w:r>
      <w:r w:rsidR="004A1918" w:rsidRPr="003760E0">
        <w:rPr>
          <w:rFonts w:ascii="Arial" w:hAnsi="Arial" w:cs="Arial"/>
        </w:rPr>
        <w:t>Lutín</w:t>
      </w:r>
      <w:r w:rsidR="003760E0">
        <w:rPr>
          <w:rFonts w:ascii="Arial" w:hAnsi="Arial" w:cs="Arial"/>
        </w:rPr>
        <w:tab/>
      </w:r>
      <w:r w:rsidR="003760E0">
        <w:rPr>
          <w:rFonts w:ascii="Arial" w:hAnsi="Arial" w:cs="Arial"/>
        </w:rPr>
        <w:tab/>
      </w:r>
      <w:r w:rsidR="003760E0">
        <w:rPr>
          <w:rFonts w:ascii="Arial" w:hAnsi="Arial" w:cs="Arial"/>
        </w:rPr>
        <w:tab/>
      </w:r>
      <w:r>
        <w:rPr>
          <w:rFonts w:ascii="Arial" w:hAnsi="Arial" w:cs="Arial"/>
        </w:rPr>
        <w:t>Olomouc II.</w:t>
      </w:r>
      <w:r w:rsidR="003760E0">
        <w:rPr>
          <w:rFonts w:ascii="Arial" w:hAnsi="Arial" w:cs="Arial"/>
        </w:rPr>
        <w:tab/>
      </w:r>
      <w:r w:rsidR="003760E0">
        <w:rPr>
          <w:rFonts w:ascii="Arial" w:hAnsi="Arial" w:cs="Arial"/>
        </w:rPr>
        <w:tab/>
      </w:r>
      <w:r w:rsidR="004A1918" w:rsidRPr="003760E0">
        <w:rPr>
          <w:rFonts w:ascii="Arial" w:hAnsi="Arial" w:cs="Arial"/>
        </w:rPr>
        <w:t>Litovel</w:t>
      </w:r>
    </w:p>
    <w:p w:rsidR="003760E0" w:rsidRDefault="00B11B46" w:rsidP="00334019">
      <w:pPr>
        <w:pStyle w:val="Odstavecseseznamem"/>
        <w:numPr>
          <w:ilvl w:val="0"/>
          <w:numId w:val="13"/>
        </w:numPr>
        <w:ind w:left="567" w:hanging="425"/>
        <w:rPr>
          <w:rFonts w:ascii="Arial" w:hAnsi="Arial" w:cs="Arial"/>
        </w:rPr>
      </w:pPr>
      <w:r>
        <w:rPr>
          <w:rFonts w:ascii="Arial" w:hAnsi="Arial" w:cs="Arial"/>
        </w:rPr>
        <w:t>Olomouc IV.</w:t>
      </w:r>
      <w:r w:rsidR="003760E0">
        <w:rPr>
          <w:rFonts w:ascii="Arial" w:hAnsi="Arial" w:cs="Arial"/>
        </w:rPr>
        <w:tab/>
      </w:r>
      <w:r w:rsidR="003760E0">
        <w:rPr>
          <w:rFonts w:ascii="Arial" w:hAnsi="Arial" w:cs="Arial"/>
        </w:rPr>
        <w:tab/>
      </w:r>
      <w:r w:rsidR="004A1918" w:rsidRPr="003760E0">
        <w:rPr>
          <w:rFonts w:ascii="Arial" w:hAnsi="Arial" w:cs="Arial"/>
        </w:rPr>
        <w:t>Olo</w:t>
      </w:r>
      <w:r>
        <w:rPr>
          <w:rFonts w:ascii="Arial" w:hAnsi="Arial" w:cs="Arial"/>
        </w:rPr>
        <w:t>mouc II.</w:t>
      </w:r>
      <w:r w:rsidR="003760E0">
        <w:rPr>
          <w:rFonts w:ascii="Arial" w:hAnsi="Arial" w:cs="Arial"/>
        </w:rPr>
        <w:tab/>
      </w:r>
      <w:r w:rsidR="003760E0">
        <w:rPr>
          <w:rFonts w:ascii="Arial" w:hAnsi="Arial" w:cs="Arial"/>
        </w:rPr>
        <w:tab/>
      </w:r>
      <w:r w:rsidR="004A1918" w:rsidRPr="003760E0">
        <w:rPr>
          <w:rFonts w:ascii="Arial" w:hAnsi="Arial" w:cs="Arial"/>
        </w:rPr>
        <w:t>Moravský Beroun</w:t>
      </w:r>
      <w:r w:rsidR="003760E0">
        <w:rPr>
          <w:rFonts w:ascii="Arial" w:hAnsi="Arial" w:cs="Arial"/>
        </w:rPr>
        <w:tab/>
      </w:r>
      <w:r>
        <w:rPr>
          <w:rFonts w:ascii="Arial" w:hAnsi="Arial" w:cs="Arial"/>
        </w:rPr>
        <w:t>Olomouc II.</w:t>
      </w:r>
    </w:p>
    <w:p w:rsidR="003760E0" w:rsidRDefault="004A1918" w:rsidP="00334019">
      <w:pPr>
        <w:pStyle w:val="Odstavecseseznamem"/>
        <w:numPr>
          <w:ilvl w:val="0"/>
          <w:numId w:val="13"/>
        </w:numPr>
        <w:ind w:left="567" w:hanging="425"/>
        <w:rPr>
          <w:rFonts w:ascii="Arial" w:hAnsi="Arial" w:cs="Arial"/>
        </w:rPr>
      </w:pPr>
      <w:r w:rsidRPr="003760E0">
        <w:rPr>
          <w:rFonts w:ascii="Arial" w:hAnsi="Arial" w:cs="Arial"/>
        </w:rPr>
        <w:t>Velká Bystřice</w:t>
      </w:r>
      <w:r w:rsidR="003760E0">
        <w:rPr>
          <w:rFonts w:ascii="Arial" w:hAnsi="Arial" w:cs="Arial"/>
        </w:rPr>
        <w:tab/>
      </w:r>
      <w:r w:rsidR="003760E0">
        <w:rPr>
          <w:rFonts w:ascii="Arial" w:hAnsi="Arial" w:cs="Arial"/>
        </w:rPr>
        <w:tab/>
      </w:r>
      <w:r w:rsidR="00B11B46">
        <w:rPr>
          <w:rFonts w:ascii="Arial" w:hAnsi="Arial" w:cs="Arial"/>
        </w:rPr>
        <w:t>Olomouc IV.</w:t>
      </w:r>
      <w:r w:rsidR="003760E0">
        <w:rPr>
          <w:rFonts w:ascii="Arial" w:hAnsi="Arial" w:cs="Arial"/>
        </w:rPr>
        <w:tab/>
      </w:r>
      <w:r w:rsidR="003760E0">
        <w:rPr>
          <w:rFonts w:ascii="Arial" w:hAnsi="Arial" w:cs="Arial"/>
        </w:rPr>
        <w:tab/>
      </w:r>
      <w:r w:rsidR="00B11B46">
        <w:rPr>
          <w:rFonts w:ascii="Arial" w:hAnsi="Arial" w:cs="Arial"/>
        </w:rPr>
        <w:t>Olomouc IV.</w:t>
      </w:r>
      <w:r w:rsidR="003760E0">
        <w:rPr>
          <w:rFonts w:ascii="Arial" w:hAnsi="Arial" w:cs="Arial"/>
        </w:rPr>
        <w:tab/>
      </w:r>
      <w:r w:rsidR="003760E0">
        <w:rPr>
          <w:rFonts w:ascii="Arial" w:hAnsi="Arial" w:cs="Arial"/>
        </w:rPr>
        <w:tab/>
      </w:r>
      <w:r w:rsidR="00B11B46">
        <w:rPr>
          <w:rFonts w:ascii="Arial" w:hAnsi="Arial" w:cs="Arial"/>
        </w:rPr>
        <w:t>Olomouc IV.</w:t>
      </w:r>
    </w:p>
    <w:p w:rsidR="003760E0" w:rsidRDefault="004A1918" w:rsidP="00334019">
      <w:pPr>
        <w:pStyle w:val="Odstavecseseznamem"/>
        <w:numPr>
          <w:ilvl w:val="0"/>
          <w:numId w:val="13"/>
        </w:numPr>
        <w:ind w:left="567" w:hanging="425"/>
        <w:rPr>
          <w:rFonts w:ascii="Arial" w:hAnsi="Arial" w:cs="Arial"/>
        </w:rPr>
      </w:pPr>
      <w:r w:rsidRPr="003760E0">
        <w:rPr>
          <w:rFonts w:ascii="Arial" w:hAnsi="Arial" w:cs="Arial"/>
        </w:rPr>
        <w:t>Moravský Beroun</w:t>
      </w:r>
      <w:r w:rsidR="003760E0">
        <w:rPr>
          <w:rFonts w:ascii="Arial" w:hAnsi="Arial" w:cs="Arial"/>
        </w:rPr>
        <w:tab/>
      </w:r>
      <w:r w:rsidRPr="003760E0">
        <w:rPr>
          <w:rFonts w:ascii="Arial" w:hAnsi="Arial" w:cs="Arial"/>
        </w:rPr>
        <w:t>Velká Bystřice</w:t>
      </w:r>
      <w:r w:rsidR="003760E0">
        <w:rPr>
          <w:rFonts w:ascii="Arial" w:hAnsi="Arial" w:cs="Arial"/>
        </w:rPr>
        <w:tab/>
      </w:r>
      <w:r w:rsidRPr="003760E0">
        <w:rPr>
          <w:rFonts w:ascii="Arial" w:hAnsi="Arial" w:cs="Arial"/>
        </w:rPr>
        <w:t>Velká Bystřice</w:t>
      </w:r>
      <w:r w:rsidR="003760E0">
        <w:rPr>
          <w:rFonts w:ascii="Arial" w:hAnsi="Arial" w:cs="Arial"/>
        </w:rPr>
        <w:tab/>
      </w:r>
      <w:r w:rsidRPr="003760E0">
        <w:rPr>
          <w:rFonts w:ascii="Arial" w:hAnsi="Arial" w:cs="Arial"/>
        </w:rPr>
        <w:t xml:space="preserve">Velká Bystřice  </w:t>
      </w:r>
    </w:p>
    <w:p w:rsidR="003760E0" w:rsidRDefault="004A1918" w:rsidP="00334019">
      <w:pPr>
        <w:pStyle w:val="Odstavecseseznamem"/>
        <w:numPr>
          <w:ilvl w:val="0"/>
          <w:numId w:val="13"/>
        </w:numPr>
        <w:ind w:left="567" w:hanging="425"/>
        <w:rPr>
          <w:rFonts w:ascii="Arial" w:hAnsi="Arial" w:cs="Arial"/>
        </w:rPr>
      </w:pPr>
      <w:r w:rsidRPr="003760E0">
        <w:rPr>
          <w:rFonts w:ascii="Arial" w:hAnsi="Arial" w:cs="Arial"/>
        </w:rPr>
        <w:t>Litovel</w:t>
      </w:r>
      <w:r w:rsidR="003760E0">
        <w:rPr>
          <w:rFonts w:ascii="Arial" w:hAnsi="Arial" w:cs="Arial"/>
        </w:rPr>
        <w:tab/>
      </w:r>
      <w:r w:rsidR="003760E0">
        <w:rPr>
          <w:rFonts w:ascii="Arial" w:hAnsi="Arial" w:cs="Arial"/>
        </w:rPr>
        <w:tab/>
      </w:r>
      <w:r w:rsidR="003760E0">
        <w:rPr>
          <w:rFonts w:ascii="Arial" w:hAnsi="Arial" w:cs="Arial"/>
        </w:rPr>
        <w:tab/>
      </w:r>
      <w:r w:rsidRPr="003760E0">
        <w:rPr>
          <w:rFonts w:ascii="Arial" w:hAnsi="Arial" w:cs="Arial"/>
        </w:rPr>
        <w:t>Litovel</w:t>
      </w:r>
      <w:r w:rsidR="003760E0">
        <w:rPr>
          <w:rFonts w:ascii="Arial" w:hAnsi="Arial" w:cs="Arial"/>
        </w:rPr>
        <w:tab/>
      </w:r>
      <w:r w:rsidR="003760E0">
        <w:rPr>
          <w:rFonts w:ascii="Arial" w:hAnsi="Arial" w:cs="Arial"/>
        </w:rPr>
        <w:tab/>
      </w:r>
      <w:r w:rsidR="003760E0">
        <w:rPr>
          <w:rFonts w:ascii="Arial" w:hAnsi="Arial" w:cs="Arial"/>
        </w:rPr>
        <w:tab/>
      </w:r>
      <w:r w:rsidRPr="003760E0">
        <w:rPr>
          <w:rFonts w:ascii="Arial" w:hAnsi="Arial" w:cs="Arial"/>
        </w:rPr>
        <w:t>Litovel</w:t>
      </w:r>
      <w:r w:rsidR="003760E0">
        <w:rPr>
          <w:rFonts w:ascii="Arial" w:hAnsi="Arial" w:cs="Arial"/>
        </w:rPr>
        <w:tab/>
      </w:r>
      <w:r w:rsidR="003760E0">
        <w:rPr>
          <w:rFonts w:ascii="Arial" w:hAnsi="Arial" w:cs="Arial"/>
        </w:rPr>
        <w:tab/>
      </w:r>
      <w:r w:rsidR="003760E0">
        <w:rPr>
          <w:rFonts w:ascii="Arial" w:hAnsi="Arial" w:cs="Arial"/>
        </w:rPr>
        <w:tab/>
      </w:r>
      <w:r w:rsidRPr="003760E0">
        <w:rPr>
          <w:rFonts w:ascii="Arial" w:hAnsi="Arial" w:cs="Arial"/>
        </w:rPr>
        <w:t>Lutín</w:t>
      </w:r>
    </w:p>
    <w:p w:rsidR="003760E0" w:rsidRDefault="004A1918" w:rsidP="00334019">
      <w:pPr>
        <w:pStyle w:val="Odstavecseseznamem"/>
        <w:numPr>
          <w:ilvl w:val="0"/>
          <w:numId w:val="13"/>
        </w:numPr>
        <w:ind w:left="567" w:hanging="425"/>
        <w:rPr>
          <w:rFonts w:ascii="Arial" w:hAnsi="Arial" w:cs="Arial"/>
        </w:rPr>
      </w:pPr>
      <w:r w:rsidRPr="003760E0">
        <w:rPr>
          <w:rFonts w:ascii="Arial" w:hAnsi="Arial" w:cs="Arial"/>
        </w:rPr>
        <w:t>Šternberk</w:t>
      </w:r>
      <w:r w:rsidR="003760E0">
        <w:rPr>
          <w:rFonts w:ascii="Arial" w:hAnsi="Arial" w:cs="Arial"/>
        </w:rPr>
        <w:tab/>
      </w:r>
      <w:r w:rsidR="003760E0">
        <w:rPr>
          <w:rFonts w:ascii="Arial" w:hAnsi="Arial" w:cs="Arial"/>
        </w:rPr>
        <w:tab/>
      </w:r>
      <w:r w:rsidRPr="003760E0">
        <w:rPr>
          <w:rFonts w:ascii="Arial" w:hAnsi="Arial" w:cs="Arial"/>
        </w:rPr>
        <w:t>Uničov</w:t>
      </w:r>
      <w:r w:rsidR="003760E0">
        <w:rPr>
          <w:rFonts w:ascii="Arial" w:hAnsi="Arial" w:cs="Arial"/>
        </w:rPr>
        <w:tab/>
      </w:r>
      <w:r w:rsidR="003760E0">
        <w:rPr>
          <w:rFonts w:ascii="Arial" w:hAnsi="Arial" w:cs="Arial"/>
        </w:rPr>
        <w:tab/>
      </w:r>
      <w:r w:rsidRPr="003760E0">
        <w:rPr>
          <w:rFonts w:ascii="Arial" w:hAnsi="Arial" w:cs="Arial"/>
        </w:rPr>
        <w:t>Uničov</w:t>
      </w:r>
      <w:r w:rsidR="003760E0">
        <w:rPr>
          <w:rFonts w:ascii="Arial" w:hAnsi="Arial" w:cs="Arial"/>
        </w:rPr>
        <w:tab/>
      </w:r>
      <w:r w:rsidR="003760E0">
        <w:rPr>
          <w:rFonts w:ascii="Arial" w:hAnsi="Arial" w:cs="Arial"/>
        </w:rPr>
        <w:tab/>
      </w:r>
      <w:r w:rsidRPr="003760E0">
        <w:rPr>
          <w:rFonts w:ascii="Arial" w:hAnsi="Arial" w:cs="Arial"/>
        </w:rPr>
        <w:t>Šternberk</w:t>
      </w:r>
    </w:p>
    <w:p w:rsidR="003760E0" w:rsidRDefault="004A1918" w:rsidP="00334019">
      <w:pPr>
        <w:pStyle w:val="Odstavecseseznamem"/>
        <w:numPr>
          <w:ilvl w:val="0"/>
          <w:numId w:val="13"/>
        </w:numPr>
        <w:ind w:left="567" w:hanging="425"/>
        <w:rPr>
          <w:rFonts w:ascii="Arial" w:hAnsi="Arial" w:cs="Arial"/>
        </w:rPr>
      </w:pPr>
      <w:r w:rsidRPr="003760E0">
        <w:rPr>
          <w:rFonts w:ascii="Arial" w:hAnsi="Arial" w:cs="Arial"/>
        </w:rPr>
        <w:t>Uničov</w:t>
      </w:r>
      <w:r w:rsidR="003760E0">
        <w:rPr>
          <w:rFonts w:ascii="Arial" w:hAnsi="Arial" w:cs="Arial"/>
        </w:rPr>
        <w:tab/>
      </w:r>
      <w:r w:rsidR="003760E0">
        <w:rPr>
          <w:rFonts w:ascii="Arial" w:hAnsi="Arial" w:cs="Arial"/>
        </w:rPr>
        <w:tab/>
      </w:r>
      <w:r w:rsidR="003760E0">
        <w:rPr>
          <w:rFonts w:ascii="Arial" w:hAnsi="Arial" w:cs="Arial"/>
        </w:rPr>
        <w:tab/>
      </w:r>
      <w:r w:rsidRPr="003760E0">
        <w:rPr>
          <w:rFonts w:ascii="Arial" w:hAnsi="Arial" w:cs="Arial"/>
        </w:rPr>
        <w:t>Šternberk</w:t>
      </w:r>
      <w:r w:rsidR="003760E0">
        <w:rPr>
          <w:rFonts w:ascii="Arial" w:hAnsi="Arial" w:cs="Arial"/>
        </w:rPr>
        <w:tab/>
      </w:r>
      <w:r w:rsidR="003760E0">
        <w:rPr>
          <w:rFonts w:ascii="Arial" w:hAnsi="Arial" w:cs="Arial"/>
        </w:rPr>
        <w:tab/>
      </w:r>
      <w:r w:rsidRPr="003760E0">
        <w:rPr>
          <w:rFonts w:ascii="Arial" w:hAnsi="Arial" w:cs="Arial"/>
        </w:rPr>
        <w:t>Lutín</w:t>
      </w:r>
      <w:r w:rsidR="003760E0">
        <w:rPr>
          <w:rFonts w:ascii="Arial" w:hAnsi="Arial" w:cs="Arial"/>
        </w:rPr>
        <w:tab/>
      </w:r>
      <w:r w:rsidR="003760E0">
        <w:rPr>
          <w:rFonts w:ascii="Arial" w:hAnsi="Arial" w:cs="Arial"/>
        </w:rPr>
        <w:tab/>
      </w:r>
      <w:r w:rsidR="003760E0">
        <w:rPr>
          <w:rFonts w:ascii="Arial" w:hAnsi="Arial" w:cs="Arial"/>
        </w:rPr>
        <w:tab/>
      </w:r>
      <w:r w:rsidRPr="003760E0">
        <w:rPr>
          <w:rFonts w:ascii="Arial" w:hAnsi="Arial" w:cs="Arial"/>
        </w:rPr>
        <w:t>Moravský Beroun</w:t>
      </w:r>
    </w:p>
    <w:p w:rsidR="004A1918" w:rsidRPr="003760E0" w:rsidRDefault="004A1918" w:rsidP="00334019">
      <w:pPr>
        <w:pStyle w:val="Odstavecseseznamem"/>
        <w:numPr>
          <w:ilvl w:val="0"/>
          <w:numId w:val="13"/>
        </w:numPr>
        <w:ind w:left="567" w:hanging="425"/>
        <w:rPr>
          <w:rFonts w:ascii="Arial" w:hAnsi="Arial" w:cs="Arial"/>
        </w:rPr>
      </w:pPr>
      <w:r w:rsidRPr="003760E0">
        <w:rPr>
          <w:rFonts w:ascii="Arial" w:hAnsi="Arial" w:cs="Arial"/>
        </w:rPr>
        <w:t>Lutín</w:t>
      </w:r>
      <w:r w:rsidR="003760E0">
        <w:rPr>
          <w:rFonts w:ascii="Arial" w:hAnsi="Arial" w:cs="Arial"/>
        </w:rPr>
        <w:tab/>
      </w:r>
      <w:r w:rsidR="003760E0">
        <w:rPr>
          <w:rFonts w:ascii="Arial" w:hAnsi="Arial" w:cs="Arial"/>
        </w:rPr>
        <w:tab/>
      </w:r>
      <w:r w:rsidR="003760E0">
        <w:rPr>
          <w:rFonts w:ascii="Arial" w:hAnsi="Arial" w:cs="Arial"/>
        </w:rPr>
        <w:tab/>
      </w:r>
      <w:r w:rsidRPr="003760E0">
        <w:rPr>
          <w:rFonts w:ascii="Arial" w:hAnsi="Arial" w:cs="Arial"/>
        </w:rPr>
        <w:t>Moravský Beroun</w:t>
      </w:r>
      <w:r w:rsidR="003760E0">
        <w:rPr>
          <w:rFonts w:ascii="Arial" w:hAnsi="Arial" w:cs="Arial"/>
        </w:rPr>
        <w:tab/>
      </w:r>
      <w:r w:rsidRPr="003760E0">
        <w:rPr>
          <w:rFonts w:ascii="Arial" w:hAnsi="Arial" w:cs="Arial"/>
        </w:rPr>
        <w:t>Šternberk</w:t>
      </w:r>
      <w:r w:rsidR="003760E0">
        <w:rPr>
          <w:rFonts w:ascii="Arial" w:hAnsi="Arial" w:cs="Arial"/>
        </w:rPr>
        <w:tab/>
      </w:r>
      <w:r w:rsidR="003760E0">
        <w:rPr>
          <w:rFonts w:ascii="Arial" w:hAnsi="Arial" w:cs="Arial"/>
        </w:rPr>
        <w:tab/>
      </w:r>
      <w:r w:rsidRPr="003760E0">
        <w:rPr>
          <w:rFonts w:ascii="Arial" w:hAnsi="Arial" w:cs="Arial"/>
        </w:rPr>
        <w:t>Uničov</w:t>
      </w:r>
    </w:p>
    <w:p w:rsidR="00A02763" w:rsidRDefault="00A02763" w:rsidP="00997A78">
      <w:pPr>
        <w:rPr>
          <w:sz w:val="18"/>
        </w:rPr>
      </w:pPr>
    </w:p>
    <w:p w:rsidR="00A97105" w:rsidRDefault="00A97105" w:rsidP="00997A78">
      <w:pPr>
        <w:rPr>
          <w:rFonts w:ascii="Arial" w:hAnsi="Arial" w:cs="Arial"/>
          <w:b/>
        </w:rPr>
      </w:pPr>
    </w:p>
    <w:tbl>
      <w:tblPr>
        <w:tblW w:w="0" w:type="auto"/>
        <w:jc w:val="center"/>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992"/>
        <w:gridCol w:w="993"/>
        <w:gridCol w:w="1134"/>
        <w:gridCol w:w="1134"/>
        <w:gridCol w:w="992"/>
        <w:gridCol w:w="992"/>
      </w:tblGrid>
      <w:tr w:rsidR="00A97105" w:rsidRPr="00A97105" w:rsidTr="00A97105">
        <w:trPr>
          <w:trHeight w:val="113"/>
          <w:jc w:val="center"/>
        </w:trPr>
        <w:tc>
          <w:tcPr>
            <w:tcW w:w="1985" w:type="dxa"/>
            <w:vMerge w:val="restart"/>
            <w:tcBorders>
              <w:top w:val="single" w:sz="4" w:space="0" w:color="000000"/>
              <w:left w:val="single" w:sz="4" w:space="0" w:color="000000"/>
              <w:right w:val="single" w:sz="4" w:space="0" w:color="000000"/>
            </w:tcBorders>
            <w:shd w:val="clear" w:color="auto" w:fill="C6D9F1" w:themeFill="text2" w:themeFillTint="33"/>
          </w:tcPr>
          <w:p w:rsidR="00A97105" w:rsidRPr="00A97105" w:rsidRDefault="00A97105">
            <w:pPr>
              <w:rPr>
                <w:rFonts w:ascii="Arial" w:hAnsi="Arial" w:cs="Arial"/>
                <w:sz w:val="18"/>
                <w:szCs w:val="18"/>
                <w:lang w:eastAsia="en-US"/>
              </w:rPr>
            </w:pP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Hospodářská</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Majetková</w:t>
            </w:r>
          </w:p>
        </w:tc>
        <w:tc>
          <w:tcPr>
            <w:tcW w:w="1984"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Násilná</w:t>
            </w:r>
          </w:p>
        </w:tc>
      </w:tr>
      <w:tr w:rsidR="00A97105" w:rsidRPr="00A97105" w:rsidTr="00A97105">
        <w:trPr>
          <w:trHeight w:val="113"/>
          <w:jc w:val="center"/>
        </w:trPr>
        <w:tc>
          <w:tcPr>
            <w:tcW w:w="1985" w:type="dxa"/>
            <w:vMerge/>
            <w:tcBorders>
              <w:left w:val="single" w:sz="4" w:space="0" w:color="000000"/>
              <w:right w:val="single" w:sz="4" w:space="0" w:color="000000"/>
            </w:tcBorders>
            <w:shd w:val="clear" w:color="auto" w:fill="C6D9F1" w:themeFill="text2" w:themeFillTint="33"/>
          </w:tcPr>
          <w:p w:rsidR="00A97105" w:rsidRPr="00A97105" w:rsidRDefault="00A97105">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2011</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2010</w:t>
            </w:r>
          </w:p>
        </w:tc>
      </w:tr>
      <w:tr w:rsidR="00A97105" w:rsidRPr="00A97105" w:rsidTr="00A97105">
        <w:trPr>
          <w:jc w:val="center"/>
        </w:trPr>
        <w:tc>
          <w:tcPr>
            <w:tcW w:w="1985" w:type="dxa"/>
            <w:vMerge/>
            <w:tcBorders>
              <w:left w:val="single" w:sz="4" w:space="0" w:color="000000"/>
              <w:bottom w:val="single" w:sz="4" w:space="0" w:color="000000"/>
              <w:right w:val="single" w:sz="4" w:space="0" w:color="000000"/>
            </w:tcBorders>
            <w:shd w:val="clear" w:color="auto" w:fill="C6D9F1" w:themeFill="text2" w:themeFillTint="33"/>
          </w:tcPr>
          <w:p w:rsidR="00A97105" w:rsidRPr="00A97105" w:rsidRDefault="00A97105">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N/O</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N/O</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rsidP="00A97105">
            <w:pPr>
              <w:rPr>
                <w:rFonts w:ascii="Arial" w:hAnsi="Arial" w:cs="Arial"/>
                <w:sz w:val="18"/>
                <w:szCs w:val="18"/>
                <w:lang w:eastAsia="en-US"/>
              </w:rPr>
            </w:pPr>
            <w:r w:rsidRPr="00A97105">
              <w:rPr>
                <w:rFonts w:ascii="Arial" w:hAnsi="Arial" w:cs="Arial"/>
                <w:sz w:val="18"/>
                <w:szCs w:val="18"/>
              </w:rPr>
              <w:t>Moravský Beroun</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58/27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50/14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12/10</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Litovel</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23/14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23/14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286/39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243/56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32/28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36/23</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Lutín</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8/4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10/2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154/22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151/39</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28/24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13/6</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 xml:space="preserve">Olomouc </w:t>
            </w:r>
            <w:r w:rsidR="00B11B46">
              <w:rPr>
                <w:rFonts w:ascii="Arial" w:hAnsi="Arial" w:cs="Arial"/>
                <w:sz w:val="18"/>
                <w:szCs w:val="18"/>
              </w:rPr>
              <w:t>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130/38</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194/115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708/201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748/152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68/36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102/54</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Šternberk</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33/16</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35/19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207/46</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215/53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25/16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33/29</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Uničov</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24/15</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55/45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189/25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201/36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27/18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28/19</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Velká Bystřice</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23/7</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26/12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234/61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231/38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24/15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22/18</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 xml:space="preserve">Olomouc </w:t>
            </w:r>
            <w:r w:rsidR="00B11B46">
              <w:rPr>
                <w:rFonts w:ascii="Arial" w:hAnsi="Arial" w:cs="Arial"/>
                <w:sz w:val="18"/>
                <w:szCs w:val="18"/>
              </w:rPr>
              <w:t>II.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56/26</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82/55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643/112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649/139</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48/35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55/28</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 xml:space="preserve">Olomouc </w:t>
            </w:r>
            <w:r w:rsidR="00B11B46">
              <w:rPr>
                <w:rFonts w:ascii="Arial" w:hAnsi="Arial" w:cs="Arial"/>
                <w:sz w:val="18"/>
                <w:szCs w:val="18"/>
              </w:rPr>
              <w:t>III.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126/72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162/97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945/214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835/164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76/43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92/65</w:t>
            </w:r>
          </w:p>
        </w:tc>
      </w:tr>
      <w:tr w:rsidR="00A97105" w:rsidRPr="00A97105" w:rsidTr="00A97105">
        <w:trPr>
          <w:jc w:val="center"/>
        </w:trPr>
        <w:tc>
          <w:tcPr>
            <w:tcW w:w="1985"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 xml:space="preserve">Olomouc </w:t>
            </w:r>
            <w:r w:rsidR="00B11B46">
              <w:rPr>
                <w:rFonts w:ascii="Arial" w:hAnsi="Arial" w:cs="Arial"/>
                <w:sz w:val="18"/>
                <w:szCs w:val="18"/>
              </w:rPr>
              <w:t>IV.</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34/11</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106/89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482/87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510/96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40/24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40/23</w:t>
            </w:r>
          </w:p>
        </w:tc>
      </w:tr>
    </w:tbl>
    <w:p w:rsidR="00A97105" w:rsidRPr="00A97105" w:rsidRDefault="00A97105" w:rsidP="00A97105">
      <w:pPr>
        <w:pStyle w:val="Bezmezer"/>
        <w:ind w:left="5664" w:firstLine="708"/>
        <w:rPr>
          <w:rFonts w:ascii="Arial" w:hAnsi="Arial" w:cs="Arial"/>
          <w:sz w:val="16"/>
          <w:szCs w:val="16"/>
        </w:rPr>
      </w:pPr>
      <w:r w:rsidRPr="00A97105">
        <w:rPr>
          <w:rFonts w:ascii="Arial" w:hAnsi="Arial" w:cs="Arial"/>
          <w:sz w:val="16"/>
          <w:szCs w:val="16"/>
        </w:rPr>
        <w:t>N – nápad trestné činnosti</w:t>
      </w:r>
    </w:p>
    <w:p w:rsidR="00A97105" w:rsidRPr="00A97105" w:rsidRDefault="00A97105" w:rsidP="00A97105">
      <w:pPr>
        <w:pStyle w:val="Bezmezer"/>
        <w:ind w:left="5664" w:firstLine="708"/>
        <w:rPr>
          <w:rFonts w:ascii="Arial" w:hAnsi="Arial" w:cs="Arial"/>
          <w:sz w:val="16"/>
          <w:szCs w:val="16"/>
        </w:rPr>
      </w:pPr>
      <w:r w:rsidRPr="00A97105">
        <w:rPr>
          <w:rFonts w:ascii="Arial" w:hAnsi="Arial" w:cs="Arial"/>
          <w:sz w:val="16"/>
          <w:szCs w:val="16"/>
        </w:rPr>
        <w:t xml:space="preserve">O – objasněné trestné činy </w:t>
      </w:r>
    </w:p>
    <w:p w:rsidR="00A97105" w:rsidRDefault="00A97105" w:rsidP="00997A78">
      <w:pPr>
        <w:rPr>
          <w:rFonts w:ascii="Arial" w:hAnsi="Arial" w:cs="Arial"/>
          <w:b/>
        </w:rPr>
      </w:pPr>
    </w:p>
    <w:tbl>
      <w:tblPr>
        <w:tblW w:w="0" w:type="auto"/>
        <w:jc w:val="center"/>
        <w:tblInd w:w="-4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4"/>
        <w:gridCol w:w="922"/>
        <w:gridCol w:w="1029"/>
        <w:gridCol w:w="1081"/>
        <w:gridCol w:w="1134"/>
        <w:gridCol w:w="1134"/>
        <w:gridCol w:w="993"/>
      </w:tblGrid>
      <w:tr w:rsidR="00A97105" w:rsidRPr="00A97105" w:rsidTr="00A97105">
        <w:trPr>
          <w:trHeight w:val="113"/>
          <w:jc w:val="center"/>
        </w:trPr>
        <w:tc>
          <w:tcPr>
            <w:tcW w:w="1984" w:type="dxa"/>
            <w:vMerge w:val="restart"/>
            <w:tcBorders>
              <w:top w:val="single" w:sz="4" w:space="0" w:color="000000"/>
              <w:left w:val="single" w:sz="4" w:space="0" w:color="000000"/>
              <w:right w:val="single" w:sz="4" w:space="0" w:color="000000"/>
            </w:tcBorders>
            <w:shd w:val="clear" w:color="auto" w:fill="C6D9F1" w:themeFill="text2" w:themeFillTint="33"/>
          </w:tcPr>
          <w:p w:rsidR="00A97105" w:rsidRPr="00A97105" w:rsidRDefault="00A97105">
            <w:pPr>
              <w:rPr>
                <w:rFonts w:ascii="Arial" w:hAnsi="Arial" w:cs="Arial"/>
                <w:sz w:val="18"/>
                <w:szCs w:val="18"/>
                <w:lang w:eastAsia="en-US"/>
              </w:rPr>
            </w:pPr>
          </w:p>
        </w:tc>
        <w:tc>
          <w:tcPr>
            <w:tcW w:w="1951"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Recidivisté</w:t>
            </w:r>
          </w:p>
        </w:tc>
        <w:tc>
          <w:tcPr>
            <w:tcW w:w="221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Nezletilí</w:t>
            </w:r>
          </w:p>
        </w:tc>
        <w:tc>
          <w:tcPr>
            <w:tcW w:w="2127"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Mladiství</w:t>
            </w:r>
          </w:p>
        </w:tc>
      </w:tr>
      <w:tr w:rsidR="00A97105" w:rsidRPr="00A97105" w:rsidTr="00A97105">
        <w:trPr>
          <w:trHeight w:val="113"/>
          <w:jc w:val="center"/>
        </w:trPr>
        <w:tc>
          <w:tcPr>
            <w:tcW w:w="1984" w:type="dxa"/>
            <w:vMerge/>
            <w:tcBorders>
              <w:left w:val="single" w:sz="4" w:space="0" w:color="000000"/>
              <w:bottom w:val="single" w:sz="4" w:space="0" w:color="000000"/>
              <w:right w:val="single" w:sz="4" w:space="0" w:color="000000"/>
            </w:tcBorders>
            <w:shd w:val="clear" w:color="auto" w:fill="C6D9F1" w:themeFill="text2" w:themeFillTint="33"/>
          </w:tcPr>
          <w:p w:rsidR="00A97105" w:rsidRPr="00A97105" w:rsidRDefault="00A97105">
            <w:pPr>
              <w:rPr>
                <w:rFonts w:ascii="Arial" w:hAnsi="Arial" w:cs="Arial"/>
                <w:sz w:val="18"/>
                <w:szCs w:val="18"/>
                <w:lang w:eastAsia="en-US"/>
              </w:rPr>
            </w:pPr>
          </w:p>
        </w:tc>
        <w:tc>
          <w:tcPr>
            <w:tcW w:w="92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2011</w:t>
            </w:r>
          </w:p>
        </w:tc>
        <w:tc>
          <w:tcPr>
            <w:tcW w:w="1029"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2010</w:t>
            </w:r>
          </w:p>
        </w:tc>
        <w:tc>
          <w:tcPr>
            <w:tcW w:w="1081"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A97105" w:rsidRPr="00A97105" w:rsidRDefault="00A97105">
            <w:pPr>
              <w:jc w:val="center"/>
              <w:rPr>
                <w:rFonts w:ascii="Arial" w:hAnsi="Arial" w:cs="Arial"/>
                <w:b/>
                <w:sz w:val="18"/>
                <w:szCs w:val="18"/>
                <w:lang w:eastAsia="en-US"/>
              </w:rPr>
            </w:pPr>
            <w:r w:rsidRPr="00A97105">
              <w:rPr>
                <w:rFonts w:ascii="Arial" w:hAnsi="Arial" w:cs="Arial"/>
                <w:b/>
                <w:sz w:val="18"/>
                <w:szCs w:val="18"/>
              </w:rPr>
              <w:t>2010</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rsidP="00DF1CDF">
            <w:pPr>
              <w:rPr>
                <w:rFonts w:ascii="Arial" w:hAnsi="Arial" w:cs="Arial"/>
                <w:sz w:val="18"/>
                <w:szCs w:val="18"/>
                <w:lang w:eastAsia="en-US"/>
              </w:rPr>
            </w:pPr>
            <w:r w:rsidRPr="00A97105">
              <w:rPr>
                <w:rFonts w:ascii="Arial" w:hAnsi="Arial" w:cs="Arial"/>
                <w:sz w:val="18"/>
                <w:szCs w:val="18"/>
              </w:rPr>
              <w:t>Mor</w:t>
            </w:r>
            <w:r w:rsidR="00DF1CDF">
              <w:rPr>
                <w:rFonts w:ascii="Arial" w:hAnsi="Arial" w:cs="Arial"/>
                <w:sz w:val="18"/>
                <w:szCs w:val="18"/>
              </w:rPr>
              <w:t xml:space="preserve">avský </w:t>
            </w:r>
            <w:r w:rsidRPr="00A97105">
              <w:rPr>
                <w:rFonts w:ascii="Arial" w:hAnsi="Arial" w:cs="Arial"/>
                <w:sz w:val="18"/>
                <w:szCs w:val="18"/>
              </w:rPr>
              <w:t>Beroun</w:t>
            </w:r>
          </w:p>
        </w:tc>
        <w:tc>
          <w:tcPr>
            <w:tcW w:w="922"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rsidP="00A97105">
            <w:pPr>
              <w:ind w:left="-248" w:firstLine="248"/>
              <w:jc w:val="center"/>
              <w:rPr>
                <w:rFonts w:ascii="Arial" w:hAnsi="Arial" w:cs="Arial"/>
                <w:sz w:val="18"/>
                <w:szCs w:val="18"/>
                <w:lang w:eastAsia="en-US"/>
              </w:rPr>
            </w:pPr>
            <w:r w:rsidRPr="00A97105">
              <w:rPr>
                <w:rFonts w:ascii="Arial" w:hAnsi="Arial" w:cs="Arial"/>
                <w:sz w:val="18"/>
                <w:szCs w:val="18"/>
              </w:rPr>
              <w:t>40</w:t>
            </w:r>
          </w:p>
        </w:tc>
        <w:tc>
          <w:tcPr>
            <w:tcW w:w="1029"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33</w:t>
            </w:r>
          </w:p>
        </w:tc>
        <w:tc>
          <w:tcPr>
            <w:tcW w:w="1081"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w:t>
            </w:r>
          </w:p>
        </w:tc>
        <w:tc>
          <w:tcPr>
            <w:tcW w:w="113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0</w:t>
            </w:r>
          </w:p>
        </w:tc>
        <w:tc>
          <w:tcPr>
            <w:tcW w:w="113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10</w:t>
            </w:r>
          </w:p>
        </w:tc>
        <w:tc>
          <w:tcPr>
            <w:tcW w:w="993"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6</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Litovel</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89</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77</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6</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Lutín</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40</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28</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Ol</w:t>
            </w:r>
            <w:r w:rsidR="00DF1CDF">
              <w:rPr>
                <w:rFonts w:ascii="Arial" w:hAnsi="Arial" w:cs="Arial"/>
                <w:sz w:val="18"/>
                <w:szCs w:val="18"/>
              </w:rPr>
              <w:t>omouc</w:t>
            </w:r>
            <w:r w:rsidRPr="00A97105">
              <w:rPr>
                <w:rFonts w:ascii="Arial" w:hAnsi="Arial" w:cs="Arial"/>
                <w:sz w:val="18"/>
                <w:szCs w:val="18"/>
              </w:rPr>
              <w:t xml:space="preserve"> </w:t>
            </w:r>
            <w:r w:rsidR="00B11B46">
              <w:rPr>
                <w:rFonts w:ascii="Arial" w:hAnsi="Arial" w:cs="Arial"/>
                <w:sz w:val="18"/>
                <w:szCs w:val="18"/>
              </w:rPr>
              <w:t>I.</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205</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244</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Šternberk</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107</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89</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6</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Uničov</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57</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70</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10</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rsidP="00DF1CDF">
            <w:pPr>
              <w:rPr>
                <w:rFonts w:ascii="Arial" w:hAnsi="Arial" w:cs="Arial"/>
                <w:sz w:val="18"/>
                <w:szCs w:val="18"/>
                <w:lang w:eastAsia="en-US"/>
              </w:rPr>
            </w:pPr>
            <w:r w:rsidRPr="00A97105">
              <w:rPr>
                <w:rFonts w:ascii="Arial" w:hAnsi="Arial" w:cs="Arial"/>
                <w:sz w:val="18"/>
                <w:szCs w:val="18"/>
              </w:rPr>
              <w:t>V</w:t>
            </w:r>
            <w:r w:rsidR="00DF1CDF">
              <w:rPr>
                <w:rFonts w:ascii="Arial" w:hAnsi="Arial" w:cs="Arial"/>
                <w:sz w:val="18"/>
                <w:szCs w:val="18"/>
              </w:rPr>
              <w:t>elká</w:t>
            </w:r>
            <w:r w:rsidRPr="00A97105">
              <w:rPr>
                <w:rFonts w:ascii="Arial" w:hAnsi="Arial" w:cs="Arial"/>
                <w:sz w:val="18"/>
                <w:szCs w:val="18"/>
              </w:rPr>
              <w:t xml:space="preserve"> Bystřice</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76</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56</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Ol</w:t>
            </w:r>
            <w:r w:rsidR="00DF1CDF">
              <w:rPr>
                <w:rFonts w:ascii="Arial" w:hAnsi="Arial" w:cs="Arial"/>
                <w:sz w:val="18"/>
                <w:szCs w:val="18"/>
              </w:rPr>
              <w:t>omouc</w:t>
            </w:r>
            <w:r w:rsidRPr="00A97105">
              <w:rPr>
                <w:rFonts w:ascii="Arial" w:hAnsi="Arial" w:cs="Arial"/>
                <w:sz w:val="18"/>
                <w:szCs w:val="18"/>
              </w:rPr>
              <w:t xml:space="preserve"> </w:t>
            </w:r>
            <w:r w:rsidR="00B11B46">
              <w:rPr>
                <w:rFonts w:ascii="Arial" w:hAnsi="Arial" w:cs="Arial"/>
                <w:sz w:val="18"/>
                <w:szCs w:val="18"/>
              </w:rPr>
              <w:t>II.</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143</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175</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8</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7</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Ol</w:t>
            </w:r>
            <w:r w:rsidR="00DF1CDF">
              <w:rPr>
                <w:rFonts w:ascii="Arial" w:hAnsi="Arial" w:cs="Arial"/>
                <w:sz w:val="18"/>
                <w:szCs w:val="18"/>
              </w:rPr>
              <w:t>omouc</w:t>
            </w:r>
            <w:r w:rsidR="00B11B46">
              <w:rPr>
                <w:rFonts w:ascii="Arial" w:hAnsi="Arial" w:cs="Arial"/>
                <w:sz w:val="18"/>
                <w:szCs w:val="18"/>
              </w:rPr>
              <w:t xml:space="preserve"> III.</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277</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243</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8</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9</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13</w:t>
            </w:r>
          </w:p>
        </w:tc>
      </w:tr>
      <w:tr w:rsidR="00A97105" w:rsidRPr="00A97105" w:rsidTr="00A97105">
        <w:trPr>
          <w:jc w:val="center"/>
        </w:trPr>
        <w:tc>
          <w:tcPr>
            <w:tcW w:w="1984" w:type="dxa"/>
            <w:tcBorders>
              <w:top w:val="single" w:sz="4" w:space="0" w:color="000000"/>
              <w:left w:val="single" w:sz="4" w:space="0" w:color="000000"/>
              <w:bottom w:val="single" w:sz="4" w:space="0" w:color="000000"/>
              <w:right w:val="single" w:sz="4" w:space="0" w:color="000000"/>
            </w:tcBorders>
            <w:hideMark/>
          </w:tcPr>
          <w:p w:rsidR="00A97105" w:rsidRPr="00A97105" w:rsidRDefault="00A97105">
            <w:pPr>
              <w:rPr>
                <w:rFonts w:ascii="Arial" w:hAnsi="Arial" w:cs="Arial"/>
                <w:sz w:val="18"/>
                <w:szCs w:val="18"/>
                <w:lang w:eastAsia="en-US"/>
              </w:rPr>
            </w:pPr>
            <w:r w:rsidRPr="00A97105">
              <w:rPr>
                <w:rFonts w:ascii="Arial" w:hAnsi="Arial" w:cs="Arial"/>
                <w:sz w:val="18"/>
                <w:szCs w:val="18"/>
              </w:rPr>
              <w:t>Ol</w:t>
            </w:r>
            <w:r w:rsidR="00DF1CDF">
              <w:rPr>
                <w:rFonts w:ascii="Arial" w:hAnsi="Arial" w:cs="Arial"/>
                <w:sz w:val="18"/>
                <w:szCs w:val="18"/>
              </w:rPr>
              <w:t>omouc</w:t>
            </w:r>
            <w:r w:rsidRPr="00A97105">
              <w:rPr>
                <w:rFonts w:ascii="Arial" w:hAnsi="Arial" w:cs="Arial"/>
                <w:sz w:val="18"/>
                <w:szCs w:val="18"/>
              </w:rPr>
              <w:t xml:space="preserve"> </w:t>
            </w:r>
            <w:r w:rsidR="00B11B46">
              <w:rPr>
                <w:rFonts w:ascii="Arial" w:hAnsi="Arial" w:cs="Arial"/>
                <w:sz w:val="18"/>
                <w:szCs w:val="18"/>
              </w:rPr>
              <w:t>IV.</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114</w:t>
            </w:r>
          </w:p>
        </w:tc>
        <w:tc>
          <w:tcPr>
            <w:tcW w:w="1029"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106</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A97105" w:rsidRPr="00A97105" w:rsidRDefault="00A97105">
            <w:pPr>
              <w:jc w:val="center"/>
              <w:rPr>
                <w:rFonts w:ascii="Arial" w:hAnsi="Arial" w:cs="Arial"/>
                <w:sz w:val="18"/>
                <w:szCs w:val="18"/>
                <w:lang w:eastAsia="en-US"/>
              </w:rPr>
            </w:pPr>
            <w:r w:rsidRPr="00A97105">
              <w:rPr>
                <w:rFonts w:ascii="Arial" w:hAnsi="Arial" w:cs="Arial"/>
                <w:sz w:val="18"/>
                <w:szCs w:val="18"/>
              </w:rPr>
              <w:t>6</w:t>
            </w:r>
          </w:p>
        </w:tc>
      </w:tr>
    </w:tbl>
    <w:p w:rsidR="00A97105" w:rsidRDefault="00A97105" w:rsidP="00997A78">
      <w:pPr>
        <w:rPr>
          <w:rFonts w:ascii="Arial" w:hAnsi="Arial" w:cs="Arial"/>
          <w:b/>
        </w:rPr>
      </w:pPr>
    </w:p>
    <w:p w:rsidR="00A97105" w:rsidRDefault="00A97105" w:rsidP="00997A78">
      <w:pPr>
        <w:rPr>
          <w:rFonts w:ascii="Arial" w:hAnsi="Arial" w:cs="Arial"/>
          <w:b/>
        </w:rPr>
      </w:pPr>
    </w:p>
    <w:p w:rsidR="004A1918" w:rsidRPr="00A02763" w:rsidRDefault="00FB6229" w:rsidP="00997A78">
      <w:pPr>
        <w:rPr>
          <w:rFonts w:ascii="Arial" w:hAnsi="Arial" w:cs="Arial"/>
          <w:b/>
        </w:rPr>
      </w:pPr>
      <w:r w:rsidRPr="00A02763">
        <w:rPr>
          <w:rFonts w:ascii="Arial" w:hAnsi="Arial" w:cs="Arial"/>
          <w:b/>
        </w:rPr>
        <w:t>Okres: Přerov</w:t>
      </w:r>
    </w:p>
    <w:p w:rsidR="004A1918" w:rsidRPr="00DF1CDF" w:rsidRDefault="004A1918" w:rsidP="00997A78">
      <w:pPr>
        <w:rPr>
          <w:rFonts w:ascii="Arial" w:hAnsi="Arial" w:cs="Arial"/>
          <w:b/>
          <w:sz w:val="16"/>
          <w:szCs w:val="16"/>
        </w:rPr>
      </w:pPr>
      <w:r>
        <w:rPr>
          <w:sz w:val="22"/>
        </w:rPr>
        <w:tab/>
      </w:r>
      <w:r>
        <w:rPr>
          <w:sz w:val="22"/>
        </w:rPr>
        <w:tab/>
      </w:r>
      <w:r>
        <w:rPr>
          <w:sz w:val="22"/>
        </w:rPr>
        <w:tab/>
      </w:r>
      <w:r>
        <w:rPr>
          <w:sz w:val="22"/>
        </w:rPr>
        <w:tab/>
      </w:r>
      <w:r>
        <w:rPr>
          <w:sz w:val="22"/>
        </w:rPr>
        <w:tab/>
      </w:r>
      <w:r w:rsidRPr="00A02763">
        <w:rPr>
          <w:rFonts w:ascii="Arial" w:hAnsi="Arial" w:cs="Arial"/>
          <w:sz w:val="16"/>
          <w:szCs w:val="16"/>
        </w:rPr>
        <w:t xml:space="preserve">         </w:t>
      </w:r>
      <w:r w:rsidRPr="00DF1CDF">
        <w:rPr>
          <w:rFonts w:ascii="Arial" w:hAnsi="Arial" w:cs="Arial"/>
          <w:b/>
          <w:sz w:val="16"/>
          <w:szCs w:val="16"/>
        </w:rPr>
        <w:t>celkov</w:t>
      </w:r>
      <w:r w:rsidR="00A02763" w:rsidRPr="00DF1CDF">
        <w:rPr>
          <w:rFonts w:ascii="Arial" w:hAnsi="Arial" w:cs="Arial"/>
          <w:b/>
          <w:sz w:val="16"/>
          <w:szCs w:val="16"/>
        </w:rPr>
        <w:t>á TČ</w:t>
      </w:r>
      <w:r w:rsidR="00A02763" w:rsidRPr="00DF1CDF">
        <w:rPr>
          <w:rFonts w:ascii="Arial" w:hAnsi="Arial" w:cs="Arial"/>
          <w:b/>
          <w:sz w:val="16"/>
          <w:szCs w:val="16"/>
        </w:rPr>
        <w:tab/>
      </w:r>
      <w:r w:rsidR="00A02763" w:rsidRPr="00DF1CDF">
        <w:rPr>
          <w:rFonts w:ascii="Arial" w:hAnsi="Arial" w:cs="Arial"/>
          <w:b/>
          <w:sz w:val="16"/>
          <w:szCs w:val="16"/>
        </w:rPr>
        <w:tab/>
      </w:r>
      <w:r w:rsidR="00A02763" w:rsidRPr="00DF1CDF">
        <w:rPr>
          <w:rFonts w:ascii="Arial" w:hAnsi="Arial" w:cs="Arial"/>
          <w:b/>
          <w:sz w:val="16"/>
          <w:szCs w:val="16"/>
        </w:rPr>
        <w:tab/>
      </w:r>
      <w:r w:rsidRPr="00DF1CDF">
        <w:rPr>
          <w:rFonts w:ascii="Arial" w:hAnsi="Arial" w:cs="Arial"/>
          <w:b/>
          <w:sz w:val="16"/>
          <w:szCs w:val="16"/>
        </w:rPr>
        <w:t xml:space="preserve">násilná + mravnostní               </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A02763" w:rsidTr="000148CB">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A02763" w:rsidRDefault="004A1918" w:rsidP="000148CB">
            <w:pPr>
              <w:jc w:val="center"/>
              <w:rPr>
                <w:rFonts w:ascii="Arial" w:hAnsi="Arial" w:cs="Arial"/>
                <w:smallCaps/>
                <w:sz w:val="18"/>
                <w:szCs w:val="18"/>
              </w:rPr>
            </w:pPr>
            <w:r w:rsidRPr="00A02763">
              <w:rPr>
                <w:rFonts w:ascii="Arial" w:hAnsi="Arial" w:cs="Arial"/>
                <w:sz w:val="18"/>
                <w:szCs w:val="18"/>
              </w:rPr>
              <w:t>obvodní (místní) oddělení</w:t>
            </w:r>
          </w:p>
          <w:p w:rsidR="004A1918" w:rsidRPr="00A02763" w:rsidRDefault="004A1918" w:rsidP="000148CB">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A02763" w:rsidRDefault="004A1918" w:rsidP="000148CB">
            <w:pPr>
              <w:jc w:val="center"/>
              <w:rPr>
                <w:rFonts w:ascii="Arial" w:hAnsi="Arial" w:cs="Arial"/>
                <w:smallCaps/>
                <w:sz w:val="18"/>
                <w:szCs w:val="18"/>
              </w:rPr>
            </w:pPr>
            <w:r w:rsidRPr="00A02763">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02763" w:rsidRDefault="004A1918" w:rsidP="000148CB">
            <w:pPr>
              <w:jc w:val="center"/>
              <w:rPr>
                <w:rFonts w:ascii="Arial" w:hAnsi="Arial" w:cs="Arial"/>
                <w:smallCaps/>
                <w:sz w:val="18"/>
                <w:szCs w:val="18"/>
              </w:rPr>
            </w:pPr>
            <w:r w:rsidRPr="00A02763">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02763" w:rsidRDefault="00A72575" w:rsidP="000148CB">
            <w:pPr>
              <w:jc w:val="center"/>
              <w:rPr>
                <w:rFonts w:ascii="Arial" w:hAnsi="Arial" w:cs="Arial"/>
                <w:smallCaps/>
                <w:sz w:val="18"/>
                <w:szCs w:val="18"/>
              </w:rPr>
            </w:pPr>
            <w:r w:rsidRPr="00A02763">
              <w:rPr>
                <w:rFonts w:ascii="Arial" w:hAnsi="Arial" w:cs="Arial"/>
                <w:sz w:val="18"/>
                <w:szCs w:val="18"/>
              </w:rPr>
              <w:t>I</w:t>
            </w:r>
            <w:r w:rsidR="004A1918" w:rsidRPr="00A02763">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02763" w:rsidRDefault="004A1918" w:rsidP="000148CB">
            <w:pPr>
              <w:jc w:val="center"/>
              <w:rPr>
                <w:rFonts w:ascii="Arial" w:hAnsi="Arial" w:cs="Arial"/>
                <w:smallCaps/>
                <w:sz w:val="18"/>
                <w:szCs w:val="18"/>
              </w:rPr>
            </w:pPr>
            <w:r w:rsidRPr="00A02763">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02763" w:rsidRDefault="004A1918" w:rsidP="000148CB">
            <w:pPr>
              <w:jc w:val="center"/>
              <w:rPr>
                <w:rFonts w:ascii="Arial" w:hAnsi="Arial" w:cs="Arial"/>
                <w:smallCaps/>
                <w:sz w:val="18"/>
                <w:szCs w:val="18"/>
              </w:rPr>
            </w:pPr>
            <w:r w:rsidRPr="00A02763">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02763" w:rsidRDefault="00A72575" w:rsidP="000148CB">
            <w:pPr>
              <w:jc w:val="center"/>
              <w:rPr>
                <w:rFonts w:ascii="Arial" w:hAnsi="Arial" w:cs="Arial"/>
                <w:smallCaps/>
                <w:sz w:val="18"/>
                <w:szCs w:val="18"/>
              </w:rPr>
            </w:pPr>
            <w:r w:rsidRPr="00A02763">
              <w:rPr>
                <w:rFonts w:ascii="Arial" w:hAnsi="Arial" w:cs="Arial"/>
                <w:sz w:val="18"/>
                <w:szCs w:val="18"/>
              </w:rPr>
              <w:t>I</w:t>
            </w:r>
            <w:r w:rsidR="004A1918" w:rsidRPr="00A02763">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02763" w:rsidRDefault="004A1918" w:rsidP="000148CB">
            <w:pPr>
              <w:jc w:val="center"/>
              <w:rPr>
                <w:rFonts w:ascii="Arial" w:hAnsi="Arial" w:cs="Arial"/>
                <w:smallCaps/>
                <w:sz w:val="18"/>
                <w:szCs w:val="18"/>
              </w:rPr>
            </w:pPr>
            <w:r w:rsidRPr="00A02763">
              <w:rPr>
                <w:rFonts w:ascii="Arial" w:hAnsi="Arial" w:cs="Arial"/>
                <w:sz w:val="18"/>
                <w:szCs w:val="18"/>
              </w:rPr>
              <w:t>pořadí</w:t>
            </w:r>
          </w:p>
        </w:tc>
      </w:tr>
      <w:tr w:rsidR="004A1918" w:rsidRPr="00A02763" w:rsidTr="00A97105">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02763" w:rsidRDefault="004A1918" w:rsidP="00997A78">
            <w:pPr>
              <w:rPr>
                <w:rFonts w:ascii="Arial" w:hAnsi="Arial" w:cs="Arial"/>
                <w:smallCaps/>
                <w:sz w:val="18"/>
                <w:szCs w:val="18"/>
              </w:rPr>
            </w:pPr>
            <w:r w:rsidRPr="00A02763">
              <w:rPr>
                <w:rFonts w:ascii="Arial" w:hAnsi="Arial" w:cs="Arial"/>
                <w:sz w:val="18"/>
                <w:szCs w:val="18"/>
              </w:rPr>
              <w:t>Přerov I</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47</w:t>
            </w:r>
            <w:r w:rsidR="000148CB">
              <w:rPr>
                <w:rFonts w:ascii="Arial" w:hAnsi="Arial" w:cs="Arial"/>
                <w:sz w:val="18"/>
                <w:szCs w:val="18"/>
              </w:rPr>
              <w:t xml:space="preserve"> </w:t>
            </w:r>
            <w:r w:rsidRPr="00A02763">
              <w:rPr>
                <w:rFonts w:ascii="Arial" w:hAnsi="Arial" w:cs="Arial"/>
                <w:sz w:val="18"/>
                <w:szCs w:val="18"/>
              </w:rPr>
              <w:t>826</w:t>
            </w:r>
          </w:p>
        </w:tc>
        <w:tc>
          <w:tcPr>
            <w:tcW w:w="900" w:type="dxa"/>
            <w:tcBorders>
              <w:top w:val="single" w:sz="12"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798</w:t>
            </w:r>
          </w:p>
        </w:tc>
        <w:tc>
          <w:tcPr>
            <w:tcW w:w="900" w:type="dxa"/>
            <w:tcBorders>
              <w:top w:val="single" w:sz="12"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166,85</w:t>
            </w:r>
          </w:p>
        </w:tc>
        <w:tc>
          <w:tcPr>
            <w:tcW w:w="900" w:type="dxa"/>
            <w:tcBorders>
              <w:top w:val="single" w:sz="12"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4</w:t>
            </w:r>
            <w:r w:rsidR="00A02763">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102</w:t>
            </w:r>
          </w:p>
        </w:tc>
        <w:tc>
          <w:tcPr>
            <w:tcW w:w="900" w:type="dxa"/>
            <w:tcBorders>
              <w:top w:val="single" w:sz="12"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21,33</w:t>
            </w:r>
          </w:p>
        </w:tc>
        <w:tc>
          <w:tcPr>
            <w:tcW w:w="900" w:type="dxa"/>
            <w:tcBorders>
              <w:top w:val="single" w:sz="12"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3</w:t>
            </w:r>
            <w:r w:rsidR="00A02763">
              <w:rPr>
                <w:rFonts w:ascii="Arial" w:hAnsi="Arial" w:cs="Arial"/>
                <w:sz w:val="18"/>
                <w:szCs w:val="18"/>
              </w:rPr>
              <w:t>.</w:t>
            </w:r>
          </w:p>
        </w:tc>
      </w:tr>
      <w:tr w:rsidR="004A1918" w:rsidRPr="00A02763" w:rsidTr="00A97105">
        <w:trPr>
          <w:jc w:val="center"/>
        </w:trPr>
        <w:tc>
          <w:tcPr>
            <w:tcW w:w="187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A02763" w:rsidRDefault="004A1918" w:rsidP="00997A78">
            <w:pPr>
              <w:rPr>
                <w:rFonts w:ascii="Arial" w:hAnsi="Arial" w:cs="Arial"/>
                <w:smallCaps/>
                <w:sz w:val="18"/>
                <w:szCs w:val="18"/>
              </w:rPr>
            </w:pPr>
            <w:r w:rsidRPr="00A02763">
              <w:rPr>
                <w:rFonts w:ascii="Arial" w:hAnsi="Arial" w:cs="Arial"/>
                <w:sz w:val="18"/>
                <w:szCs w:val="18"/>
              </w:rPr>
              <w:t>Přerov II</w:t>
            </w:r>
          </w:p>
        </w:tc>
        <w:tc>
          <w:tcPr>
            <w:tcW w:w="1440" w:type="dxa"/>
            <w:tcBorders>
              <w:top w:val="single" w:sz="4" w:space="0" w:color="auto"/>
              <w:left w:val="single" w:sz="12"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23</w:t>
            </w:r>
            <w:r w:rsidR="000148CB">
              <w:rPr>
                <w:rFonts w:ascii="Arial" w:hAnsi="Arial" w:cs="Arial"/>
                <w:sz w:val="18"/>
                <w:szCs w:val="18"/>
              </w:rPr>
              <w:t xml:space="preserve"> </w:t>
            </w:r>
            <w:r w:rsidRPr="00A02763">
              <w:rPr>
                <w:rFonts w:ascii="Arial" w:hAnsi="Arial" w:cs="Arial"/>
                <w:sz w:val="18"/>
                <w:szCs w:val="18"/>
              </w:rPr>
              <w:t>250</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606</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260,65</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A02763" w:rsidRDefault="004A1918" w:rsidP="000148CB">
            <w:pPr>
              <w:jc w:val="right"/>
              <w:rPr>
                <w:rFonts w:ascii="Arial" w:hAnsi="Arial" w:cs="Arial"/>
                <w:b/>
                <w:smallCaps/>
                <w:sz w:val="18"/>
                <w:szCs w:val="18"/>
              </w:rPr>
            </w:pPr>
            <w:r w:rsidRPr="00A02763">
              <w:rPr>
                <w:rFonts w:ascii="Arial" w:hAnsi="Arial" w:cs="Arial"/>
                <w:b/>
                <w:sz w:val="18"/>
                <w:szCs w:val="18"/>
              </w:rPr>
              <w:t>1</w:t>
            </w:r>
            <w:r w:rsidR="00A02763">
              <w:rPr>
                <w:rFonts w:ascii="Arial" w:hAnsi="Arial" w:cs="Arial"/>
                <w:b/>
                <w:sz w:val="18"/>
                <w:szCs w:val="18"/>
              </w:rPr>
              <w:t>.</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82</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35,27</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A02763" w:rsidRDefault="004A1918" w:rsidP="000148CB">
            <w:pPr>
              <w:jc w:val="right"/>
              <w:rPr>
                <w:rFonts w:ascii="Arial" w:hAnsi="Arial" w:cs="Arial"/>
                <w:b/>
                <w:smallCaps/>
                <w:sz w:val="18"/>
                <w:szCs w:val="18"/>
              </w:rPr>
            </w:pPr>
            <w:r w:rsidRPr="00A02763">
              <w:rPr>
                <w:rFonts w:ascii="Arial" w:hAnsi="Arial" w:cs="Arial"/>
                <w:b/>
                <w:sz w:val="18"/>
                <w:szCs w:val="18"/>
              </w:rPr>
              <w:t>1</w:t>
            </w:r>
            <w:r w:rsidR="00A02763">
              <w:rPr>
                <w:rFonts w:ascii="Arial" w:hAnsi="Arial" w:cs="Arial"/>
                <w:b/>
                <w:sz w:val="18"/>
                <w:szCs w:val="18"/>
              </w:rPr>
              <w:t>.</w:t>
            </w:r>
          </w:p>
        </w:tc>
      </w:tr>
      <w:tr w:rsidR="004A1918" w:rsidRPr="00A02763"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997A78">
            <w:pPr>
              <w:rPr>
                <w:rFonts w:ascii="Arial" w:hAnsi="Arial" w:cs="Arial"/>
                <w:smallCaps/>
                <w:sz w:val="18"/>
                <w:szCs w:val="18"/>
              </w:rPr>
            </w:pPr>
            <w:r w:rsidRPr="00A02763">
              <w:rPr>
                <w:rFonts w:ascii="Arial" w:hAnsi="Arial" w:cs="Arial"/>
                <w:sz w:val="18"/>
                <w:szCs w:val="18"/>
              </w:rPr>
              <w:t>Hranice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34</w:t>
            </w:r>
            <w:r w:rsidR="000148CB">
              <w:rPr>
                <w:rFonts w:ascii="Arial" w:hAnsi="Arial" w:cs="Arial"/>
                <w:sz w:val="18"/>
                <w:szCs w:val="18"/>
              </w:rPr>
              <w:t xml:space="preserve"> </w:t>
            </w:r>
            <w:r w:rsidRPr="00A02763">
              <w:rPr>
                <w:rFonts w:ascii="Arial" w:hAnsi="Arial" w:cs="Arial"/>
                <w:sz w:val="18"/>
                <w:szCs w:val="18"/>
              </w:rPr>
              <w:t>510</w:t>
            </w:r>
          </w:p>
        </w:tc>
        <w:tc>
          <w:tcPr>
            <w:tcW w:w="900" w:type="dxa"/>
            <w:tcBorders>
              <w:top w:val="single" w:sz="4"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660</w:t>
            </w:r>
          </w:p>
        </w:tc>
        <w:tc>
          <w:tcPr>
            <w:tcW w:w="900" w:type="dxa"/>
            <w:tcBorders>
              <w:top w:val="single" w:sz="4"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191,25</w:t>
            </w:r>
          </w:p>
        </w:tc>
        <w:tc>
          <w:tcPr>
            <w:tcW w:w="90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3</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73</w:t>
            </w:r>
          </w:p>
        </w:tc>
        <w:tc>
          <w:tcPr>
            <w:tcW w:w="900" w:type="dxa"/>
            <w:tcBorders>
              <w:top w:val="single" w:sz="4"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21,15</w:t>
            </w:r>
          </w:p>
        </w:tc>
        <w:tc>
          <w:tcPr>
            <w:tcW w:w="90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4</w:t>
            </w:r>
            <w:r w:rsidR="00A02763">
              <w:rPr>
                <w:rFonts w:ascii="Arial" w:hAnsi="Arial" w:cs="Arial"/>
                <w:sz w:val="18"/>
                <w:szCs w:val="18"/>
              </w:rPr>
              <w:t>.</w:t>
            </w:r>
          </w:p>
        </w:tc>
      </w:tr>
      <w:tr w:rsidR="004A1918" w:rsidRPr="00A02763"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997A78">
            <w:pPr>
              <w:rPr>
                <w:rFonts w:ascii="Arial" w:hAnsi="Arial" w:cs="Arial"/>
                <w:smallCaps/>
                <w:sz w:val="18"/>
                <w:szCs w:val="18"/>
              </w:rPr>
            </w:pPr>
            <w:r w:rsidRPr="00A02763">
              <w:rPr>
                <w:rFonts w:ascii="Arial" w:hAnsi="Arial" w:cs="Arial"/>
                <w:sz w:val="18"/>
                <w:szCs w:val="18"/>
              </w:rPr>
              <w:t>Lipník</w:t>
            </w:r>
          </w:p>
        </w:tc>
        <w:tc>
          <w:tcPr>
            <w:tcW w:w="1440" w:type="dxa"/>
            <w:tcBorders>
              <w:top w:val="single" w:sz="4" w:space="0" w:color="auto"/>
              <w:left w:val="single" w:sz="12"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16</w:t>
            </w:r>
            <w:r w:rsidR="000148CB">
              <w:rPr>
                <w:rFonts w:ascii="Arial" w:hAnsi="Arial" w:cs="Arial"/>
                <w:sz w:val="18"/>
                <w:szCs w:val="18"/>
              </w:rPr>
              <w:t xml:space="preserve"> </w:t>
            </w:r>
            <w:r w:rsidRPr="00A02763">
              <w:rPr>
                <w:rFonts w:ascii="Arial" w:hAnsi="Arial" w:cs="Arial"/>
                <w:sz w:val="18"/>
                <w:szCs w:val="18"/>
              </w:rPr>
              <w:t>066</w:t>
            </w:r>
          </w:p>
        </w:tc>
        <w:tc>
          <w:tcPr>
            <w:tcW w:w="900" w:type="dxa"/>
            <w:tcBorders>
              <w:top w:val="single" w:sz="4"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362</w:t>
            </w:r>
          </w:p>
        </w:tc>
        <w:tc>
          <w:tcPr>
            <w:tcW w:w="900" w:type="dxa"/>
            <w:tcBorders>
              <w:top w:val="single" w:sz="4"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225,32</w:t>
            </w:r>
          </w:p>
        </w:tc>
        <w:tc>
          <w:tcPr>
            <w:tcW w:w="90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54</w:t>
            </w:r>
          </w:p>
        </w:tc>
        <w:tc>
          <w:tcPr>
            <w:tcW w:w="900" w:type="dxa"/>
            <w:tcBorders>
              <w:top w:val="single" w:sz="4"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33,61</w:t>
            </w:r>
          </w:p>
        </w:tc>
        <w:tc>
          <w:tcPr>
            <w:tcW w:w="90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w:t>
            </w:r>
            <w:r w:rsidR="00A02763">
              <w:rPr>
                <w:rFonts w:ascii="Arial" w:hAnsi="Arial" w:cs="Arial"/>
                <w:sz w:val="18"/>
                <w:szCs w:val="18"/>
              </w:rPr>
              <w:t>.</w:t>
            </w:r>
          </w:p>
        </w:tc>
      </w:tr>
      <w:tr w:rsidR="004A1918" w:rsidRPr="00A02763"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997A78">
            <w:pPr>
              <w:rPr>
                <w:rFonts w:ascii="Arial" w:hAnsi="Arial" w:cs="Arial"/>
                <w:smallCaps/>
                <w:sz w:val="18"/>
                <w:szCs w:val="18"/>
              </w:rPr>
            </w:pPr>
            <w:r w:rsidRPr="00A02763">
              <w:rPr>
                <w:rFonts w:ascii="Arial" w:hAnsi="Arial" w:cs="Arial"/>
                <w:sz w:val="18"/>
                <w:szCs w:val="18"/>
              </w:rPr>
              <w:t>Kojetín</w:t>
            </w:r>
          </w:p>
        </w:tc>
        <w:tc>
          <w:tcPr>
            <w:tcW w:w="1440" w:type="dxa"/>
            <w:tcBorders>
              <w:top w:val="single" w:sz="4" w:space="0" w:color="auto"/>
              <w:left w:val="single" w:sz="12"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12</w:t>
            </w:r>
            <w:r w:rsidR="000148CB">
              <w:rPr>
                <w:rFonts w:ascii="Arial" w:hAnsi="Arial" w:cs="Arial"/>
                <w:sz w:val="18"/>
                <w:szCs w:val="18"/>
              </w:rPr>
              <w:t xml:space="preserve"> </w:t>
            </w:r>
            <w:r w:rsidRPr="00A02763">
              <w:rPr>
                <w:rFonts w:ascii="Arial" w:hAnsi="Arial" w:cs="Arial"/>
                <w:sz w:val="18"/>
                <w:szCs w:val="18"/>
              </w:rPr>
              <w:t>338</w:t>
            </w:r>
          </w:p>
        </w:tc>
        <w:tc>
          <w:tcPr>
            <w:tcW w:w="900" w:type="dxa"/>
            <w:tcBorders>
              <w:top w:val="single" w:sz="4"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205</w:t>
            </w:r>
          </w:p>
        </w:tc>
        <w:tc>
          <w:tcPr>
            <w:tcW w:w="900" w:type="dxa"/>
            <w:tcBorders>
              <w:top w:val="single" w:sz="4"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166,15</w:t>
            </w:r>
          </w:p>
        </w:tc>
        <w:tc>
          <w:tcPr>
            <w:tcW w:w="90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5</w:t>
            </w:r>
            <w:r w:rsidR="00A02763">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24</w:t>
            </w:r>
          </w:p>
        </w:tc>
        <w:tc>
          <w:tcPr>
            <w:tcW w:w="900" w:type="dxa"/>
            <w:tcBorders>
              <w:top w:val="single" w:sz="4" w:space="0" w:color="auto"/>
              <w:left w:val="single" w:sz="4" w:space="0" w:color="auto"/>
              <w:bottom w:val="single" w:sz="4" w:space="0" w:color="auto"/>
              <w:right w:val="single" w:sz="4"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19,45</w:t>
            </w:r>
          </w:p>
        </w:tc>
        <w:tc>
          <w:tcPr>
            <w:tcW w:w="900" w:type="dxa"/>
            <w:tcBorders>
              <w:top w:val="single" w:sz="4" w:space="0" w:color="auto"/>
              <w:left w:val="single" w:sz="4" w:space="0" w:color="auto"/>
              <w:bottom w:val="single" w:sz="4" w:space="0" w:color="auto"/>
              <w:right w:val="single" w:sz="12" w:space="0" w:color="auto"/>
            </w:tcBorders>
            <w:hideMark/>
          </w:tcPr>
          <w:p w:rsidR="004A1918" w:rsidRPr="00A02763" w:rsidRDefault="004A1918" w:rsidP="000148CB">
            <w:pPr>
              <w:jc w:val="right"/>
              <w:rPr>
                <w:rFonts w:ascii="Arial" w:hAnsi="Arial" w:cs="Arial"/>
                <w:smallCaps/>
                <w:sz w:val="18"/>
                <w:szCs w:val="18"/>
              </w:rPr>
            </w:pPr>
            <w:r w:rsidRPr="00A02763">
              <w:rPr>
                <w:rFonts w:ascii="Arial" w:hAnsi="Arial" w:cs="Arial"/>
                <w:sz w:val="18"/>
                <w:szCs w:val="18"/>
              </w:rPr>
              <w:t>5</w:t>
            </w:r>
            <w:r w:rsidR="00A02763">
              <w:rPr>
                <w:rFonts w:ascii="Arial" w:hAnsi="Arial" w:cs="Arial"/>
                <w:sz w:val="18"/>
                <w:szCs w:val="18"/>
              </w:rPr>
              <w:t>.</w:t>
            </w:r>
          </w:p>
        </w:tc>
      </w:tr>
    </w:tbl>
    <w:p w:rsidR="00A72575" w:rsidRPr="00A72575" w:rsidRDefault="00A72575" w:rsidP="00A72575">
      <w:pPr>
        <w:rPr>
          <w:rFonts w:ascii="Arial" w:hAnsi="Arial" w:cs="Arial"/>
          <w:sz w:val="16"/>
          <w:szCs w:val="16"/>
        </w:rPr>
      </w:pPr>
      <w:r>
        <w:rPr>
          <w:rFonts w:ascii="Arial" w:hAnsi="Arial" w:cs="Arial"/>
          <w:smallCaps/>
          <w:sz w:val="16"/>
          <w:szCs w:val="16"/>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4A1918" w:rsidRPr="00DF1CDF" w:rsidRDefault="004A1918" w:rsidP="00A72575">
      <w:pPr>
        <w:rPr>
          <w:rFonts w:ascii="Arial" w:hAnsi="Arial" w:cs="Arial"/>
          <w:b/>
          <w:sz w:val="16"/>
          <w:szCs w:val="16"/>
        </w:rPr>
      </w:pPr>
      <w:r w:rsidRPr="00A02763">
        <w:rPr>
          <w:rFonts w:ascii="Arial" w:hAnsi="Arial" w:cs="Arial"/>
          <w:sz w:val="16"/>
          <w:szCs w:val="16"/>
        </w:rPr>
        <w:t xml:space="preserve">       </w:t>
      </w:r>
      <w:r w:rsidR="00A72575">
        <w:rPr>
          <w:rFonts w:ascii="Arial" w:hAnsi="Arial" w:cs="Arial"/>
          <w:sz w:val="16"/>
          <w:szCs w:val="16"/>
        </w:rPr>
        <w:tab/>
      </w:r>
      <w:r w:rsidR="00A72575">
        <w:rPr>
          <w:rFonts w:ascii="Arial" w:hAnsi="Arial" w:cs="Arial"/>
          <w:sz w:val="16"/>
          <w:szCs w:val="16"/>
        </w:rPr>
        <w:tab/>
      </w:r>
      <w:r w:rsidR="00A72575">
        <w:rPr>
          <w:rFonts w:ascii="Arial" w:hAnsi="Arial" w:cs="Arial"/>
          <w:sz w:val="16"/>
          <w:szCs w:val="16"/>
        </w:rPr>
        <w:tab/>
      </w:r>
      <w:r w:rsidR="00A72575">
        <w:rPr>
          <w:rFonts w:ascii="Arial" w:hAnsi="Arial" w:cs="Arial"/>
          <w:sz w:val="16"/>
          <w:szCs w:val="16"/>
        </w:rPr>
        <w:tab/>
      </w:r>
      <w:r w:rsidR="00A72575">
        <w:rPr>
          <w:rFonts w:ascii="Arial" w:hAnsi="Arial" w:cs="Arial"/>
          <w:sz w:val="16"/>
          <w:szCs w:val="16"/>
        </w:rPr>
        <w:tab/>
      </w:r>
      <w:r w:rsidR="00A72575">
        <w:rPr>
          <w:rFonts w:ascii="Arial" w:hAnsi="Arial" w:cs="Arial"/>
          <w:sz w:val="16"/>
          <w:szCs w:val="16"/>
        </w:rPr>
        <w:tab/>
      </w:r>
      <w:r w:rsidRPr="00DF1CDF">
        <w:rPr>
          <w:rFonts w:ascii="Arial" w:hAnsi="Arial" w:cs="Arial"/>
          <w:b/>
          <w:sz w:val="16"/>
          <w:szCs w:val="16"/>
        </w:rPr>
        <w:t>krádeže p</w:t>
      </w:r>
      <w:r w:rsidR="00A02763" w:rsidRPr="00DF1CDF">
        <w:rPr>
          <w:rFonts w:ascii="Arial" w:hAnsi="Arial" w:cs="Arial"/>
          <w:b/>
          <w:sz w:val="16"/>
          <w:szCs w:val="16"/>
        </w:rPr>
        <w:t>rosté</w:t>
      </w:r>
      <w:r w:rsidR="00A02763" w:rsidRPr="00DF1CDF">
        <w:rPr>
          <w:rFonts w:ascii="Arial" w:hAnsi="Arial" w:cs="Arial"/>
          <w:b/>
          <w:sz w:val="16"/>
          <w:szCs w:val="16"/>
        </w:rPr>
        <w:tab/>
      </w:r>
      <w:r w:rsidR="00A02763" w:rsidRPr="00DF1CDF">
        <w:rPr>
          <w:rFonts w:ascii="Arial" w:hAnsi="Arial" w:cs="Arial"/>
          <w:b/>
          <w:sz w:val="16"/>
          <w:szCs w:val="16"/>
        </w:rPr>
        <w:tab/>
      </w:r>
      <w:r w:rsidRPr="00DF1CDF">
        <w:rPr>
          <w:rFonts w:ascii="Arial" w:hAnsi="Arial" w:cs="Arial"/>
          <w:b/>
          <w:sz w:val="16"/>
          <w:szCs w:val="16"/>
        </w:rPr>
        <w:t>krádeže vloupáním</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0148CB" w:rsidTr="000148CB">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obvodní (místní) oddělení</w:t>
            </w:r>
          </w:p>
          <w:p w:rsidR="004A1918" w:rsidRPr="000148CB" w:rsidRDefault="004A1918" w:rsidP="000148CB">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148CB" w:rsidRDefault="00A72575" w:rsidP="000148CB">
            <w:pPr>
              <w:jc w:val="center"/>
              <w:rPr>
                <w:rFonts w:ascii="Arial" w:hAnsi="Arial" w:cs="Arial"/>
                <w:smallCaps/>
                <w:sz w:val="18"/>
                <w:szCs w:val="18"/>
              </w:rPr>
            </w:pPr>
            <w:r w:rsidRPr="000148CB">
              <w:rPr>
                <w:rFonts w:ascii="Arial" w:hAnsi="Arial" w:cs="Arial"/>
                <w:sz w:val="18"/>
                <w:szCs w:val="18"/>
              </w:rPr>
              <w:t>I</w:t>
            </w:r>
            <w:r w:rsidR="004A1918" w:rsidRPr="000148CB">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148CB" w:rsidRDefault="00A72575" w:rsidP="000148CB">
            <w:pPr>
              <w:jc w:val="center"/>
              <w:rPr>
                <w:rFonts w:ascii="Arial" w:hAnsi="Arial" w:cs="Arial"/>
                <w:smallCaps/>
                <w:sz w:val="18"/>
                <w:szCs w:val="18"/>
              </w:rPr>
            </w:pPr>
            <w:r w:rsidRPr="000148CB">
              <w:rPr>
                <w:rFonts w:ascii="Arial" w:hAnsi="Arial" w:cs="Arial"/>
                <w:sz w:val="18"/>
                <w:szCs w:val="18"/>
              </w:rPr>
              <w:t>I</w:t>
            </w:r>
            <w:r w:rsidR="004A1918" w:rsidRPr="000148CB">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pořadí</w:t>
            </w:r>
          </w:p>
        </w:tc>
      </w:tr>
      <w:tr w:rsidR="004A1918" w:rsidRPr="000148CB" w:rsidTr="00A97105">
        <w:trPr>
          <w:trHeight w:val="274"/>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Přerov I</w:t>
            </w:r>
          </w:p>
        </w:tc>
        <w:tc>
          <w:tcPr>
            <w:tcW w:w="1440" w:type="dxa"/>
            <w:tcBorders>
              <w:top w:val="single" w:sz="12"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47</w:t>
            </w:r>
            <w:r w:rsidR="000148CB">
              <w:rPr>
                <w:rFonts w:ascii="Arial" w:hAnsi="Arial" w:cs="Arial"/>
                <w:sz w:val="18"/>
                <w:szCs w:val="18"/>
              </w:rPr>
              <w:t xml:space="preserve"> </w:t>
            </w:r>
            <w:r w:rsidRPr="000148CB">
              <w:rPr>
                <w:rFonts w:ascii="Arial" w:hAnsi="Arial" w:cs="Arial"/>
                <w:sz w:val="18"/>
                <w:szCs w:val="18"/>
              </w:rPr>
              <w:t>826</w:t>
            </w:r>
          </w:p>
        </w:tc>
        <w:tc>
          <w:tcPr>
            <w:tcW w:w="900" w:type="dxa"/>
            <w:tcBorders>
              <w:top w:val="single" w:sz="12"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204</w:t>
            </w:r>
          </w:p>
        </w:tc>
        <w:tc>
          <w:tcPr>
            <w:tcW w:w="900" w:type="dxa"/>
            <w:tcBorders>
              <w:top w:val="single" w:sz="12"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42,65</w:t>
            </w:r>
          </w:p>
        </w:tc>
        <w:tc>
          <w:tcPr>
            <w:tcW w:w="900" w:type="dxa"/>
            <w:tcBorders>
              <w:top w:val="single" w:sz="12"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w:t>
            </w:r>
            <w:r w:rsidR="000148CB">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95</w:t>
            </w:r>
          </w:p>
        </w:tc>
        <w:tc>
          <w:tcPr>
            <w:tcW w:w="900" w:type="dxa"/>
            <w:tcBorders>
              <w:top w:val="single" w:sz="12"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19,86</w:t>
            </w:r>
          </w:p>
        </w:tc>
        <w:tc>
          <w:tcPr>
            <w:tcW w:w="900" w:type="dxa"/>
            <w:tcBorders>
              <w:top w:val="single" w:sz="12"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w:t>
            </w:r>
            <w:r w:rsidR="000148CB">
              <w:rPr>
                <w:rFonts w:ascii="Arial" w:hAnsi="Arial" w:cs="Arial"/>
                <w:sz w:val="18"/>
                <w:szCs w:val="18"/>
              </w:rPr>
              <w:t>.</w:t>
            </w:r>
          </w:p>
        </w:tc>
      </w:tr>
      <w:tr w:rsidR="004A1918" w:rsidRPr="000148CB" w:rsidTr="00A97105">
        <w:trPr>
          <w:trHeight w:val="259"/>
          <w:jc w:val="center"/>
        </w:trPr>
        <w:tc>
          <w:tcPr>
            <w:tcW w:w="187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Přerov II</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23</w:t>
            </w:r>
            <w:r w:rsidR="000148CB">
              <w:rPr>
                <w:rFonts w:ascii="Arial" w:hAnsi="Arial" w:cs="Arial"/>
                <w:sz w:val="18"/>
                <w:szCs w:val="18"/>
              </w:rPr>
              <w:t xml:space="preserve"> </w:t>
            </w:r>
            <w:r w:rsidRPr="000148CB">
              <w:rPr>
                <w:rFonts w:ascii="Arial" w:hAnsi="Arial" w:cs="Arial"/>
                <w:sz w:val="18"/>
                <w:szCs w:val="18"/>
              </w:rPr>
              <w:t>250</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185</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79,57</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0148CB" w:rsidRDefault="004A1918" w:rsidP="000148CB">
            <w:pPr>
              <w:jc w:val="right"/>
              <w:rPr>
                <w:rFonts w:ascii="Arial" w:hAnsi="Arial" w:cs="Arial"/>
                <w:b/>
                <w:smallCaps/>
                <w:sz w:val="18"/>
                <w:szCs w:val="18"/>
              </w:rPr>
            </w:pPr>
            <w:r w:rsidRPr="000148CB">
              <w:rPr>
                <w:rFonts w:ascii="Arial" w:hAnsi="Arial" w:cs="Arial"/>
                <w:b/>
                <w:sz w:val="18"/>
                <w:szCs w:val="18"/>
              </w:rPr>
              <w:t>1</w:t>
            </w:r>
            <w:r w:rsidR="000148CB">
              <w:rPr>
                <w:rFonts w:ascii="Arial" w:hAnsi="Arial" w:cs="Arial"/>
                <w:b/>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108</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46,45</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w:t>
            </w:r>
            <w:r w:rsidR="000148CB">
              <w:rPr>
                <w:rFonts w:ascii="Arial" w:hAnsi="Arial" w:cs="Arial"/>
                <w:sz w:val="18"/>
                <w:szCs w:val="18"/>
              </w:rPr>
              <w:t>.</w:t>
            </w:r>
          </w:p>
        </w:tc>
      </w:tr>
      <w:tr w:rsidR="004A1918" w:rsidRPr="000148CB" w:rsidTr="00A97105">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Hranice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34</w:t>
            </w:r>
            <w:r w:rsidR="000148CB">
              <w:rPr>
                <w:rFonts w:ascii="Arial" w:hAnsi="Arial" w:cs="Arial"/>
                <w:sz w:val="18"/>
                <w:szCs w:val="18"/>
              </w:rPr>
              <w:t xml:space="preserve"> </w:t>
            </w:r>
            <w:r w:rsidRPr="000148CB">
              <w:rPr>
                <w:rFonts w:ascii="Arial" w:hAnsi="Arial" w:cs="Arial"/>
                <w:sz w:val="18"/>
                <w:szCs w:val="18"/>
              </w:rPr>
              <w:t>510</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214</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62,01</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117</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33,90</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w:t>
            </w:r>
            <w:r w:rsidR="000148CB">
              <w:rPr>
                <w:rFonts w:ascii="Arial" w:hAnsi="Arial" w:cs="Arial"/>
                <w:sz w:val="18"/>
                <w:szCs w:val="18"/>
              </w:rPr>
              <w:t>.</w:t>
            </w:r>
          </w:p>
        </w:tc>
      </w:tr>
      <w:tr w:rsidR="004A1918" w:rsidRPr="000148CB" w:rsidTr="00A97105">
        <w:trPr>
          <w:jc w:val="center"/>
        </w:trPr>
        <w:tc>
          <w:tcPr>
            <w:tcW w:w="187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Lipník</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16</w:t>
            </w:r>
            <w:r w:rsidR="000148CB">
              <w:rPr>
                <w:rFonts w:ascii="Arial" w:hAnsi="Arial" w:cs="Arial"/>
                <w:sz w:val="18"/>
                <w:szCs w:val="18"/>
              </w:rPr>
              <w:t xml:space="preserve"> </w:t>
            </w:r>
            <w:r w:rsidRPr="000148CB">
              <w:rPr>
                <w:rFonts w:ascii="Arial" w:hAnsi="Arial" w:cs="Arial"/>
                <w:sz w:val="18"/>
                <w:szCs w:val="18"/>
              </w:rPr>
              <w:t>066</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91</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56,64</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shd w:val="clear" w:color="auto" w:fill="C6D9F1" w:themeFill="text2" w:themeFillTint="33"/>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83</w:t>
            </w:r>
          </w:p>
        </w:tc>
        <w:tc>
          <w:tcPr>
            <w:tcW w:w="90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51,66</w:t>
            </w:r>
          </w:p>
        </w:tc>
        <w:tc>
          <w:tcPr>
            <w:tcW w:w="900" w:type="dxa"/>
            <w:tcBorders>
              <w:top w:val="single" w:sz="4" w:space="0" w:color="auto"/>
              <w:left w:val="single" w:sz="4" w:space="0" w:color="auto"/>
              <w:bottom w:val="single" w:sz="4" w:space="0" w:color="auto"/>
              <w:right w:val="single" w:sz="12" w:space="0" w:color="auto"/>
            </w:tcBorders>
            <w:shd w:val="clear" w:color="auto" w:fill="C6D9F1" w:themeFill="text2" w:themeFillTint="33"/>
            <w:hideMark/>
          </w:tcPr>
          <w:p w:rsidR="004A1918" w:rsidRPr="000148CB" w:rsidRDefault="004A1918" w:rsidP="000148CB">
            <w:pPr>
              <w:jc w:val="right"/>
              <w:rPr>
                <w:rFonts w:ascii="Arial" w:hAnsi="Arial" w:cs="Arial"/>
                <w:b/>
                <w:smallCaps/>
                <w:sz w:val="18"/>
                <w:szCs w:val="18"/>
              </w:rPr>
            </w:pPr>
            <w:r w:rsidRPr="000148CB">
              <w:rPr>
                <w:rFonts w:ascii="Arial" w:hAnsi="Arial" w:cs="Arial"/>
                <w:b/>
                <w:sz w:val="18"/>
                <w:szCs w:val="18"/>
              </w:rPr>
              <w:t>1</w:t>
            </w:r>
            <w:r w:rsidR="000148CB">
              <w:rPr>
                <w:rFonts w:ascii="Arial" w:hAnsi="Arial" w:cs="Arial"/>
                <w:b/>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Kojetín</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12</w:t>
            </w:r>
            <w:r w:rsidR="000148CB">
              <w:rPr>
                <w:rFonts w:ascii="Arial" w:hAnsi="Arial" w:cs="Arial"/>
                <w:sz w:val="18"/>
                <w:szCs w:val="18"/>
              </w:rPr>
              <w:t xml:space="preserve"> </w:t>
            </w:r>
            <w:r w:rsidRPr="000148CB">
              <w:rPr>
                <w:rFonts w:ascii="Arial" w:hAnsi="Arial" w:cs="Arial"/>
                <w:sz w:val="18"/>
                <w:szCs w:val="18"/>
              </w:rPr>
              <w:t>338</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54</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43,77</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40</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32,42</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w:t>
            </w:r>
            <w:r w:rsidR="000148CB">
              <w:rPr>
                <w:rFonts w:ascii="Arial" w:hAnsi="Arial" w:cs="Arial"/>
                <w:sz w:val="18"/>
                <w:szCs w:val="18"/>
              </w:rPr>
              <w:t>.</w:t>
            </w:r>
          </w:p>
        </w:tc>
      </w:tr>
    </w:tbl>
    <w:p w:rsidR="00A72575" w:rsidRPr="00A72575" w:rsidRDefault="00A72575" w:rsidP="00A72575">
      <w:pPr>
        <w:rPr>
          <w:rFonts w:ascii="Arial" w:hAnsi="Arial" w:cs="Arial"/>
          <w:sz w:val="16"/>
          <w:szCs w:val="16"/>
        </w:rPr>
      </w:pPr>
      <w:r>
        <w:rPr>
          <w:rFonts w:ascii="Arial" w:hAnsi="Arial" w:cs="Arial"/>
          <w:smallCaps/>
          <w:sz w:val="16"/>
          <w:szCs w:val="16"/>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A72575" w:rsidRDefault="00A72575" w:rsidP="00997A78"/>
    <w:p w:rsidR="000148CB" w:rsidRDefault="004A1918" w:rsidP="00997A78">
      <w:pPr>
        <w:rPr>
          <w:rFonts w:ascii="Arial" w:hAnsi="Arial" w:cs="Arial"/>
          <w:b/>
          <w:sz w:val="20"/>
          <w:szCs w:val="20"/>
        </w:rPr>
      </w:pPr>
      <w:r w:rsidRPr="000148CB">
        <w:rPr>
          <w:rFonts w:ascii="Arial" w:hAnsi="Arial" w:cs="Arial"/>
          <w:b/>
          <w:sz w:val="20"/>
          <w:szCs w:val="20"/>
        </w:rPr>
        <w:t>Pořadí obvodních (místních) oddělení v zatíženosti dle indexu nápadu TČ v okrese Přerov:</w:t>
      </w:r>
    </w:p>
    <w:p w:rsidR="004A1918" w:rsidRPr="000148CB" w:rsidRDefault="004A1918" w:rsidP="00997A78">
      <w:pPr>
        <w:rPr>
          <w:rFonts w:ascii="Arial" w:hAnsi="Arial" w:cs="Arial"/>
          <w:b/>
          <w:sz w:val="16"/>
          <w:szCs w:val="16"/>
        </w:rPr>
      </w:pPr>
      <w:r w:rsidRPr="000148CB">
        <w:rPr>
          <w:rFonts w:ascii="Arial" w:hAnsi="Arial" w:cs="Arial"/>
          <w:b/>
          <w:sz w:val="20"/>
          <w:szCs w:val="20"/>
        </w:rPr>
        <w:t xml:space="preserve"> </w:t>
      </w:r>
    </w:p>
    <w:p w:rsidR="004A1918" w:rsidRPr="000148CB" w:rsidRDefault="004A1918" w:rsidP="00997A78">
      <w:pPr>
        <w:rPr>
          <w:rFonts w:ascii="Arial" w:hAnsi="Arial" w:cs="Arial"/>
          <w:sz w:val="20"/>
          <w:szCs w:val="20"/>
          <w:u w:val="single"/>
        </w:rPr>
      </w:pPr>
      <w:r>
        <w:rPr>
          <w:sz w:val="20"/>
        </w:rPr>
        <w:t xml:space="preserve"> </w:t>
      </w:r>
      <w:r w:rsidR="00A97105">
        <w:rPr>
          <w:sz w:val="20"/>
        </w:rPr>
        <w:tab/>
      </w:r>
      <w:r w:rsidR="000148CB" w:rsidRPr="000148CB">
        <w:rPr>
          <w:rFonts w:ascii="Arial" w:hAnsi="Arial" w:cs="Arial"/>
          <w:sz w:val="20"/>
          <w:szCs w:val="20"/>
          <w:u w:val="single"/>
        </w:rPr>
        <w:t>celková kriminalita</w:t>
      </w:r>
      <w:r w:rsidR="000148CB" w:rsidRPr="000148CB">
        <w:rPr>
          <w:rFonts w:ascii="Arial" w:hAnsi="Arial" w:cs="Arial"/>
          <w:sz w:val="20"/>
          <w:szCs w:val="20"/>
          <w:u w:val="single"/>
        </w:rPr>
        <w:tab/>
      </w:r>
      <w:r w:rsidRPr="000148CB">
        <w:rPr>
          <w:rFonts w:ascii="Arial" w:hAnsi="Arial" w:cs="Arial"/>
          <w:sz w:val="20"/>
          <w:szCs w:val="20"/>
          <w:u w:val="single"/>
        </w:rPr>
        <w:t>násilná + mravnostní</w:t>
      </w:r>
      <w:r w:rsidR="000148CB" w:rsidRPr="000148CB">
        <w:rPr>
          <w:rFonts w:ascii="Arial" w:hAnsi="Arial" w:cs="Arial"/>
          <w:sz w:val="20"/>
          <w:szCs w:val="20"/>
          <w:u w:val="single"/>
        </w:rPr>
        <w:tab/>
      </w:r>
      <w:r w:rsidRPr="000148CB">
        <w:rPr>
          <w:rFonts w:ascii="Arial" w:hAnsi="Arial" w:cs="Arial"/>
          <w:sz w:val="20"/>
          <w:szCs w:val="20"/>
          <w:u w:val="single"/>
        </w:rPr>
        <w:t>krádeže vloupáním</w:t>
      </w:r>
      <w:r w:rsidR="000148CB" w:rsidRPr="000148CB">
        <w:rPr>
          <w:rFonts w:ascii="Arial" w:hAnsi="Arial" w:cs="Arial"/>
          <w:sz w:val="20"/>
          <w:szCs w:val="20"/>
          <w:u w:val="single"/>
        </w:rPr>
        <w:tab/>
      </w:r>
      <w:r w:rsidRPr="000148CB">
        <w:rPr>
          <w:rFonts w:ascii="Arial" w:hAnsi="Arial" w:cs="Arial"/>
          <w:sz w:val="20"/>
          <w:szCs w:val="20"/>
          <w:u w:val="single"/>
        </w:rPr>
        <w:t xml:space="preserve">krádeže prosté               </w:t>
      </w:r>
    </w:p>
    <w:p w:rsidR="000148CB" w:rsidRDefault="004A1918" w:rsidP="00334019">
      <w:pPr>
        <w:pStyle w:val="Odstavecseseznamem"/>
        <w:numPr>
          <w:ilvl w:val="0"/>
          <w:numId w:val="14"/>
        </w:numPr>
        <w:rPr>
          <w:rFonts w:ascii="Arial" w:hAnsi="Arial" w:cs="Arial"/>
        </w:rPr>
      </w:pPr>
      <w:r w:rsidRPr="000148CB">
        <w:rPr>
          <w:rFonts w:ascii="Arial" w:hAnsi="Arial" w:cs="Arial"/>
        </w:rPr>
        <w:t>Přerov  II</w:t>
      </w:r>
      <w:r w:rsidR="000148CB">
        <w:rPr>
          <w:rFonts w:ascii="Arial" w:hAnsi="Arial" w:cs="Arial"/>
        </w:rPr>
        <w:tab/>
      </w:r>
      <w:r w:rsidR="000148CB">
        <w:rPr>
          <w:rFonts w:ascii="Arial" w:hAnsi="Arial" w:cs="Arial"/>
        </w:rPr>
        <w:tab/>
      </w:r>
      <w:r w:rsidRPr="000148CB">
        <w:rPr>
          <w:rFonts w:ascii="Arial" w:hAnsi="Arial" w:cs="Arial"/>
        </w:rPr>
        <w:t>Přerov II</w:t>
      </w:r>
      <w:r w:rsidR="000148CB">
        <w:rPr>
          <w:rFonts w:ascii="Arial" w:hAnsi="Arial" w:cs="Arial"/>
        </w:rPr>
        <w:tab/>
      </w:r>
      <w:r w:rsidR="000148CB">
        <w:rPr>
          <w:rFonts w:ascii="Arial" w:hAnsi="Arial" w:cs="Arial"/>
        </w:rPr>
        <w:tab/>
      </w:r>
      <w:r w:rsidRPr="000148CB">
        <w:rPr>
          <w:rFonts w:ascii="Arial" w:hAnsi="Arial" w:cs="Arial"/>
        </w:rPr>
        <w:t>Lipník</w:t>
      </w:r>
      <w:r w:rsidRPr="000148CB">
        <w:rPr>
          <w:rFonts w:ascii="Arial" w:hAnsi="Arial" w:cs="Arial"/>
        </w:rPr>
        <w:tab/>
      </w:r>
      <w:r w:rsidRPr="000148CB">
        <w:rPr>
          <w:rFonts w:ascii="Arial" w:hAnsi="Arial" w:cs="Arial"/>
        </w:rPr>
        <w:tab/>
      </w:r>
      <w:r w:rsidRPr="000148CB">
        <w:rPr>
          <w:rFonts w:ascii="Arial" w:hAnsi="Arial" w:cs="Arial"/>
        </w:rPr>
        <w:tab/>
        <w:t>Přerov II</w:t>
      </w:r>
      <w:r w:rsidRPr="000148CB">
        <w:rPr>
          <w:rFonts w:ascii="Arial" w:hAnsi="Arial" w:cs="Arial"/>
        </w:rPr>
        <w:tab/>
      </w:r>
    </w:p>
    <w:p w:rsidR="000148CB" w:rsidRDefault="004A1918" w:rsidP="00334019">
      <w:pPr>
        <w:pStyle w:val="Odstavecseseznamem"/>
        <w:numPr>
          <w:ilvl w:val="0"/>
          <w:numId w:val="14"/>
        </w:numPr>
        <w:rPr>
          <w:rFonts w:ascii="Arial" w:hAnsi="Arial" w:cs="Arial"/>
        </w:rPr>
      </w:pPr>
      <w:r w:rsidRPr="000148CB">
        <w:rPr>
          <w:rFonts w:ascii="Arial" w:hAnsi="Arial" w:cs="Arial"/>
        </w:rPr>
        <w:t>Lipník</w:t>
      </w:r>
      <w:r w:rsidR="000148CB">
        <w:rPr>
          <w:rFonts w:ascii="Arial" w:hAnsi="Arial" w:cs="Arial"/>
        </w:rPr>
        <w:tab/>
      </w:r>
      <w:r w:rsidR="000148CB">
        <w:rPr>
          <w:rFonts w:ascii="Arial" w:hAnsi="Arial" w:cs="Arial"/>
        </w:rPr>
        <w:tab/>
      </w:r>
      <w:r w:rsidR="000148CB">
        <w:rPr>
          <w:rFonts w:ascii="Arial" w:hAnsi="Arial" w:cs="Arial"/>
        </w:rPr>
        <w:tab/>
      </w:r>
      <w:r w:rsidRPr="000148CB">
        <w:rPr>
          <w:rFonts w:ascii="Arial" w:hAnsi="Arial" w:cs="Arial"/>
        </w:rPr>
        <w:t>Lipník</w:t>
      </w:r>
      <w:r w:rsidRPr="000148CB">
        <w:rPr>
          <w:rFonts w:ascii="Arial" w:hAnsi="Arial" w:cs="Arial"/>
        </w:rPr>
        <w:tab/>
      </w:r>
      <w:r w:rsidRPr="000148CB">
        <w:rPr>
          <w:rFonts w:ascii="Arial" w:hAnsi="Arial" w:cs="Arial"/>
        </w:rPr>
        <w:tab/>
      </w:r>
      <w:r w:rsidRPr="000148CB">
        <w:rPr>
          <w:rFonts w:ascii="Arial" w:hAnsi="Arial" w:cs="Arial"/>
        </w:rPr>
        <w:tab/>
        <w:t>Přerov II</w:t>
      </w:r>
      <w:r w:rsidRPr="000148CB">
        <w:rPr>
          <w:rFonts w:ascii="Arial" w:hAnsi="Arial" w:cs="Arial"/>
        </w:rPr>
        <w:tab/>
      </w:r>
      <w:r w:rsidRPr="000148CB">
        <w:rPr>
          <w:rFonts w:ascii="Arial" w:hAnsi="Arial" w:cs="Arial"/>
        </w:rPr>
        <w:tab/>
        <w:t>Hranice</w:t>
      </w:r>
    </w:p>
    <w:p w:rsidR="000148CB" w:rsidRDefault="004A1918" w:rsidP="00334019">
      <w:pPr>
        <w:pStyle w:val="Odstavecseseznamem"/>
        <w:numPr>
          <w:ilvl w:val="0"/>
          <w:numId w:val="14"/>
        </w:numPr>
        <w:rPr>
          <w:rFonts w:ascii="Arial" w:hAnsi="Arial" w:cs="Arial"/>
        </w:rPr>
      </w:pPr>
      <w:r w:rsidRPr="000148CB">
        <w:rPr>
          <w:rFonts w:ascii="Arial" w:hAnsi="Arial" w:cs="Arial"/>
        </w:rPr>
        <w:t>Hranice</w:t>
      </w:r>
      <w:r w:rsidRPr="000148CB">
        <w:rPr>
          <w:rFonts w:ascii="Arial" w:hAnsi="Arial" w:cs="Arial"/>
        </w:rPr>
        <w:tab/>
      </w:r>
      <w:r w:rsidRPr="000148CB">
        <w:rPr>
          <w:rFonts w:ascii="Arial" w:hAnsi="Arial" w:cs="Arial"/>
        </w:rPr>
        <w:tab/>
        <w:t>Přerov I</w:t>
      </w:r>
      <w:r w:rsidRPr="000148CB">
        <w:rPr>
          <w:rFonts w:ascii="Arial" w:hAnsi="Arial" w:cs="Arial"/>
        </w:rPr>
        <w:tab/>
      </w:r>
      <w:r w:rsidRPr="000148CB">
        <w:rPr>
          <w:rFonts w:ascii="Arial" w:hAnsi="Arial" w:cs="Arial"/>
        </w:rPr>
        <w:tab/>
        <w:t>Hranice</w:t>
      </w:r>
      <w:r w:rsidRPr="000148CB">
        <w:rPr>
          <w:rFonts w:ascii="Arial" w:hAnsi="Arial" w:cs="Arial"/>
        </w:rPr>
        <w:tab/>
      </w:r>
      <w:r w:rsidRPr="000148CB">
        <w:rPr>
          <w:rFonts w:ascii="Arial" w:hAnsi="Arial" w:cs="Arial"/>
        </w:rPr>
        <w:tab/>
        <w:t>Lipník</w:t>
      </w:r>
      <w:r w:rsidRPr="000148CB">
        <w:rPr>
          <w:rFonts w:ascii="Arial" w:hAnsi="Arial" w:cs="Arial"/>
        </w:rPr>
        <w:tab/>
      </w:r>
    </w:p>
    <w:p w:rsidR="000148CB" w:rsidRDefault="004A1918" w:rsidP="00334019">
      <w:pPr>
        <w:pStyle w:val="Odstavecseseznamem"/>
        <w:numPr>
          <w:ilvl w:val="0"/>
          <w:numId w:val="14"/>
        </w:numPr>
        <w:rPr>
          <w:rFonts w:ascii="Arial" w:hAnsi="Arial" w:cs="Arial"/>
        </w:rPr>
      </w:pPr>
      <w:r w:rsidRPr="000148CB">
        <w:rPr>
          <w:rFonts w:ascii="Arial" w:hAnsi="Arial" w:cs="Arial"/>
        </w:rPr>
        <w:t>Přerov I</w:t>
      </w:r>
      <w:r w:rsidRPr="000148CB">
        <w:rPr>
          <w:rFonts w:ascii="Arial" w:hAnsi="Arial" w:cs="Arial"/>
        </w:rPr>
        <w:tab/>
      </w:r>
      <w:r w:rsidRPr="000148CB">
        <w:rPr>
          <w:rFonts w:ascii="Arial" w:hAnsi="Arial" w:cs="Arial"/>
        </w:rPr>
        <w:tab/>
        <w:t>Hranice</w:t>
      </w:r>
      <w:r w:rsidRPr="000148CB">
        <w:rPr>
          <w:rFonts w:ascii="Arial" w:hAnsi="Arial" w:cs="Arial"/>
        </w:rPr>
        <w:tab/>
      </w:r>
      <w:r w:rsidRPr="000148CB">
        <w:rPr>
          <w:rFonts w:ascii="Arial" w:hAnsi="Arial" w:cs="Arial"/>
        </w:rPr>
        <w:tab/>
        <w:t>Kojetín</w:t>
      </w:r>
      <w:r w:rsidRPr="000148CB">
        <w:rPr>
          <w:rFonts w:ascii="Arial" w:hAnsi="Arial" w:cs="Arial"/>
        </w:rPr>
        <w:tab/>
      </w:r>
      <w:r w:rsidRPr="000148CB">
        <w:rPr>
          <w:rFonts w:ascii="Arial" w:hAnsi="Arial" w:cs="Arial"/>
        </w:rPr>
        <w:tab/>
        <w:t>Kojetín</w:t>
      </w:r>
    </w:p>
    <w:p w:rsidR="004A1918" w:rsidRPr="000148CB" w:rsidRDefault="004A1918" w:rsidP="00334019">
      <w:pPr>
        <w:pStyle w:val="Odstavecseseznamem"/>
        <w:numPr>
          <w:ilvl w:val="0"/>
          <w:numId w:val="14"/>
        </w:numPr>
        <w:rPr>
          <w:rFonts w:ascii="Arial" w:hAnsi="Arial" w:cs="Arial"/>
        </w:rPr>
      </w:pPr>
      <w:r w:rsidRPr="000148CB">
        <w:rPr>
          <w:rFonts w:ascii="Arial" w:hAnsi="Arial" w:cs="Arial"/>
        </w:rPr>
        <w:t>Kojetín</w:t>
      </w:r>
      <w:r w:rsidRPr="000148CB">
        <w:rPr>
          <w:rFonts w:ascii="Arial" w:hAnsi="Arial" w:cs="Arial"/>
        </w:rPr>
        <w:tab/>
      </w:r>
      <w:r w:rsidRPr="000148CB">
        <w:rPr>
          <w:rFonts w:ascii="Arial" w:hAnsi="Arial" w:cs="Arial"/>
        </w:rPr>
        <w:tab/>
        <w:t>Kojetín</w:t>
      </w:r>
      <w:r w:rsidRPr="000148CB">
        <w:rPr>
          <w:rFonts w:ascii="Arial" w:hAnsi="Arial" w:cs="Arial"/>
        </w:rPr>
        <w:tab/>
      </w:r>
      <w:r w:rsidRPr="000148CB">
        <w:rPr>
          <w:rFonts w:ascii="Arial" w:hAnsi="Arial" w:cs="Arial"/>
        </w:rPr>
        <w:tab/>
        <w:t>Přerov I</w:t>
      </w:r>
      <w:r w:rsidRPr="000148CB">
        <w:rPr>
          <w:rFonts w:ascii="Arial" w:hAnsi="Arial" w:cs="Arial"/>
        </w:rPr>
        <w:tab/>
      </w:r>
      <w:r w:rsidRPr="000148CB">
        <w:rPr>
          <w:rFonts w:ascii="Arial" w:hAnsi="Arial" w:cs="Arial"/>
        </w:rPr>
        <w:tab/>
        <w:t>Přerov I</w:t>
      </w:r>
    </w:p>
    <w:p w:rsidR="00DF1CDF" w:rsidRDefault="00DF1CDF" w:rsidP="00997A78">
      <w:pPr>
        <w:rPr>
          <w:rFonts w:ascii="Arial" w:hAnsi="Arial" w:cs="Arial"/>
          <w:b/>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992"/>
        <w:gridCol w:w="993"/>
        <w:gridCol w:w="1134"/>
        <w:gridCol w:w="1134"/>
        <w:gridCol w:w="992"/>
        <w:gridCol w:w="992"/>
      </w:tblGrid>
      <w:tr w:rsidR="00DF1CDF" w:rsidRPr="00DF1CDF" w:rsidTr="00DF1CDF">
        <w:trPr>
          <w:trHeight w:val="113"/>
          <w:jc w:val="center"/>
        </w:trPr>
        <w:tc>
          <w:tcPr>
            <w:tcW w:w="1384" w:type="dxa"/>
            <w:vMerge w:val="restart"/>
            <w:tcBorders>
              <w:top w:val="single" w:sz="4" w:space="0" w:color="000000"/>
              <w:left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Hospodářská</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Majetková</w:t>
            </w:r>
          </w:p>
        </w:tc>
        <w:tc>
          <w:tcPr>
            <w:tcW w:w="1984"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Násilná</w:t>
            </w:r>
          </w:p>
        </w:tc>
      </w:tr>
      <w:tr w:rsidR="00DF1CDF" w:rsidRPr="00DF1CDF" w:rsidTr="00DF1CDF">
        <w:trPr>
          <w:trHeight w:val="113"/>
          <w:jc w:val="center"/>
        </w:trPr>
        <w:tc>
          <w:tcPr>
            <w:tcW w:w="1384" w:type="dxa"/>
            <w:vMerge/>
            <w:tcBorders>
              <w:left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r>
      <w:tr w:rsidR="00DF1CDF" w:rsidRPr="00DF1CDF" w:rsidTr="00DF1CDF">
        <w:trPr>
          <w:jc w:val="center"/>
        </w:trPr>
        <w:tc>
          <w:tcPr>
            <w:tcW w:w="1384" w:type="dxa"/>
            <w:vMerge/>
            <w:tcBorders>
              <w:left w:val="single" w:sz="4" w:space="0" w:color="000000"/>
              <w:bottom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Hranice</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54/32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53/37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371/118</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403/128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64/53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71/66</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Kojetín</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10/6</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28/20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102/49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76/24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23/18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23/18</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Lipník</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22/15</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33/24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201/74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196/45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53/45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53/43</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Přerov</w:t>
            </w:r>
            <w:r>
              <w:rPr>
                <w:rFonts w:ascii="Arial" w:hAnsi="Arial" w:cs="Arial"/>
                <w:sz w:val="18"/>
                <w:szCs w:val="18"/>
              </w:rPr>
              <w:t xml:space="preserve"> 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96/53</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112/53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385/109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381/121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83/40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96/70</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rsidP="00DF1CDF">
            <w:pPr>
              <w:rPr>
                <w:rFonts w:ascii="Arial" w:hAnsi="Arial" w:cs="Arial"/>
                <w:sz w:val="18"/>
                <w:szCs w:val="18"/>
                <w:lang w:eastAsia="en-US"/>
              </w:rPr>
            </w:pPr>
            <w:r>
              <w:rPr>
                <w:rFonts w:ascii="Arial" w:hAnsi="Arial" w:cs="Arial"/>
                <w:sz w:val="18"/>
                <w:szCs w:val="18"/>
              </w:rPr>
              <w:t>Přerov II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30/21</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46/24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250/98</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214/52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57/46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43/29</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rsidP="00DF1CDF">
            <w:pPr>
              <w:rPr>
                <w:rFonts w:ascii="Arial" w:hAnsi="Arial" w:cs="Arial"/>
                <w:sz w:val="18"/>
                <w:szCs w:val="18"/>
                <w:lang w:eastAsia="en-US"/>
              </w:rPr>
            </w:pPr>
            <w:r>
              <w:rPr>
                <w:rFonts w:ascii="Arial" w:hAnsi="Arial" w:cs="Arial"/>
                <w:sz w:val="18"/>
                <w:szCs w:val="18"/>
              </w:rPr>
              <w:t>Přerov III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15/11</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28/20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77/35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90/30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20/18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23/18</w:t>
            </w:r>
          </w:p>
        </w:tc>
      </w:tr>
    </w:tbl>
    <w:p w:rsidR="00DF1CDF" w:rsidRPr="00DF1CDF" w:rsidRDefault="00DF1CDF" w:rsidP="00DF1CDF">
      <w:pPr>
        <w:pStyle w:val="Bezmezer"/>
        <w:ind w:left="5664" w:firstLine="708"/>
        <w:rPr>
          <w:rFonts w:ascii="Arial" w:hAnsi="Arial" w:cs="Arial"/>
          <w:sz w:val="16"/>
          <w:szCs w:val="16"/>
        </w:rPr>
      </w:pPr>
      <w:r w:rsidRPr="00DF1CDF">
        <w:rPr>
          <w:rFonts w:ascii="Arial" w:hAnsi="Arial" w:cs="Arial"/>
          <w:sz w:val="16"/>
          <w:szCs w:val="16"/>
        </w:rPr>
        <w:t>N – nápad trestné činnosti</w:t>
      </w:r>
    </w:p>
    <w:p w:rsidR="00DF1CDF" w:rsidRPr="00DF1CDF" w:rsidRDefault="00DF1CDF" w:rsidP="00DF1CDF">
      <w:pPr>
        <w:pStyle w:val="Bezmezer"/>
        <w:ind w:left="5664" w:firstLine="708"/>
        <w:rPr>
          <w:rFonts w:ascii="Arial" w:hAnsi="Arial" w:cs="Arial"/>
          <w:sz w:val="16"/>
          <w:szCs w:val="16"/>
        </w:rPr>
      </w:pPr>
      <w:r w:rsidRPr="00DF1CDF">
        <w:rPr>
          <w:rFonts w:ascii="Arial" w:hAnsi="Arial" w:cs="Arial"/>
          <w:sz w:val="16"/>
          <w:szCs w:val="16"/>
        </w:rPr>
        <w:t xml:space="preserve">O – objasněné trestné činy </w:t>
      </w:r>
    </w:p>
    <w:tbl>
      <w:tblPr>
        <w:tblW w:w="0" w:type="auto"/>
        <w:jc w:val="center"/>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18"/>
        <w:gridCol w:w="922"/>
        <w:gridCol w:w="992"/>
        <w:gridCol w:w="1134"/>
        <w:gridCol w:w="1134"/>
        <w:gridCol w:w="992"/>
        <w:gridCol w:w="993"/>
      </w:tblGrid>
      <w:tr w:rsidR="00DF1CDF" w:rsidRPr="00DF1CDF" w:rsidTr="00DF1CDF">
        <w:trPr>
          <w:trHeight w:val="113"/>
          <w:jc w:val="center"/>
        </w:trPr>
        <w:tc>
          <w:tcPr>
            <w:tcW w:w="1418" w:type="dxa"/>
            <w:vMerge w:val="restart"/>
            <w:tcBorders>
              <w:top w:val="single" w:sz="4" w:space="0" w:color="000000"/>
              <w:left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1914"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Recidivisté</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Nezletilí</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Mladiství</w:t>
            </w:r>
          </w:p>
        </w:tc>
      </w:tr>
      <w:tr w:rsidR="00DF1CDF" w:rsidRPr="00DF1CDF" w:rsidTr="00DF1CDF">
        <w:trPr>
          <w:trHeight w:val="113"/>
          <w:jc w:val="center"/>
        </w:trPr>
        <w:tc>
          <w:tcPr>
            <w:tcW w:w="1418" w:type="dxa"/>
            <w:vMerge/>
            <w:tcBorders>
              <w:left w:val="single" w:sz="4" w:space="0" w:color="000000"/>
              <w:bottom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92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r>
      <w:tr w:rsidR="00DF1CDF" w:rsidRPr="00DF1CDF" w:rsidTr="00DF1CD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Hranice</w:t>
            </w:r>
          </w:p>
        </w:tc>
        <w:tc>
          <w:tcPr>
            <w:tcW w:w="922"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167</w:t>
            </w:r>
          </w:p>
        </w:tc>
        <w:tc>
          <w:tcPr>
            <w:tcW w:w="992"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170</w:t>
            </w:r>
          </w:p>
        </w:tc>
        <w:tc>
          <w:tcPr>
            <w:tcW w:w="113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w:t>
            </w:r>
          </w:p>
        </w:tc>
        <w:tc>
          <w:tcPr>
            <w:tcW w:w="113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w:t>
            </w:r>
          </w:p>
        </w:tc>
        <w:tc>
          <w:tcPr>
            <w:tcW w:w="992"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46</w:t>
            </w:r>
          </w:p>
        </w:tc>
        <w:tc>
          <w:tcPr>
            <w:tcW w:w="993"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21</w:t>
            </w:r>
          </w:p>
        </w:tc>
      </w:tr>
      <w:tr w:rsidR="00DF1CDF" w:rsidRPr="00DF1CDF" w:rsidTr="00DF1CD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Kojetín</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64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w:t>
            </w:r>
          </w:p>
        </w:tc>
      </w:tr>
      <w:tr w:rsidR="00DF1CDF" w:rsidRPr="00DF1CDF" w:rsidTr="00DF1CD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Lipník</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100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84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w:t>
            </w:r>
          </w:p>
        </w:tc>
      </w:tr>
      <w:tr w:rsidR="00DF1CDF" w:rsidRPr="00DF1CDF" w:rsidTr="00DF1CD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Přerov</w:t>
            </w:r>
            <w:r>
              <w:rPr>
                <w:rFonts w:ascii="Arial" w:hAnsi="Arial" w:cs="Arial"/>
                <w:sz w:val="18"/>
                <w:szCs w:val="18"/>
              </w:rPr>
              <w:t xml:space="preserve"> I</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199</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246</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13</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19</w:t>
            </w:r>
          </w:p>
        </w:tc>
      </w:tr>
      <w:tr w:rsidR="00DF1CDF" w:rsidRPr="00DF1CDF" w:rsidTr="00DF1CD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rsidP="00DF1CDF">
            <w:pPr>
              <w:rPr>
                <w:rFonts w:ascii="Arial" w:hAnsi="Arial" w:cs="Arial"/>
                <w:sz w:val="18"/>
                <w:szCs w:val="18"/>
                <w:lang w:eastAsia="en-US"/>
              </w:rPr>
            </w:pPr>
            <w:r w:rsidRPr="00DF1CDF">
              <w:rPr>
                <w:rFonts w:ascii="Arial" w:hAnsi="Arial" w:cs="Arial"/>
                <w:sz w:val="18"/>
                <w:szCs w:val="18"/>
              </w:rPr>
              <w:t>Př</w:t>
            </w:r>
            <w:r>
              <w:rPr>
                <w:rFonts w:ascii="Arial" w:hAnsi="Arial" w:cs="Arial"/>
                <w:sz w:val="18"/>
                <w:szCs w:val="18"/>
              </w:rPr>
              <w:t>erov II</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141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104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w:t>
            </w:r>
          </w:p>
        </w:tc>
      </w:tr>
      <w:tr w:rsidR="00DF1CDF" w:rsidRPr="00DF1CDF" w:rsidTr="00DF1CD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Pr>
                <w:rFonts w:ascii="Arial" w:hAnsi="Arial" w:cs="Arial"/>
                <w:sz w:val="18"/>
                <w:szCs w:val="18"/>
              </w:rPr>
              <w:t>Přerov III</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69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8</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w:t>
            </w:r>
          </w:p>
        </w:tc>
      </w:tr>
    </w:tbl>
    <w:p w:rsidR="00DF1CDF" w:rsidRDefault="00DF1CDF" w:rsidP="00997A78">
      <w:pPr>
        <w:rPr>
          <w:rFonts w:ascii="Arial" w:hAnsi="Arial" w:cs="Arial"/>
          <w:b/>
        </w:rPr>
      </w:pPr>
    </w:p>
    <w:p w:rsidR="00DF1CDF" w:rsidRDefault="00DF1CDF" w:rsidP="00997A78">
      <w:pPr>
        <w:rPr>
          <w:rFonts w:ascii="Arial" w:hAnsi="Arial" w:cs="Arial"/>
          <w:b/>
        </w:rPr>
      </w:pPr>
    </w:p>
    <w:p w:rsidR="004A1918" w:rsidRPr="000148CB" w:rsidRDefault="000148CB" w:rsidP="00997A78">
      <w:pPr>
        <w:rPr>
          <w:rFonts w:ascii="Arial" w:hAnsi="Arial" w:cs="Arial"/>
          <w:b/>
        </w:rPr>
      </w:pPr>
      <w:r w:rsidRPr="000148CB">
        <w:rPr>
          <w:rFonts w:ascii="Arial" w:hAnsi="Arial" w:cs="Arial"/>
          <w:b/>
        </w:rPr>
        <w:t>Okres: Šumperk</w:t>
      </w:r>
    </w:p>
    <w:p w:rsidR="004A1918" w:rsidRPr="00DF1CDF" w:rsidRDefault="004A1918" w:rsidP="00997A78">
      <w:pPr>
        <w:rPr>
          <w:rFonts w:ascii="Arial" w:hAnsi="Arial" w:cs="Arial"/>
          <w:b/>
          <w:sz w:val="16"/>
          <w:szCs w:val="16"/>
        </w:rPr>
      </w:pPr>
      <w:r>
        <w:rPr>
          <w:sz w:val="22"/>
        </w:rPr>
        <w:tab/>
      </w:r>
      <w:r>
        <w:rPr>
          <w:sz w:val="22"/>
        </w:rPr>
        <w:tab/>
      </w:r>
      <w:r>
        <w:rPr>
          <w:sz w:val="22"/>
        </w:rPr>
        <w:tab/>
      </w:r>
      <w:r>
        <w:rPr>
          <w:sz w:val="22"/>
        </w:rPr>
        <w:tab/>
      </w:r>
      <w:r>
        <w:rPr>
          <w:sz w:val="22"/>
        </w:rPr>
        <w:tab/>
      </w:r>
      <w:r w:rsidRPr="000148CB">
        <w:rPr>
          <w:rFonts w:ascii="Arial" w:hAnsi="Arial" w:cs="Arial"/>
          <w:sz w:val="16"/>
          <w:szCs w:val="16"/>
        </w:rPr>
        <w:t xml:space="preserve">         </w:t>
      </w:r>
      <w:r w:rsidR="000148CB">
        <w:rPr>
          <w:rFonts w:ascii="Arial" w:hAnsi="Arial" w:cs="Arial"/>
          <w:sz w:val="16"/>
          <w:szCs w:val="16"/>
        </w:rPr>
        <w:tab/>
      </w:r>
      <w:r w:rsidRPr="00DF1CDF">
        <w:rPr>
          <w:rFonts w:ascii="Arial" w:hAnsi="Arial" w:cs="Arial"/>
          <w:b/>
          <w:sz w:val="16"/>
          <w:szCs w:val="16"/>
        </w:rPr>
        <w:t xml:space="preserve">celková TČ                            násilná + mravnostní               </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0148CB" w:rsidTr="000148CB">
        <w:trPr>
          <w:jc w:val="center"/>
        </w:trPr>
        <w:tc>
          <w:tcPr>
            <w:tcW w:w="1870" w:type="dxa"/>
            <w:tcBorders>
              <w:top w:val="single" w:sz="12" w:space="0" w:color="auto"/>
              <w:left w:val="single" w:sz="4" w:space="0" w:color="auto"/>
              <w:bottom w:val="single" w:sz="4" w:space="0" w:color="auto"/>
              <w:right w:val="single" w:sz="12" w:space="0" w:color="auto"/>
            </w:tcBorders>
            <w:shd w:val="clear" w:color="auto" w:fill="C6D9F1" w:themeFill="text2" w:themeFillTint="33"/>
            <w:vAlign w:val="center"/>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obvodní (místní) oddělení</w:t>
            </w:r>
          </w:p>
          <w:p w:rsidR="004A1918" w:rsidRPr="000148CB" w:rsidRDefault="004A1918" w:rsidP="000148CB">
            <w:pPr>
              <w:jc w:val="center"/>
              <w:rPr>
                <w:rFonts w:ascii="Arial" w:hAnsi="Arial" w:cs="Arial"/>
                <w:smallCaps/>
                <w:sz w:val="18"/>
                <w:szCs w:val="18"/>
              </w:rPr>
            </w:pPr>
          </w:p>
        </w:tc>
        <w:tc>
          <w:tcPr>
            <w:tcW w:w="1440" w:type="dxa"/>
            <w:tcBorders>
              <w:top w:val="single" w:sz="12" w:space="0" w:color="auto"/>
              <w:left w:val="single" w:sz="12" w:space="0" w:color="auto"/>
              <w:bottom w:val="single" w:sz="4"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počet obyvatel</w:t>
            </w:r>
          </w:p>
        </w:tc>
        <w:tc>
          <w:tcPr>
            <w:tcW w:w="900" w:type="dxa"/>
            <w:tcBorders>
              <w:top w:val="single" w:sz="12" w:space="0" w:color="auto"/>
              <w:left w:val="single" w:sz="12" w:space="0" w:color="auto"/>
              <w:bottom w:val="single" w:sz="4" w:space="0" w:color="auto"/>
              <w:right w:val="single" w:sz="4"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absolutní počet</w:t>
            </w:r>
          </w:p>
        </w:tc>
        <w:tc>
          <w:tcPr>
            <w:tcW w:w="900" w:type="dxa"/>
            <w:tcBorders>
              <w:top w:val="single" w:sz="12" w:space="0" w:color="auto"/>
              <w:left w:val="single" w:sz="4" w:space="0" w:color="auto"/>
              <w:bottom w:val="single" w:sz="4" w:space="0" w:color="auto"/>
              <w:right w:val="single" w:sz="4" w:space="0" w:color="auto"/>
            </w:tcBorders>
            <w:shd w:val="clear" w:color="auto" w:fill="C6D9F1" w:themeFill="text2" w:themeFillTint="33"/>
            <w:vAlign w:val="center"/>
            <w:hideMark/>
          </w:tcPr>
          <w:p w:rsidR="004A1918" w:rsidRPr="000148CB" w:rsidRDefault="00A72575" w:rsidP="000148CB">
            <w:pPr>
              <w:jc w:val="center"/>
              <w:rPr>
                <w:rFonts w:ascii="Arial" w:hAnsi="Arial" w:cs="Arial"/>
                <w:smallCaps/>
                <w:sz w:val="18"/>
                <w:szCs w:val="18"/>
              </w:rPr>
            </w:pPr>
            <w:r w:rsidRPr="000148CB">
              <w:rPr>
                <w:rFonts w:ascii="Arial" w:hAnsi="Arial" w:cs="Arial"/>
                <w:sz w:val="18"/>
                <w:szCs w:val="18"/>
              </w:rPr>
              <w:t>I</w:t>
            </w:r>
            <w:r w:rsidR="004A1918" w:rsidRPr="000148CB">
              <w:rPr>
                <w:rFonts w:ascii="Arial" w:hAnsi="Arial" w:cs="Arial"/>
                <w:sz w:val="18"/>
                <w:szCs w:val="18"/>
              </w:rPr>
              <w:t>ndex</w:t>
            </w:r>
            <w:r>
              <w:rPr>
                <w:rFonts w:ascii="Arial" w:hAnsi="Arial" w:cs="Arial"/>
                <w:sz w:val="18"/>
                <w:szCs w:val="18"/>
              </w:rPr>
              <w:t>*</w:t>
            </w:r>
          </w:p>
        </w:tc>
        <w:tc>
          <w:tcPr>
            <w:tcW w:w="900" w:type="dxa"/>
            <w:tcBorders>
              <w:top w:val="single" w:sz="12" w:space="0" w:color="auto"/>
              <w:left w:val="single" w:sz="4" w:space="0" w:color="auto"/>
              <w:bottom w:val="single" w:sz="4"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pořadí</w:t>
            </w:r>
          </w:p>
        </w:tc>
        <w:tc>
          <w:tcPr>
            <w:tcW w:w="900" w:type="dxa"/>
            <w:tcBorders>
              <w:top w:val="single" w:sz="12" w:space="0" w:color="auto"/>
              <w:left w:val="single" w:sz="12" w:space="0" w:color="auto"/>
              <w:bottom w:val="single" w:sz="4" w:space="0" w:color="auto"/>
              <w:right w:val="single" w:sz="4"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absolutní počet</w:t>
            </w:r>
          </w:p>
        </w:tc>
        <w:tc>
          <w:tcPr>
            <w:tcW w:w="900" w:type="dxa"/>
            <w:tcBorders>
              <w:top w:val="single" w:sz="12" w:space="0" w:color="auto"/>
              <w:left w:val="single" w:sz="4" w:space="0" w:color="auto"/>
              <w:bottom w:val="single" w:sz="4" w:space="0" w:color="auto"/>
              <w:right w:val="single" w:sz="4" w:space="0" w:color="auto"/>
            </w:tcBorders>
            <w:shd w:val="clear" w:color="auto" w:fill="C6D9F1" w:themeFill="text2" w:themeFillTint="33"/>
            <w:vAlign w:val="center"/>
            <w:hideMark/>
          </w:tcPr>
          <w:p w:rsidR="004A1918" w:rsidRPr="000148CB" w:rsidRDefault="00A72575" w:rsidP="000148CB">
            <w:pPr>
              <w:jc w:val="center"/>
              <w:rPr>
                <w:rFonts w:ascii="Arial" w:hAnsi="Arial" w:cs="Arial"/>
                <w:smallCaps/>
                <w:sz w:val="18"/>
                <w:szCs w:val="18"/>
              </w:rPr>
            </w:pPr>
            <w:r w:rsidRPr="000148CB">
              <w:rPr>
                <w:rFonts w:ascii="Arial" w:hAnsi="Arial" w:cs="Arial"/>
                <w:sz w:val="18"/>
                <w:szCs w:val="18"/>
              </w:rPr>
              <w:t>I</w:t>
            </w:r>
            <w:r w:rsidR="004A1918" w:rsidRPr="000148CB">
              <w:rPr>
                <w:rFonts w:ascii="Arial" w:hAnsi="Arial" w:cs="Arial"/>
                <w:sz w:val="18"/>
                <w:szCs w:val="18"/>
              </w:rPr>
              <w:t>ndex</w:t>
            </w:r>
            <w:r>
              <w:rPr>
                <w:rFonts w:ascii="Arial" w:hAnsi="Arial" w:cs="Arial"/>
                <w:sz w:val="18"/>
                <w:szCs w:val="18"/>
              </w:rPr>
              <w:t>*</w:t>
            </w:r>
          </w:p>
        </w:tc>
        <w:tc>
          <w:tcPr>
            <w:tcW w:w="900" w:type="dxa"/>
            <w:tcBorders>
              <w:top w:val="single" w:sz="12" w:space="0" w:color="auto"/>
              <w:left w:val="single" w:sz="4" w:space="0" w:color="auto"/>
              <w:bottom w:val="single" w:sz="4"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pořadí</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Hanušovice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9</w:t>
            </w:r>
            <w:r w:rsidR="000148CB">
              <w:rPr>
                <w:rFonts w:ascii="Arial" w:hAnsi="Arial" w:cs="Arial"/>
                <w:sz w:val="18"/>
                <w:szCs w:val="18"/>
              </w:rPr>
              <w:t xml:space="preserve"> </w:t>
            </w:r>
            <w:r w:rsidRPr="000148CB">
              <w:rPr>
                <w:rFonts w:ascii="Arial" w:hAnsi="Arial" w:cs="Arial"/>
                <w:sz w:val="18"/>
                <w:szCs w:val="18"/>
              </w:rPr>
              <w:t>241</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218</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235,9</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b/>
                <w:smallCaps/>
                <w:sz w:val="18"/>
                <w:szCs w:val="18"/>
              </w:rPr>
            </w:pPr>
            <w:r w:rsidRPr="000148CB">
              <w:rPr>
                <w:rFonts w:ascii="Arial" w:hAnsi="Arial" w:cs="Arial"/>
                <w:b/>
                <w:sz w:val="18"/>
                <w:szCs w:val="18"/>
              </w:rPr>
              <w:t>1</w:t>
            </w:r>
            <w:r w:rsidR="000148CB">
              <w:rPr>
                <w:rFonts w:ascii="Arial" w:hAnsi="Arial" w:cs="Arial"/>
                <w:b/>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25</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27,1</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b/>
                <w:smallCaps/>
                <w:sz w:val="18"/>
                <w:szCs w:val="18"/>
              </w:rPr>
            </w:pPr>
            <w:r w:rsidRPr="000148CB">
              <w:rPr>
                <w:rFonts w:ascii="Arial" w:hAnsi="Arial" w:cs="Arial"/>
                <w:b/>
                <w:sz w:val="18"/>
                <w:szCs w:val="18"/>
              </w:rPr>
              <w:t>1</w:t>
            </w:r>
            <w:r w:rsidR="000148CB">
              <w:rPr>
                <w:rFonts w:ascii="Arial" w:hAnsi="Arial" w:cs="Arial"/>
                <w:b/>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Mohelnice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18</w:t>
            </w:r>
            <w:r w:rsidR="000148CB">
              <w:rPr>
                <w:rFonts w:ascii="Arial" w:hAnsi="Arial" w:cs="Arial"/>
                <w:sz w:val="18"/>
                <w:szCs w:val="18"/>
              </w:rPr>
              <w:t xml:space="preserve"> </w:t>
            </w:r>
            <w:r w:rsidRPr="000148CB">
              <w:rPr>
                <w:rFonts w:ascii="Arial" w:hAnsi="Arial" w:cs="Arial"/>
                <w:sz w:val="18"/>
                <w:szCs w:val="18"/>
              </w:rPr>
              <w:t>570</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279</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150,24</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43</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23,2</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w:t>
            </w:r>
            <w:r w:rsidR="000148CB">
              <w:rPr>
                <w:rFonts w:ascii="Arial" w:hAnsi="Arial" w:cs="Arial"/>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Šumperk</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51</w:t>
            </w:r>
            <w:r w:rsidR="000148CB">
              <w:rPr>
                <w:rFonts w:ascii="Arial" w:hAnsi="Arial" w:cs="Arial"/>
                <w:sz w:val="18"/>
                <w:szCs w:val="18"/>
              </w:rPr>
              <w:t xml:space="preserve"> </w:t>
            </w:r>
            <w:r w:rsidRPr="000148CB">
              <w:rPr>
                <w:rFonts w:ascii="Arial" w:hAnsi="Arial" w:cs="Arial"/>
                <w:sz w:val="18"/>
                <w:szCs w:val="18"/>
              </w:rPr>
              <w:t>804</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w:t>
            </w:r>
            <w:r w:rsidR="006E7108">
              <w:rPr>
                <w:rFonts w:ascii="Arial" w:hAnsi="Arial" w:cs="Arial"/>
                <w:sz w:val="18"/>
                <w:szCs w:val="18"/>
              </w:rPr>
              <w:t xml:space="preserve"> </w:t>
            </w:r>
            <w:r w:rsidRPr="000148CB">
              <w:rPr>
                <w:rFonts w:ascii="Arial" w:hAnsi="Arial" w:cs="Arial"/>
                <w:sz w:val="18"/>
                <w:szCs w:val="18"/>
              </w:rPr>
              <w:t>062</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205,0</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101</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19,5</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w:t>
            </w:r>
            <w:r w:rsidR="000148CB">
              <w:rPr>
                <w:rFonts w:ascii="Arial" w:hAnsi="Arial" w:cs="Arial"/>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Velké Losiny</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10</w:t>
            </w:r>
            <w:r w:rsidR="000148CB">
              <w:rPr>
                <w:rFonts w:ascii="Arial" w:hAnsi="Arial" w:cs="Arial"/>
                <w:sz w:val="18"/>
                <w:szCs w:val="18"/>
              </w:rPr>
              <w:t xml:space="preserve"> </w:t>
            </w:r>
            <w:r w:rsidRPr="000148CB">
              <w:rPr>
                <w:rFonts w:ascii="Arial" w:hAnsi="Arial" w:cs="Arial"/>
                <w:sz w:val="18"/>
                <w:szCs w:val="18"/>
              </w:rPr>
              <w:t>707</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221</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206,4</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27</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25,2</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w:t>
            </w:r>
            <w:r w:rsidR="000148CB">
              <w:rPr>
                <w:rFonts w:ascii="Arial" w:hAnsi="Arial" w:cs="Arial"/>
                <w:sz w:val="18"/>
                <w:szCs w:val="18"/>
              </w:rPr>
              <w:t>.</w:t>
            </w:r>
          </w:p>
        </w:tc>
      </w:tr>
    </w:tbl>
    <w:p w:rsidR="00A72575" w:rsidRPr="00A72575" w:rsidRDefault="00A72575" w:rsidP="00A72575">
      <w:pPr>
        <w:rPr>
          <w:rFonts w:ascii="Arial" w:hAnsi="Arial" w:cs="Arial"/>
          <w:sz w:val="16"/>
          <w:szCs w:val="16"/>
        </w:rPr>
      </w:pPr>
      <w:r>
        <w:rPr>
          <w:rFonts w:ascii="Arial" w:hAnsi="Arial" w:cs="Arial"/>
          <w:smallCaps/>
          <w:sz w:val="16"/>
          <w:szCs w:val="16"/>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4A1918" w:rsidRPr="00DF1CDF" w:rsidRDefault="004A1918" w:rsidP="00997A78">
      <w:pPr>
        <w:rPr>
          <w:rFonts w:ascii="Arial" w:hAnsi="Arial" w:cs="Arial"/>
          <w:b/>
          <w:sz w:val="16"/>
          <w:szCs w:val="16"/>
        </w:rPr>
      </w:pPr>
      <w:r>
        <w:rPr>
          <w:sz w:val="18"/>
        </w:rPr>
        <w:tab/>
      </w:r>
      <w:r>
        <w:rPr>
          <w:sz w:val="18"/>
        </w:rPr>
        <w:tab/>
      </w:r>
      <w:r>
        <w:rPr>
          <w:sz w:val="18"/>
        </w:rPr>
        <w:tab/>
      </w:r>
      <w:r>
        <w:rPr>
          <w:sz w:val="18"/>
        </w:rPr>
        <w:tab/>
      </w:r>
      <w:r w:rsidRPr="000148CB">
        <w:rPr>
          <w:rFonts w:ascii="Arial" w:hAnsi="Arial" w:cs="Arial"/>
          <w:sz w:val="16"/>
          <w:szCs w:val="16"/>
        </w:rPr>
        <w:t xml:space="preserve">       </w:t>
      </w:r>
      <w:r w:rsidR="000148CB">
        <w:rPr>
          <w:rFonts w:ascii="Arial" w:hAnsi="Arial" w:cs="Arial"/>
          <w:sz w:val="16"/>
          <w:szCs w:val="16"/>
        </w:rPr>
        <w:tab/>
      </w:r>
      <w:r w:rsidR="000148CB">
        <w:rPr>
          <w:rFonts w:ascii="Arial" w:hAnsi="Arial" w:cs="Arial"/>
          <w:sz w:val="16"/>
          <w:szCs w:val="16"/>
        </w:rPr>
        <w:tab/>
      </w:r>
      <w:r w:rsidRPr="000148CB">
        <w:rPr>
          <w:rFonts w:ascii="Arial" w:hAnsi="Arial" w:cs="Arial"/>
          <w:sz w:val="16"/>
          <w:szCs w:val="16"/>
        </w:rPr>
        <w:t xml:space="preserve"> </w:t>
      </w:r>
      <w:r w:rsidRPr="00DF1CDF">
        <w:rPr>
          <w:rFonts w:ascii="Arial" w:hAnsi="Arial" w:cs="Arial"/>
          <w:b/>
          <w:sz w:val="16"/>
          <w:szCs w:val="16"/>
        </w:rPr>
        <w:t>krádeže p</w:t>
      </w:r>
      <w:r w:rsidR="00A72575" w:rsidRPr="00DF1CDF">
        <w:rPr>
          <w:rFonts w:ascii="Arial" w:hAnsi="Arial" w:cs="Arial"/>
          <w:b/>
          <w:sz w:val="16"/>
          <w:szCs w:val="16"/>
        </w:rPr>
        <w:t>rosté</w:t>
      </w:r>
      <w:r w:rsidR="00A72575" w:rsidRPr="00DF1CDF">
        <w:rPr>
          <w:rFonts w:ascii="Arial" w:hAnsi="Arial" w:cs="Arial"/>
          <w:b/>
          <w:sz w:val="16"/>
          <w:szCs w:val="16"/>
        </w:rPr>
        <w:tab/>
      </w:r>
      <w:r w:rsidR="00A72575" w:rsidRPr="00DF1CDF">
        <w:rPr>
          <w:rFonts w:ascii="Arial" w:hAnsi="Arial" w:cs="Arial"/>
          <w:b/>
          <w:sz w:val="16"/>
          <w:szCs w:val="16"/>
        </w:rPr>
        <w:tab/>
      </w:r>
      <w:r w:rsidRPr="00DF1CDF">
        <w:rPr>
          <w:rFonts w:ascii="Arial" w:hAnsi="Arial" w:cs="Arial"/>
          <w:b/>
          <w:sz w:val="16"/>
          <w:szCs w:val="16"/>
        </w:rPr>
        <w:t>krádeže vloupáním</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0148CB" w:rsidTr="000148CB">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obvodní (místní) oddělení</w:t>
            </w:r>
          </w:p>
          <w:p w:rsidR="004A1918" w:rsidRPr="000148CB" w:rsidRDefault="004A1918" w:rsidP="000148CB">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148CB" w:rsidRDefault="00A72575" w:rsidP="000148CB">
            <w:pPr>
              <w:jc w:val="center"/>
              <w:rPr>
                <w:rFonts w:ascii="Arial" w:hAnsi="Arial" w:cs="Arial"/>
                <w:smallCaps/>
                <w:sz w:val="18"/>
                <w:szCs w:val="18"/>
              </w:rPr>
            </w:pPr>
            <w:r w:rsidRPr="000148CB">
              <w:rPr>
                <w:rFonts w:ascii="Arial" w:hAnsi="Arial" w:cs="Arial"/>
                <w:sz w:val="18"/>
                <w:szCs w:val="18"/>
              </w:rPr>
              <w:t>I</w:t>
            </w:r>
            <w:r w:rsidR="004A1918" w:rsidRPr="000148CB">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0148CB" w:rsidRDefault="00A72575" w:rsidP="000148CB">
            <w:pPr>
              <w:jc w:val="center"/>
              <w:rPr>
                <w:rFonts w:ascii="Arial" w:hAnsi="Arial" w:cs="Arial"/>
                <w:smallCaps/>
                <w:sz w:val="18"/>
                <w:szCs w:val="18"/>
              </w:rPr>
            </w:pPr>
            <w:r w:rsidRPr="000148CB">
              <w:rPr>
                <w:rFonts w:ascii="Arial" w:hAnsi="Arial" w:cs="Arial"/>
                <w:sz w:val="18"/>
                <w:szCs w:val="18"/>
              </w:rPr>
              <w:t>I</w:t>
            </w:r>
            <w:r w:rsidR="004A1918" w:rsidRPr="000148CB">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0148CB" w:rsidRDefault="004A1918" w:rsidP="000148CB">
            <w:pPr>
              <w:jc w:val="center"/>
              <w:rPr>
                <w:rFonts w:ascii="Arial" w:hAnsi="Arial" w:cs="Arial"/>
                <w:smallCaps/>
                <w:sz w:val="18"/>
                <w:szCs w:val="18"/>
              </w:rPr>
            </w:pPr>
            <w:r w:rsidRPr="000148CB">
              <w:rPr>
                <w:rFonts w:ascii="Arial" w:hAnsi="Arial" w:cs="Arial"/>
                <w:sz w:val="18"/>
                <w:szCs w:val="18"/>
              </w:rPr>
              <w:t>pořadí</w:t>
            </w:r>
          </w:p>
        </w:tc>
      </w:tr>
      <w:tr w:rsidR="004A1918" w:rsidRPr="000148CB"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Hanušovice</w:t>
            </w:r>
          </w:p>
        </w:tc>
        <w:tc>
          <w:tcPr>
            <w:tcW w:w="1440" w:type="dxa"/>
            <w:tcBorders>
              <w:top w:val="single" w:sz="12"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9</w:t>
            </w:r>
            <w:r w:rsidR="000148CB">
              <w:rPr>
                <w:rFonts w:ascii="Arial" w:hAnsi="Arial" w:cs="Arial"/>
                <w:sz w:val="18"/>
                <w:szCs w:val="18"/>
              </w:rPr>
              <w:t xml:space="preserve"> </w:t>
            </w:r>
            <w:r w:rsidRPr="000148CB">
              <w:rPr>
                <w:rFonts w:ascii="Arial" w:hAnsi="Arial" w:cs="Arial"/>
                <w:sz w:val="18"/>
                <w:szCs w:val="18"/>
              </w:rPr>
              <w:t>241</w:t>
            </w:r>
          </w:p>
        </w:tc>
        <w:tc>
          <w:tcPr>
            <w:tcW w:w="900" w:type="dxa"/>
            <w:tcBorders>
              <w:top w:val="single" w:sz="12"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34</w:t>
            </w:r>
          </w:p>
        </w:tc>
        <w:tc>
          <w:tcPr>
            <w:tcW w:w="900" w:type="dxa"/>
            <w:tcBorders>
              <w:top w:val="single" w:sz="12"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36,8</w:t>
            </w:r>
          </w:p>
        </w:tc>
        <w:tc>
          <w:tcPr>
            <w:tcW w:w="900" w:type="dxa"/>
            <w:tcBorders>
              <w:top w:val="single" w:sz="12"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w:t>
            </w:r>
            <w:r w:rsidR="000148CB">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92</w:t>
            </w:r>
          </w:p>
        </w:tc>
        <w:tc>
          <w:tcPr>
            <w:tcW w:w="900" w:type="dxa"/>
            <w:tcBorders>
              <w:top w:val="single" w:sz="12"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99,6</w:t>
            </w:r>
          </w:p>
        </w:tc>
        <w:tc>
          <w:tcPr>
            <w:tcW w:w="900" w:type="dxa"/>
            <w:tcBorders>
              <w:top w:val="single" w:sz="12"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b/>
                <w:smallCaps/>
                <w:sz w:val="18"/>
                <w:szCs w:val="18"/>
              </w:rPr>
            </w:pPr>
            <w:r w:rsidRPr="000148CB">
              <w:rPr>
                <w:rFonts w:ascii="Arial" w:hAnsi="Arial" w:cs="Arial"/>
                <w:b/>
                <w:sz w:val="18"/>
                <w:szCs w:val="18"/>
              </w:rPr>
              <w:t>1</w:t>
            </w:r>
            <w:r w:rsidR="000148CB">
              <w:rPr>
                <w:rFonts w:ascii="Arial" w:hAnsi="Arial" w:cs="Arial"/>
                <w:b/>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Mohelnice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18</w:t>
            </w:r>
            <w:r w:rsidR="000148CB">
              <w:rPr>
                <w:rFonts w:ascii="Arial" w:hAnsi="Arial" w:cs="Arial"/>
                <w:sz w:val="18"/>
                <w:szCs w:val="18"/>
              </w:rPr>
              <w:t xml:space="preserve"> </w:t>
            </w:r>
            <w:r w:rsidRPr="000148CB">
              <w:rPr>
                <w:rFonts w:ascii="Arial" w:hAnsi="Arial" w:cs="Arial"/>
                <w:sz w:val="18"/>
                <w:szCs w:val="18"/>
              </w:rPr>
              <w:t>570</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82</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44,2</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50</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26,9</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w:t>
            </w:r>
            <w:r w:rsidR="000148CB">
              <w:rPr>
                <w:rFonts w:ascii="Arial" w:hAnsi="Arial" w:cs="Arial"/>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Šumperk</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51</w:t>
            </w:r>
            <w:r w:rsidR="000148CB">
              <w:rPr>
                <w:rFonts w:ascii="Arial" w:hAnsi="Arial" w:cs="Arial"/>
                <w:sz w:val="18"/>
                <w:szCs w:val="18"/>
              </w:rPr>
              <w:t xml:space="preserve"> </w:t>
            </w:r>
            <w:r w:rsidRPr="000148CB">
              <w:rPr>
                <w:rFonts w:ascii="Arial" w:hAnsi="Arial" w:cs="Arial"/>
                <w:sz w:val="18"/>
                <w:szCs w:val="18"/>
              </w:rPr>
              <w:t>804</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231</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44,6</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b/>
                <w:smallCaps/>
                <w:sz w:val="18"/>
                <w:szCs w:val="18"/>
              </w:rPr>
            </w:pPr>
            <w:r w:rsidRPr="000148CB">
              <w:rPr>
                <w:rFonts w:ascii="Arial" w:hAnsi="Arial" w:cs="Arial"/>
                <w:b/>
                <w:sz w:val="18"/>
                <w:szCs w:val="18"/>
              </w:rPr>
              <w:t>1</w:t>
            </w:r>
            <w:r w:rsidR="000148CB" w:rsidRPr="000148CB">
              <w:rPr>
                <w:rFonts w:ascii="Arial" w:hAnsi="Arial" w:cs="Arial"/>
                <w:b/>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186</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35,9</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w:t>
            </w:r>
            <w:r w:rsidR="000148CB">
              <w:rPr>
                <w:rFonts w:ascii="Arial" w:hAnsi="Arial" w:cs="Arial"/>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Velké Losiny</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10</w:t>
            </w:r>
            <w:r w:rsidR="000148CB">
              <w:rPr>
                <w:rFonts w:ascii="Arial" w:hAnsi="Arial" w:cs="Arial"/>
                <w:sz w:val="18"/>
                <w:szCs w:val="18"/>
              </w:rPr>
              <w:t xml:space="preserve"> </w:t>
            </w:r>
            <w:r w:rsidRPr="000148CB">
              <w:rPr>
                <w:rFonts w:ascii="Arial" w:hAnsi="Arial" w:cs="Arial"/>
                <w:sz w:val="18"/>
                <w:szCs w:val="18"/>
              </w:rPr>
              <w:t>707</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38</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35,5</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4</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56</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52,3</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w:t>
            </w:r>
            <w:r w:rsidR="000148CB">
              <w:rPr>
                <w:rFonts w:ascii="Arial" w:hAnsi="Arial" w:cs="Arial"/>
                <w:sz w:val="18"/>
                <w:szCs w:val="18"/>
              </w:rPr>
              <w:t>.</w:t>
            </w:r>
          </w:p>
        </w:tc>
      </w:tr>
      <w:tr w:rsidR="004A1918" w:rsidRPr="000148CB"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997A78">
            <w:pPr>
              <w:rPr>
                <w:rFonts w:ascii="Arial" w:hAnsi="Arial" w:cs="Arial"/>
                <w:smallCaps/>
                <w:sz w:val="18"/>
                <w:szCs w:val="18"/>
              </w:rPr>
            </w:pPr>
            <w:r w:rsidRPr="000148CB">
              <w:rPr>
                <w:rFonts w:ascii="Arial" w:hAnsi="Arial" w:cs="Arial"/>
                <w:sz w:val="18"/>
                <w:szCs w:val="18"/>
              </w:rPr>
              <w:t>Zábřeh</w:t>
            </w:r>
          </w:p>
        </w:tc>
        <w:tc>
          <w:tcPr>
            <w:tcW w:w="1440" w:type="dxa"/>
            <w:tcBorders>
              <w:top w:val="single" w:sz="4" w:space="0" w:color="auto"/>
              <w:left w:val="single" w:sz="12"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35</w:t>
            </w:r>
            <w:r w:rsidR="000148CB">
              <w:rPr>
                <w:rFonts w:ascii="Arial" w:hAnsi="Arial" w:cs="Arial"/>
                <w:sz w:val="18"/>
                <w:szCs w:val="18"/>
              </w:rPr>
              <w:t xml:space="preserve"> </w:t>
            </w:r>
            <w:r w:rsidRPr="000148CB">
              <w:rPr>
                <w:rFonts w:ascii="Arial" w:hAnsi="Arial" w:cs="Arial"/>
                <w:sz w:val="18"/>
                <w:szCs w:val="18"/>
              </w:rPr>
              <w:t>321</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122</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34,5</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w:t>
            </w:r>
            <w:r w:rsidR="000148CB">
              <w:rPr>
                <w:rFonts w:ascii="Arial" w:hAnsi="Arial" w:cs="Arial"/>
                <w:sz w:val="18"/>
                <w:szCs w:val="18"/>
              </w:rPr>
              <w:t>.</w:t>
            </w:r>
          </w:p>
        </w:tc>
        <w:tc>
          <w:tcPr>
            <w:tcW w:w="900" w:type="dxa"/>
            <w:tcBorders>
              <w:top w:val="single" w:sz="4" w:space="0" w:color="auto"/>
              <w:left w:val="single" w:sz="12"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84</w:t>
            </w:r>
          </w:p>
        </w:tc>
        <w:tc>
          <w:tcPr>
            <w:tcW w:w="900" w:type="dxa"/>
            <w:tcBorders>
              <w:top w:val="single" w:sz="4" w:space="0" w:color="auto"/>
              <w:left w:val="single" w:sz="4" w:space="0" w:color="auto"/>
              <w:bottom w:val="single" w:sz="4" w:space="0" w:color="auto"/>
              <w:right w:val="single" w:sz="4"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23,8</w:t>
            </w:r>
          </w:p>
        </w:tc>
        <w:tc>
          <w:tcPr>
            <w:tcW w:w="900" w:type="dxa"/>
            <w:tcBorders>
              <w:top w:val="single" w:sz="4" w:space="0" w:color="auto"/>
              <w:left w:val="single" w:sz="4" w:space="0" w:color="auto"/>
              <w:bottom w:val="single" w:sz="4" w:space="0" w:color="auto"/>
              <w:right w:val="single" w:sz="12" w:space="0" w:color="auto"/>
            </w:tcBorders>
            <w:hideMark/>
          </w:tcPr>
          <w:p w:rsidR="004A1918" w:rsidRPr="000148CB" w:rsidRDefault="004A1918" w:rsidP="000148CB">
            <w:pPr>
              <w:jc w:val="right"/>
              <w:rPr>
                <w:rFonts w:ascii="Arial" w:hAnsi="Arial" w:cs="Arial"/>
                <w:smallCaps/>
                <w:sz w:val="18"/>
                <w:szCs w:val="18"/>
              </w:rPr>
            </w:pPr>
            <w:r w:rsidRPr="000148CB">
              <w:rPr>
                <w:rFonts w:ascii="Arial" w:hAnsi="Arial" w:cs="Arial"/>
                <w:sz w:val="18"/>
                <w:szCs w:val="18"/>
              </w:rPr>
              <w:t>5</w:t>
            </w:r>
            <w:r w:rsidR="000148CB">
              <w:rPr>
                <w:rFonts w:ascii="Arial" w:hAnsi="Arial" w:cs="Arial"/>
                <w:sz w:val="18"/>
                <w:szCs w:val="18"/>
              </w:rPr>
              <w:t>.</w:t>
            </w:r>
          </w:p>
        </w:tc>
      </w:tr>
    </w:tbl>
    <w:p w:rsidR="00A72575" w:rsidRPr="00A72575" w:rsidRDefault="00A72575" w:rsidP="00A72575">
      <w:pPr>
        <w:rPr>
          <w:rFonts w:ascii="Arial" w:hAnsi="Arial" w:cs="Arial"/>
          <w:sz w:val="16"/>
          <w:szCs w:val="16"/>
        </w:rPr>
      </w:pPr>
      <w:r>
        <w:rPr>
          <w:rFonts w:ascii="Arial" w:hAnsi="Arial" w:cs="Arial"/>
          <w:smallCaps/>
          <w:sz w:val="16"/>
          <w:szCs w:val="16"/>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4A1918" w:rsidRDefault="004A1918" w:rsidP="00997A78">
      <w:r>
        <w:t xml:space="preserve">  </w:t>
      </w:r>
    </w:p>
    <w:p w:rsidR="004A1918" w:rsidRPr="00CB6E7A" w:rsidRDefault="004A1918" w:rsidP="00997A78">
      <w:r>
        <w:t xml:space="preserve"> </w:t>
      </w:r>
      <w:r w:rsidRPr="000148CB">
        <w:rPr>
          <w:rFonts w:ascii="Arial" w:hAnsi="Arial" w:cs="Arial"/>
          <w:b/>
          <w:sz w:val="20"/>
          <w:szCs w:val="20"/>
        </w:rPr>
        <w:t xml:space="preserve">Pořadí obvodních (místních) oddělení v zatíženosti dle indexu nápadu TČ v okrese Šumperk: </w:t>
      </w:r>
    </w:p>
    <w:p w:rsidR="000148CB" w:rsidRPr="000148CB" w:rsidRDefault="004A1918" w:rsidP="00997A78">
      <w:pPr>
        <w:rPr>
          <w:sz w:val="16"/>
          <w:szCs w:val="16"/>
        </w:rPr>
      </w:pPr>
      <w:r>
        <w:rPr>
          <w:sz w:val="20"/>
        </w:rPr>
        <w:t xml:space="preserve"> </w:t>
      </w:r>
    </w:p>
    <w:p w:rsidR="004A1918" w:rsidRPr="000148CB" w:rsidRDefault="000148CB" w:rsidP="00E7251F">
      <w:pPr>
        <w:ind w:firstLine="708"/>
        <w:rPr>
          <w:rFonts w:ascii="Arial" w:hAnsi="Arial" w:cs="Arial"/>
          <w:sz w:val="20"/>
        </w:rPr>
      </w:pPr>
      <w:r>
        <w:rPr>
          <w:rFonts w:ascii="Arial" w:hAnsi="Arial" w:cs="Arial"/>
          <w:sz w:val="20"/>
          <w:u w:val="single"/>
        </w:rPr>
        <w:t>celková kriminalita</w:t>
      </w:r>
      <w:r>
        <w:rPr>
          <w:rFonts w:ascii="Arial" w:hAnsi="Arial" w:cs="Arial"/>
          <w:sz w:val="20"/>
          <w:u w:val="single"/>
        </w:rPr>
        <w:tab/>
        <w:t>násilná + mravnostní</w:t>
      </w:r>
      <w:r>
        <w:rPr>
          <w:rFonts w:ascii="Arial" w:hAnsi="Arial" w:cs="Arial"/>
          <w:sz w:val="20"/>
          <w:u w:val="single"/>
        </w:rPr>
        <w:tab/>
        <w:t>krádeže vloupáním</w:t>
      </w:r>
      <w:r>
        <w:rPr>
          <w:rFonts w:ascii="Arial" w:hAnsi="Arial" w:cs="Arial"/>
          <w:sz w:val="20"/>
          <w:u w:val="single"/>
        </w:rPr>
        <w:tab/>
      </w:r>
      <w:r w:rsidR="004A1918" w:rsidRPr="000148CB">
        <w:rPr>
          <w:rFonts w:ascii="Arial" w:hAnsi="Arial" w:cs="Arial"/>
          <w:sz w:val="20"/>
          <w:u w:val="single"/>
        </w:rPr>
        <w:t>krádeže prosté</w:t>
      </w:r>
      <w:r w:rsidR="004A1918" w:rsidRPr="000148CB">
        <w:rPr>
          <w:rFonts w:ascii="Arial" w:hAnsi="Arial" w:cs="Arial"/>
          <w:sz w:val="20"/>
        </w:rPr>
        <w:t xml:space="preserve">               </w:t>
      </w:r>
    </w:p>
    <w:p w:rsidR="000148CB" w:rsidRDefault="004A1918" w:rsidP="00334019">
      <w:pPr>
        <w:pStyle w:val="Odstavecseseznamem"/>
        <w:numPr>
          <w:ilvl w:val="0"/>
          <w:numId w:val="15"/>
        </w:numPr>
        <w:rPr>
          <w:rFonts w:ascii="Arial" w:hAnsi="Arial" w:cs="Arial"/>
        </w:rPr>
      </w:pPr>
      <w:r w:rsidRPr="000148CB">
        <w:rPr>
          <w:rFonts w:ascii="Arial" w:hAnsi="Arial" w:cs="Arial"/>
        </w:rPr>
        <w:t>Hanušovice</w:t>
      </w:r>
      <w:r w:rsidRPr="000148CB">
        <w:rPr>
          <w:rFonts w:ascii="Arial" w:hAnsi="Arial" w:cs="Arial"/>
        </w:rPr>
        <w:tab/>
      </w:r>
      <w:r w:rsidRPr="000148CB">
        <w:rPr>
          <w:rFonts w:ascii="Arial" w:hAnsi="Arial" w:cs="Arial"/>
        </w:rPr>
        <w:tab/>
      </w:r>
      <w:r w:rsidR="00A72575">
        <w:rPr>
          <w:rFonts w:ascii="Arial" w:hAnsi="Arial" w:cs="Arial"/>
        </w:rPr>
        <w:t>Hanušovice</w:t>
      </w:r>
      <w:r w:rsidRPr="000148CB">
        <w:rPr>
          <w:rFonts w:ascii="Arial" w:hAnsi="Arial" w:cs="Arial"/>
        </w:rPr>
        <w:tab/>
      </w:r>
      <w:r w:rsidRPr="000148CB">
        <w:rPr>
          <w:rFonts w:ascii="Arial" w:hAnsi="Arial" w:cs="Arial"/>
        </w:rPr>
        <w:tab/>
      </w:r>
      <w:r w:rsidR="00A72575">
        <w:rPr>
          <w:rFonts w:ascii="Arial" w:hAnsi="Arial" w:cs="Arial"/>
        </w:rPr>
        <w:t>Hanušovice</w:t>
      </w:r>
      <w:r w:rsidRPr="000148CB">
        <w:rPr>
          <w:rFonts w:ascii="Arial" w:hAnsi="Arial" w:cs="Arial"/>
        </w:rPr>
        <w:tab/>
      </w:r>
      <w:r w:rsidRPr="000148CB">
        <w:rPr>
          <w:rFonts w:ascii="Arial" w:hAnsi="Arial" w:cs="Arial"/>
        </w:rPr>
        <w:tab/>
      </w:r>
      <w:r w:rsidR="00A72575">
        <w:rPr>
          <w:rFonts w:ascii="Arial" w:hAnsi="Arial" w:cs="Arial"/>
        </w:rPr>
        <w:t>Šumperk</w:t>
      </w:r>
    </w:p>
    <w:p w:rsidR="000148CB" w:rsidRDefault="004A1918" w:rsidP="00334019">
      <w:pPr>
        <w:pStyle w:val="Odstavecseseznamem"/>
        <w:numPr>
          <w:ilvl w:val="0"/>
          <w:numId w:val="15"/>
        </w:numPr>
        <w:rPr>
          <w:rFonts w:ascii="Arial" w:hAnsi="Arial" w:cs="Arial"/>
        </w:rPr>
      </w:pPr>
      <w:r w:rsidRPr="000148CB">
        <w:rPr>
          <w:rFonts w:ascii="Arial" w:hAnsi="Arial" w:cs="Arial"/>
        </w:rPr>
        <w:t>Velké Losiny</w:t>
      </w:r>
      <w:r w:rsidRPr="000148CB">
        <w:rPr>
          <w:rFonts w:ascii="Arial" w:hAnsi="Arial" w:cs="Arial"/>
        </w:rPr>
        <w:tab/>
      </w:r>
      <w:r w:rsidRPr="000148CB">
        <w:rPr>
          <w:rFonts w:ascii="Arial" w:hAnsi="Arial" w:cs="Arial"/>
        </w:rPr>
        <w:tab/>
      </w:r>
      <w:r w:rsidR="00A72575">
        <w:rPr>
          <w:rFonts w:ascii="Arial" w:hAnsi="Arial" w:cs="Arial"/>
        </w:rPr>
        <w:t>Velké Losiny</w:t>
      </w:r>
      <w:r w:rsidRPr="000148CB">
        <w:rPr>
          <w:rFonts w:ascii="Arial" w:hAnsi="Arial" w:cs="Arial"/>
        </w:rPr>
        <w:tab/>
      </w:r>
      <w:r w:rsidRPr="000148CB">
        <w:rPr>
          <w:rFonts w:ascii="Arial" w:hAnsi="Arial" w:cs="Arial"/>
        </w:rPr>
        <w:tab/>
      </w:r>
      <w:r w:rsidR="00A72575">
        <w:rPr>
          <w:rFonts w:ascii="Arial" w:hAnsi="Arial" w:cs="Arial"/>
        </w:rPr>
        <w:t>Velké Losiny</w:t>
      </w:r>
      <w:r w:rsidR="00A72575">
        <w:rPr>
          <w:rFonts w:ascii="Arial" w:hAnsi="Arial" w:cs="Arial"/>
        </w:rPr>
        <w:tab/>
      </w:r>
      <w:r w:rsidR="00A72575">
        <w:rPr>
          <w:rFonts w:ascii="Arial" w:hAnsi="Arial" w:cs="Arial"/>
        </w:rPr>
        <w:tab/>
        <w:t>Mohelnice</w:t>
      </w:r>
    </w:p>
    <w:p w:rsidR="000148CB" w:rsidRDefault="00A72575" w:rsidP="00334019">
      <w:pPr>
        <w:pStyle w:val="Odstavecseseznamem"/>
        <w:numPr>
          <w:ilvl w:val="0"/>
          <w:numId w:val="15"/>
        </w:numPr>
        <w:rPr>
          <w:rFonts w:ascii="Arial" w:hAnsi="Arial" w:cs="Arial"/>
        </w:rPr>
      </w:pPr>
      <w:r>
        <w:rPr>
          <w:rFonts w:ascii="Arial" w:hAnsi="Arial" w:cs="Arial"/>
        </w:rPr>
        <w:t>Šumperk</w:t>
      </w:r>
      <w:r>
        <w:rPr>
          <w:rFonts w:ascii="Arial" w:hAnsi="Arial" w:cs="Arial"/>
        </w:rPr>
        <w:tab/>
      </w:r>
      <w:r>
        <w:rPr>
          <w:rFonts w:ascii="Arial" w:hAnsi="Arial" w:cs="Arial"/>
        </w:rPr>
        <w:tab/>
        <w:t>Mohelnice</w:t>
      </w:r>
      <w:r>
        <w:rPr>
          <w:rFonts w:ascii="Arial" w:hAnsi="Arial" w:cs="Arial"/>
        </w:rPr>
        <w:tab/>
      </w:r>
      <w:r>
        <w:rPr>
          <w:rFonts w:ascii="Arial" w:hAnsi="Arial" w:cs="Arial"/>
        </w:rPr>
        <w:tab/>
        <w:t>Šumperk</w:t>
      </w:r>
      <w:r>
        <w:rPr>
          <w:rFonts w:ascii="Arial" w:hAnsi="Arial" w:cs="Arial"/>
        </w:rPr>
        <w:tab/>
      </w:r>
      <w:r>
        <w:rPr>
          <w:rFonts w:ascii="Arial" w:hAnsi="Arial" w:cs="Arial"/>
        </w:rPr>
        <w:tab/>
        <w:t>Hanušovice</w:t>
      </w:r>
    </w:p>
    <w:p w:rsidR="000148CB" w:rsidRDefault="00A72575" w:rsidP="00334019">
      <w:pPr>
        <w:pStyle w:val="Odstavecseseznamem"/>
        <w:numPr>
          <w:ilvl w:val="0"/>
          <w:numId w:val="15"/>
        </w:numPr>
        <w:rPr>
          <w:rFonts w:ascii="Arial" w:hAnsi="Arial" w:cs="Arial"/>
        </w:rPr>
      </w:pPr>
      <w:r>
        <w:rPr>
          <w:rFonts w:ascii="Arial" w:hAnsi="Arial" w:cs="Arial"/>
        </w:rPr>
        <w:t>Mohelnice</w:t>
      </w:r>
      <w:r>
        <w:rPr>
          <w:rFonts w:ascii="Arial" w:hAnsi="Arial" w:cs="Arial"/>
        </w:rPr>
        <w:tab/>
      </w:r>
      <w:r>
        <w:rPr>
          <w:rFonts w:ascii="Arial" w:hAnsi="Arial" w:cs="Arial"/>
        </w:rPr>
        <w:tab/>
        <w:t>Šumperk</w:t>
      </w:r>
      <w:r>
        <w:rPr>
          <w:rFonts w:ascii="Arial" w:hAnsi="Arial" w:cs="Arial"/>
        </w:rPr>
        <w:tab/>
      </w:r>
      <w:r>
        <w:rPr>
          <w:rFonts w:ascii="Arial" w:hAnsi="Arial" w:cs="Arial"/>
        </w:rPr>
        <w:tab/>
        <w:t>Mohelnice</w:t>
      </w:r>
      <w:r>
        <w:rPr>
          <w:rFonts w:ascii="Arial" w:hAnsi="Arial" w:cs="Arial"/>
        </w:rPr>
        <w:tab/>
      </w:r>
      <w:r>
        <w:rPr>
          <w:rFonts w:ascii="Arial" w:hAnsi="Arial" w:cs="Arial"/>
        </w:rPr>
        <w:tab/>
        <w:t>Velké Losiny</w:t>
      </w:r>
    </w:p>
    <w:p w:rsidR="004A1918" w:rsidRPr="000148CB" w:rsidRDefault="00A72575" w:rsidP="00334019">
      <w:pPr>
        <w:pStyle w:val="Odstavecseseznamem"/>
        <w:numPr>
          <w:ilvl w:val="0"/>
          <w:numId w:val="15"/>
        </w:numPr>
        <w:rPr>
          <w:rFonts w:ascii="Arial" w:hAnsi="Arial" w:cs="Arial"/>
        </w:rPr>
      </w:pPr>
      <w:r>
        <w:rPr>
          <w:rFonts w:ascii="Arial" w:hAnsi="Arial" w:cs="Arial"/>
        </w:rPr>
        <w:t>Zábřeh</w:t>
      </w:r>
      <w:r>
        <w:rPr>
          <w:rFonts w:ascii="Arial" w:hAnsi="Arial" w:cs="Arial"/>
        </w:rPr>
        <w:tab/>
      </w:r>
      <w:r>
        <w:rPr>
          <w:rFonts w:ascii="Arial" w:hAnsi="Arial" w:cs="Arial"/>
        </w:rPr>
        <w:tab/>
        <w:t>Zábřeh</w:t>
      </w:r>
      <w:r w:rsidR="004A1918" w:rsidRPr="000148CB">
        <w:rPr>
          <w:rFonts w:ascii="Arial" w:hAnsi="Arial" w:cs="Arial"/>
        </w:rPr>
        <w:tab/>
      </w:r>
      <w:r w:rsidR="004A1918" w:rsidRPr="000148CB">
        <w:rPr>
          <w:rFonts w:ascii="Arial" w:hAnsi="Arial" w:cs="Arial"/>
        </w:rPr>
        <w:tab/>
      </w:r>
      <w:r>
        <w:rPr>
          <w:rFonts w:ascii="Arial" w:hAnsi="Arial" w:cs="Arial"/>
        </w:rPr>
        <w:t>Zábřeh</w:t>
      </w:r>
      <w:r w:rsidR="004A1918" w:rsidRPr="000148CB">
        <w:rPr>
          <w:rFonts w:ascii="Arial" w:hAnsi="Arial" w:cs="Arial"/>
        </w:rPr>
        <w:tab/>
      </w:r>
      <w:r w:rsidR="004A1918" w:rsidRPr="000148CB">
        <w:rPr>
          <w:rFonts w:ascii="Arial" w:hAnsi="Arial" w:cs="Arial"/>
        </w:rPr>
        <w:tab/>
      </w:r>
      <w:r>
        <w:rPr>
          <w:rFonts w:ascii="Arial" w:hAnsi="Arial" w:cs="Arial"/>
        </w:rPr>
        <w:t>Zábřeh</w:t>
      </w:r>
    </w:p>
    <w:p w:rsidR="00A72575" w:rsidRDefault="00A72575" w:rsidP="00997A78"/>
    <w:p w:rsidR="00E7251F" w:rsidRDefault="00E7251F" w:rsidP="00997A78"/>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992"/>
        <w:gridCol w:w="993"/>
        <w:gridCol w:w="1134"/>
        <w:gridCol w:w="1134"/>
        <w:gridCol w:w="992"/>
        <w:gridCol w:w="992"/>
      </w:tblGrid>
      <w:tr w:rsidR="00DF1CDF" w:rsidRPr="00DF1CDF" w:rsidTr="00DF1CDF">
        <w:trPr>
          <w:trHeight w:val="113"/>
          <w:jc w:val="center"/>
        </w:trPr>
        <w:tc>
          <w:tcPr>
            <w:tcW w:w="1384" w:type="dxa"/>
            <w:vMerge w:val="restart"/>
            <w:tcBorders>
              <w:top w:val="single" w:sz="4" w:space="0" w:color="000000"/>
              <w:left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Hospodářská</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Majetková</w:t>
            </w:r>
          </w:p>
        </w:tc>
        <w:tc>
          <w:tcPr>
            <w:tcW w:w="1984"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Násilná</w:t>
            </w:r>
          </w:p>
        </w:tc>
      </w:tr>
      <w:tr w:rsidR="00DF1CDF" w:rsidRPr="00DF1CDF" w:rsidTr="00DF1CDF">
        <w:trPr>
          <w:trHeight w:val="113"/>
          <w:jc w:val="center"/>
        </w:trPr>
        <w:tc>
          <w:tcPr>
            <w:tcW w:w="1384" w:type="dxa"/>
            <w:vMerge/>
            <w:tcBorders>
              <w:left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2011</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2010</w:t>
            </w:r>
          </w:p>
        </w:tc>
      </w:tr>
      <w:tr w:rsidR="00DF1CDF" w:rsidRPr="00DF1CDF" w:rsidTr="00DF1CDF">
        <w:trPr>
          <w:jc w:val="center"/>
        </w:trPr>
        <w:tc>
          <w:tcPr>
            <w:tcW w:w="1384" w:type="dxa"/>
            <w:vMerge/>
            <w:tcBorders>
              <w:left w:val="single" w:sz="4" w:space="0" w:color="000000"/>
              <w:bottom w:val="single" w:sz="4" w:space="0" w:color="000000"/>
              <w:right w:val="single" w:sz="4" w:space="0" w:color="000000"/>
            </w:tcBorders>
            <w:shd w:val="clear" w:color="auto" w:fill="C6D9F1" w:themeFill="text2" w:themeFillTint="33"/>
          </w:tcPr>
          <w:p w:rsidR="00DF1CDF" w:rsidRPr="00DF1CDF" w:rsidRDefault="00DF1CDF">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DF1CDF" w:rsidRPr="00DF1CDF" w:rsidRDefault="00DF1CDF">
            <w:pPr>
              <w:jc w:val="center"/>
              <w:rPr>
                <w:rFonts w:ascii="Arial" w:hAnsi="Arial" w:cs="Arial"/>
                <w:b/>
                <w:sz w:val="18"/>
                <w:szCs w:val="18"/>
                <w:lang w:eastAsia="en-US"/>
              </w:rPr>
            </w:pPr>
            <w:r w:rsidRPr="00DF1CDF">
              <w:rPr>
                <w:rFonts w:ascii="Arial" w:hAnsi="Arial" w:cs="Arial"/>
                <w:b/>
                <w:sz w:val="18"/>
                <w:szCs w:val="18"/>
              </w:rPr>
              <w:t>N/O</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Hanušovice</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7/5</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128/54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108/45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19/16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37/34</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Mohelnice</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39/29</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27/10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144/39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148/36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39/34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56/46</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Šumperk</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104/61</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132/86</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544/214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500/130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93/65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93/72</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Vel. Losiny</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7/3</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14/7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101/16</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71/20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26/20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17/13</w:t>
            </w:r>
          </w:p>
        </w:tc>
      </w:tr>
      <w:tr w:rsidR="00DF1CDF" w:rsidRPr="00DF1CDF" w:rsidTr="00DF1CD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DF1CDF" w:rsidRPr="00DF1CDF" w:rsidRDefault="00DF1CDF">
            <w:pPr>
              <w:rPr>
                <w:rFonts w:ascii="Arial" w:hAnsi="Arial" w:cs="Arial"/>
                <w:sz w:val="18"/>
                <w:szCs w:val="18"/>
                <w:lang w:eastAsia="en-US"/>
              </w:rPr>
            </w:pPr>
            <w:r w:rsidRPr="00DF1CDF">
              <w:rPr>
                <w:rFonts w:ascii="Arial" w:hAnsi="Arial" w:cs="Arial"/>
                <w:sz w:val="18"/>
                <w:szCs w:val="18"/>
              </w:rPr>
              <w:t>Zábřeh</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47/28</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62/45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264/90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258/66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61/42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DF1CDF" w:rsidRDefault="00DF1CDF">
            <w:pPr>
              <w:jc w:val="center"/>
              <w:rPr>
                <w:rFonts w:ascii="Arial" w:hAnsi="Arial" w:cs="Arial"/>
                <w:sz w:val="18"/>
                <w:szCs w:val="18"/>
                <w:lang w:eastAsia="en-US"/>
              </w:rPr>
            </w:pPr>
            <w:r w:rsidRPr="00DF1CDF">
              <w:rPr>
                <w:rFonts w:ascii="Arial" w:hAnsi="Arial" w:cs="Arial"/>
                <w:sz w:val="18"/>
                <w:szCs w:val="18"/>
              </w:rPr>
              <w:t>71/54</w:t>
            </w:r>
          </w:p>
        </w:tc>
      </w:tr>
    </w:tbl>
    <w:p w:rsidR="00DF1CDF" w:rsidRPr="00DF1CDF" w:rsidRDefault="00DF1CDF" w:rsidP="00DF1CDF">
      <w:pPr>
        <w:pStyle w:val="Bezmezer"/>
        <w:ind w:left="5664" w:firstLine="708"/>
        <w:rPr>
          <w:rFonts w:ascii="Arial" w:hAnsi="Arial" w:cs="Arial"/>
          <w:sz w:val="16"/>
          <w:szCs w:val="16"/>
        </w:rPr>
      </w:pPr>
      <w:r w:rsidRPr="00DF1CDF">
        <w:rPr>
          <w:rFonts w:ascii="Arial" w:hAnsi="Arial" w:cs="Arial"/>
          <w:sz w:val="16"/>
          <w:szCs w:val="16"/>
        </w:rPr>
        <w:t>N – nápad trestné činnosti</w:t>
      </w:r>
    </w:p>
    <w:p w:rsidR="00DF1CDF" w:rsidRPr="00DF1CDF" w:rsidRDefault="00DF1CDF" w:rsidP="00DF1CDF">
      <w:pPr>
        <w:pStyle w:val="Bezmezer"/>
        <w:ind w:left="5664" w:firstLine="708"/>
        <w:rPr>
          <w:rFonts w:ascii="Arial" w:hAnsi="Arial" w:cs="Arial"/>
          <w:sz w:val="16"/>
          <w:szCs w:val="16"/>
        </w:rPr>
      </w:pPr>
      <w:r w:rsidRPr="00DF1CDF">
        <w:rPr>
          <w:rFonts w:ascii="Arial" w:hAnsi="Arial" w:cs="Arial"/>
          <w:sz w:val="16"/>
          <w:szCs w:val="16"/>
        </w:rPr>
        <w:t xml:space="preserve">O – objasněné trestné činy </w:t>
      </w:r>
    </w:p>
    <w:p w:rsidR="00E7251F" w:rsidRDefault="00E7251F" w:rsidP="00997A78"/>
    <w:tbl>
      <w:tblPr>
        <w:tblW w:w="0" w:type="auto"/>
        <w:jc w:val="center"/>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18"/>
        <w:gridCol w:w="922"/>
        <w:gridCol w:w="1028"/>
        <w:gridCol w:w="1134"/>
        <w:gridCol w:w="1152"/>
        <w:gridCol w:w="992"/>
        <w:gridCol w:w="993"/>
      </w:tblGrid>
      <w:tr w:rsidR="00E7251F" w:rsidRPr="00E7251F" w:rsidTr="00E7251F">
        <w:trPr>
          <w:trHeight w:val="113"/>
          <w:jc w:val="center"/>
        </w:trPr>
        <w:tc>
          <w:tcPr>
            <w:tcW w:w="1418" w:type="dxa"/>
            <w:vMerge w:val="restart"/>
            <w:tcBorders>
              <w:top w:val="single" w:sz="4" w:space="0" w:color="000000"/>
              <w:left w:val="single" w:sz="4" w:space="0" w:color="000000"/>
              <w:right w:val="single" w:sz="4" w:space="0" w:color="000000"/>
            </w:tcBorders>
            <w:shd w:val="clear" w:color="auto" w:fill="C6D9F1" w:themeFill="text2" w:themeFillTint="33"/>
          </w:tcPr>
          <w:p w:rsidR="00E7251F" w:rsidRPr="00E7251F" w:rsidRDefault="00E7251F">
            <w:pPr>
              <w:rPr>
                <w:rFonts w:ascii="Arial" w:hAnsi="Arial" w:cs="Arial"/>
                <w:sz w:val="18"/>
                <w:szCs w:val="18"/>
                <w:lang w:eastAsia="en-US"/>
              </w:rPr>
            </w:pPr>
          </w:p>
        </w:tc>
        <w:tc>
          <w:tcPr>
            <w:tcW w:w="1950"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Recidivisté</w:t>
            </w:r>
          </w:p>
        </w:tc>
        <w:tc>
          <w:tcPr>
            <w:tcW w:w="2286"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Nezletilí</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Mladiství</w:t>
            </w:r>
          </w:p>
        </w:tc>
      </w:tr>
      <w:tr w:rsidR="00E7251F" w:rsidRPr="00E7251F" w:rsidTr="00E7251F">
        <w:trPr>
          <w:trHeight w:val="113"/>
          <w:jc w:val="center"/>
        </w:trPr>
        <w:tc>
          <w:tcPr>
            <w:tcW w:w="1418" w:type="dxa"/>
            <w:vMerge/>
            <w:tcBorders>
              <w:left w:val="single" w:sz="4" w:space="0" w:color="000000"/>
              <w:bottom w:val="single" w:sz="4" w:space="0" w:color="000000"/>
              <w:right w:val="single" w:sz="4" w:space="0" w:color="000000"/>
            </w:tcBorders>
            <w:shd w:val="clear" w:color="auto" w:fill="C6D9F1" w:themeFill="text2" w:themeFillTint="33"/>
          </w:tcPr>
          <w:p w:rsidR="00E7251F" w:rsidRPr="00E7251F" w:rsidRDefault="00E7251F">
            <w:pPr>
              <w:rPr>
                <w:rFonts w:ascii="Arial" w:hAnsi="Arial" w:cs="Arial"/>
                <w:sz w:val="18"/>
                <w:szCs w:val="18"/>
                <w:lang w:eastAsia="en-US"/>
              </w:rPr>
            </w:pPr>
          </w:p>
        </w:tc>
        <w:tc>
          <w:tcPr>
            <w:tcW w:w="92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1028"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115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r>
      <w:tr w:rsidR="00DF1CD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rPr>
                <w:rFonts w:ascii="Arial" w:hAnsi="Arial" w:cs="Arial"/>
                <w:sz w:val="18"/>
                <w:szCs w:val="18"/>
                <w:lang w:eastAsia="en-US"/>
              </w:rPr>
            </w:pPr>
            <w:r w:rsidRPr="00E7251F">
              <w:rPr>
                <w:rFonts w:ascii="Arial" w:hAnsi="Arial" w:cs="Arial"/>
                <w:sz w:val="18"/>
                <w:szCs w:val="18"/>
              </w:rPr>
              <w:t>Hanušovice</w:t>
            </w:r>
          </w:p>
        </w:tc>
        <w:tc>
          <w:tcPr>
            <w:tcW w:w="922"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72</w:t>
            </w:r>
          </w:p>
        </w:tc>
        <w:tc>
          <w:tcPr>
            <w:tcW w:w="1028"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70</w:t>
            </w:r>
          </w:p>
        </w:tc>
        <w:tc>
          <w:tcPr>
            <w:tcW w:w="1134"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4</w:t>
            </w:r>
          </w:p>
        </w:tc>
        <w:tc>
          <w:tcPr>
            <w:tcW w:w="1152"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10</w:t>
            </w:r>
          </w:p>
        </w:tc>
        <w:tc>
          <w:tcPr>
            <w:tcW w:w="992"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12</w:t>
            </w:r>
          </w:p>
        </w:tc>
        <w:tc>
          <w:tcPr>
            <w:tcW w:w="993"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6</w:t>
            </w:r>
          </w:p>
        </w:tc>
      </w:tr>
      <w:tr w:rsidR="00DF1CD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rPr>
                <w:rFonts w:ascii="Arial" w:hAnsi="Arial" w:cs="Arial"/>
                <w:sz w:val="18"/>
                <w:szCs w:val="18"/>
                <w:lang w:eastAsia="en-US"/>
              </w:rPr>
            </w:pPr>
            <w:r w:rsidRPr="00E7251F">
              <w:rPr>
                <w:rFonts w:ascii="Arial" w:hAnsi="Arial" w:cs="Arial"/>
                <w:sz w:val="18"/>
                <w:szCs w:val="18"/>
              </w:rPr>
              <w:t>Mohelnice</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63</w:t>
            </w:r>
          </w:p>
        </w:tc>
        <w:tc>
          <w:tcPr>
            <w:tcW w:w="1028"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80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0</w:t>
            </w:r>
          </w:p>
        </w:tc>
        <w:tc>
          <w:tcPr>
            <w:tcW w:w="115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3</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6</w:t>
            </w:r>
          </w:p>
        </w:tc>
      </w:tr>
      <w:tr w:rsidR="00DF1CD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rPr>
                <w:rFonts w:ascii="Arial" w:hAnsi="Arial" w:cs="Arial"/>
                <w:sz w:val="18"/>
                <w:szCs w:val="18"/>
                <w:lang w:eastAsia="en-US"/>
              </w:rPr>
            </w:pPr>
            <w:r w:rsidRPr="00E7251F">
              <w:rPr>
                <w:rFonts w:ascii="Arial" w:hAnsi="Arial" w:cs="Arial"/>
                <w:sz w:val="18"/>
                <w:szCs w:val="18"/>
              </w:rPr>
              <w:t>Šumperk</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274</w:t>
            </w:r>
          </w:p>
        </w:tc>
        <w:tc>
          <w:tcPr>
            <w:tcW w:w="1028"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227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14</w:t>
            </w:r>
          </w:p>
        </w:tc>
        <w:tc>
          <w:tcPr>
            <w:tcW w:w="115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31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24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30</w:t>
            </w:r>
          </w:p>
        </w:tc>
      </w:tr>
      <w:tr w:rsidR="00DF1CD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rPr>
                <w:rFonts w:ascii="Arial" w:hAnsi="Arial" w:cs="Arial"/>
                <w:sz w:val="18"/>
                <w:szCs w:val="18"/>
                <w:lang w:eastAsia="en-US"/>
              </w:rPr>
            </w:pPr>
            <w:r w:rsidRPr="00E7251F">
              <w:rPr>
                <w:rFonts w:ascii="Arial" w:hAnsi="Arial" w:cs="Arial"/>
                <w:sz w:val="18"/>
                <w:szCs w:val="18"/>
              </w:rPr>
              <w:t>Vel. Losiny</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55</w:t>
            </w:r>
          </w:p>
        </w:tc>
        <w:tc>
          <w:tcPr>
            <w:tcW w:w="1028"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43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4</w:t>
            </w:r>
          </w:p>
        </w:tc>
        <w:tc>
          <w:tcPr>
            <w:tcW w:w="115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5</w:t>
            </w:r>
          </w:p>
        </w:tc>
      </w:tr>
      <w:tr w:rsidR="00DF1CD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DF1CDF" w:rsidRPr="00E7251F" w:rsidRDefault="00DF1CDF">
            <w:pPr>
              <w:rPr>
                <w:rFonts w:ascii="Arial" w:hAnsi="Arial" w:cs="Arial"/>
                <w:sz w:val="18"/>
                <w:szCs w:val="18"/>
                <w:lang w:eastAsia="en-US"/>
              </w:rPr>
            </w:pPr>
            <w:r w:rsidRPr="00E7251F">
              <w:rPr>
                <w:rFonts w:ascii="Arial" w:hAnsi="Arial" w:cs="Arial"/>
                <w:sz w:val="18"/>
                <w:szCs w:val="18"/>
              </w:rPr>
              <w:t>Zábřeh</w:t>
            </w:r>
          </w:p>
        </w:tc>
        <w:tc>
          <w:tcPr>
            <w:tcW w:w="92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113</w:t>
            </w:r>
          </w:p>
        </w:tc>
        <w:tc>
          <w:tcPr>
            <w:tcW w:w="1028"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133</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5</w:t>
            </w:r>
          </w:p>
        </w:tc>
        <w:tc>
          <w:tcPr>
            <w:tcW w:w="115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11</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DF1CDF" w:rsidRPr="00E7251F" w:rsidRDefault="00DF1CDF">
            <w:pPr>
              <w:jc w:val="center"/>
              <w:rPr>
                <w:rFonts w:ascii="Arial" w:hAnsi="Arial" w:cs="Arial"/>
                <w:sz w:val="18"/>
                <w:szCs w:val="18"/>
                <w:lang w:eastAsia="en-US"/>
              </w:rPr>
            </w:pPr>
            <w:r w:rsidRPr="00E7251F">
              <w:rPr>
                <w:rFonts w:ascii="Arial" w:hAnsi="Arial" w:cs="Arial"/>
                <w:sz w:val="18"/>
                <w:szCs w:val="18"/>
              </w:rPr>
              <w:t>10</w:t>
            </w:r>
          </w:p>
        </w:tc>
      </w:tr>
    </w:tbl>
    <w:p w:rsidR="00DF1CDF" w:rsidRDefault="00DF1CDF" w:rsidP="00997A78"/>
    <w:p w:rsidR="004A1918" w:rsidRPr="00A72575" w:rsidRDefault="00A72575" w:rsidP="00997A78">
      <w:pPr>
        <w:rPr>
          <w:rFonts w:ascii="Arial" w:hAnsi="Arial" w:cs="Arial"/>
          <w:b/>
        </w:rPr>
      </w:pPr>
      <w:r w:rsidRPr="00A72575">
        <w:rPr>
          <w:rFonts w:ascii="Arial" w:hAnsi="Arial" w:cs="Arial"/>
          <w:b/>
        </w:rPr>
        <w:t>Okres: Prostějov</w:t>
      </w:r>
      <w:r w:rsidR="004A1918" w:rsidRPr="00A72575">
        <w:rPr>
          <w:rFonts w:ascii="Arial" w:hAnsi="Arial" w:cs="Arial"/>
          <w:b/>
        </w:rPr>
        <w:tab/>
      </w:r>
    </w:p>
    <w:p w:rsidR="004A1918" w:rsidRPr="00DF1CDF" w:rsidRDefault="004A1918" w:rsidP="00997A78">
      <w:pPr>
        <w:rPr>
          <w:rFonts w:ascii="Arial" w:hAnsi="Arial" w:cs="Arial"/>
          <w:b/>
          <w:sz w:val="16"/>
          <w:szCs w:val="16"/>
        </w:rPr>
      </w:pPr>
      <w:r>
        <w:rPr>
          <w:sz w:val="22"/>
        </w:rPr>
        <w:tab/>
      </w:r>
      <w:r>
        <w:rPr>
          <w:sz w:val="22"/>
        </w:rPr>
        <w:tab/>
      </w:r>
      <w:r>
        <w:rPr>
          <w:sz w:val="22"/>
        </w:rPr>
        <w:tab/>
      </w:r>
      <w:r>
        <w:rPr>
          <w:sz w:val="22"/>
        </w:rPr>
        <w:tab/>
      </w:r>
      <w:r>
        <w:rPr>
          <w:sz w:val="22"/>
        </w:rPr>
        <w:tab/>
      </w:r>
      <w:r w:rsidRPr="00A72575">
        <w:rPr>
          <w:rFonts w:ascii="Arial" w:hAnsi="Arial" w:cs="Arial"/>
          <w:sz w:val="16"/>
          <w:szCs w:val="16"/>
        </w:rPr>
        <w:t xml:space="preserve">         </w:t>
      </w:r>
      <w:r w:rsidR="00A72575">
        <w:rPr>
          <w:rFonts w:ascii="Arial" w:hAnsi="Arial" w:cs="Arial"/>
          <w:sz w:val="16"/>
          <w:szCs w:val="16"/>
        </w:rPr>
        <w:tab/>
      </w:r>
      <w:r w:rsidRPr="00DF1CDF">
        <w:rPr>
          <w:rFonts w:ascii="Arial" w:hAnsi="Arial" w:cs="Arial"/>
          <w:b/>
          <w:sz w:val="16"/>
          <w:szCs w:val="16"/>
        </w:rPr>
        <w:t xml:space="preserve">celková TČ                            násilná + mravnostní               </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A72575" w:rsidTr="00A72575">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obvodní (místní) oddělení</w:t>
            </w:r>
          </w:p>
          <w:p w:rsidR="004A1918" w:rsidRPr="00A72575" w:rsidRDefault="004A1918" w:rsidP="00A72575">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72575" w:rsidRDefault="00A72575" w:rsidP="00A72575">
            <w:pPr>
              <w:jc w:val="center"/>
              <w:rPr>
                <w:rFonts w:ascii="Arial" w:hAnsi="Arial" w:cs="Arial"/>
                <w:smallCaps/>
                <w:sz w:val="18"/>
                <w:szCs w:val="18"/>
              </w:rPr>
            </w:pPr>
            <w:r w:rsidRPr="00A72575">
              <w:rPr>
                <w:rFonts w:ascii="Arial" w:hAnsi="Arial" w:cs="Arial"/>
                <w:sz w:val="18"/>
                <w:szCs w:val="18"/>
              </w:rPr>
              <w:t>I</w:t>
            </w:r>
            <w:r w:rsidR="004A1918" w:rsidRPr="00A7257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72575" w:rsidRDefault="00A72575" w:rsidP="00A72575">
            <w:pPr>
              <w:jc w:val="center"/>
              <w:rPr>
                <w:rFonts w:ascii="Arial" w:hAnsi="Arial" w:cs="Arial"/>
                <w:smallCaps/>
                <w:sz w:val="18"/>
                <w:szCs w:val="18"/>
              </w:rPr>
            </w:pPr>
            <w:r w:rsidRPr="00A72575">
              <w:rPr>
                <w:rFonts w:ascii="Arial" w:hAnsi="Arial" w:cs="Arial"/>
                <w:sz w:val="18"/>
                <w:szCs w:val="18"/>
              </w:rPr>
              <w:t>I</w:t>
            </w:r>
            <w:r w:rsidR="004A1918" w:rsidRPr="00A7257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pořadí</w:t>
            </w:r>
          </w:p>
        </w:tc>
      </w:tr>
      <w:tr w:rsidR="004A1918" w:rsidRPr="00A7257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 xml:space="preserve">Prostějov </w:t>
            </w:r>
            <w:r w:rsidR="00B11B46">
              <w:rPr>
                <w:rFonts w:ascii="Arial" w:hAnsi="Arial" w:cs="Arial"/>
                <w:sz w:val="18"/>
                <w:szCs w:val="18"/>
              </w:rPr>
              <w:t>I.</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47</w:t>
            </w:r>
            <w:r w:rsidR="00A72575">
              <w:rPr>
                <w:rFonts w:ascii="Arial" w:hAnsi="Arial" w:cs="Arial"/>
                <w:sz w:val="18"/>
                <w:szCs w:val="18"/>
              </w:rPr>
              <w:t xml:space="preserve"> </w:t>
            </w:r>
            <w:r w:rsidRPr="00A72575">
              <w:rPr>
                <w:rFonts w:ascii="Arial" w:hAnsi="Arial" w:cs="Arial"/>
                <w:sz w:val="18"/>
                <w:szCs w:val="18"/>
              </w:rPr>
              <w:t>109</w:t>
            </w:r>
          </w:p>
        </w:tc>
        <w:tc>
          <w:tcPr>
            <w:tcW w:w="900" w:type="dxa"/>
            <w:tcBorders>
              <w:top w:val="single" w:sz="12" w:space="0" w:color="auto"/>
              <w:left w:val="single" w:sz="12" w:space="0" w:color="auto"/>
              <w:bottom w:val="single" w:sz="4" w:space="0" w:color="auto"/>
              <w:right w:val="single" w:sz="4"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1 </w:t>
            </w:r>
            <w:r w:rsidR="004A1918" w:rsidRPr="00A72575">
              <w:rPr>
                <w:rFonts w:ascii="Arial" w:hAnsi="Arial" w:cs="Arial"/>
                <w:sz w:val="18"/>
                <w:szCs w:val="18"/>
              </w:rPr>
              <w:t>405</w:t>
            </w:r>
          </w:p>
        </w:tc>
        <w:tc>
          <w:tcPr>
            <w:tcW w:w="900" w:type="dxa"/>
            <w:tcBorders>
              <w:top w:val="single" w:sz="12"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29,82</w:t>
            </w:r>
          </w:p>
        </w:tc>
        <w:tc>
          <w:tcPr>
            <w:tcW w:w="900" w:type="dxa"/>
            <w:tcBorders>
              <w:top w:val="single" w:sz="12"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b/>
                <w:smallCaps/>
                <w:sz w:val="18"/>
                <w:szCs w:val="18"/>
                <w:highlight w:val="red"/>
              </w:rPr>
            </w:pPr>
            <w:r w:rsidRPr="00A72575">
              <w:rPr>
                <w:rFonts w:ascii="Arial" w:hAnsi="Arial" w:cs="Arial"/>
                <w:b/>
                <w:sz w:val="18"/>
                <w:szCs w:val="18"/>
              </w:rPr>
              <w:t>1.</w:t>
            </w:r>
          </w:p>
        </w:tc>
        <w:tc>
          <w:tcPr>
            <w:tcW w:w="900" w:type="dxa"/>
            <w:tcBorders>
              <w:top w:val="single" w:sz="12"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106</w:t>
            </w:r>
          </w:p>
        </w:tc>
        <w:tc>
          <w:tcPr>
            <w:tcW w:w="900" w:type="dxa"/>
            <w:tcBorders>
              <w:top w:val="single" w:sz="12"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2,25</w:t>
            </w:r>
          </w:p>
        </w:tc>
        <w:tc>
          <w:tcPr>
            <w:tcW w:w="900" w:type="dxa"/>
            <w:tcBorders>
              <w:top w:val="single" w:sz="12"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b/>
                <w:smallCaps/>
                <w:color w:val="FF0000"/>
                <w:sz w:val="18"/>
                <w:szCs w:val="18"/>
              </w:rPr>
            </w:pPr>
            <w:r w:rsidRPr="00A72575">
              <w:rPr>
                <w:rFonts w:ascii="Arial" w:hAnsi="Arial" w:cs="Arial"/>
                <w:b/>
                <w:color w:val="000000" w:themeColor="text1"/>
                <w:sz w:val="18"/>
                <w:szCs w:val="18"/>
              </w:rPr>
              <w:t>1.</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 xml:space="preserve">Prostějov </w:t>
            </w:r>
            <w:r w:rsidR="00B11B46">
              <w:rPr>
                <w:rFonts w:ascii="Arial" w:hAnsi="Arial" w:cs="Arial"/>
                <w:sz w:val="18"/>
                <w:szCs w:val="18"/>
              </w:rPr>
              <w:t>II.</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20 </w:t>
            </w:r>
            <w:r w:rsidR="004A1918" w:rsidRPr="00A72575">
              <w:rPr>
                <w:rFonts w:ascii="Arial" w:hAnsi="Arial" w:cs="Arial"/>
                <w:sz w:val="18"/>
                <w:szCs w:val="18"/>
              </w:rPr>
              <w:t>626</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317</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15,37</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19</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0,92</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Konice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15 </w:t>
            </w:r>
            <w:r w:rsidR="004A1918" w:rsidRPr="00A72575">
              <w:rPr>
                <w:rFonts w:ascii="Arial" w:hAnsi="Arial" w:cs="Arial"/>
                <w:sz w:val="18"/>
                <w:szCs w:val="18"/>
              </w:rPr>
              <w:t>217</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214</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14,06</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27</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1,77</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Němčice n/H</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18 </w:t>
            </w:r>
            <w:r w:rsidR="004A1918" w:rsidRPr="00A72575">
              <w:rPr>
                <w:rFonts w:ascii="Arial" w:hAnsi="Arial" w:cs="Arial"/>
                <w:sz w:val="18"/>
                <w:szCs w:val="18"/>
              </w:rPr>
              <w:t>127</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260</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14,34</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26</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1,43</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Plumlov</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10 </w:t>
            </w:r>
            <w:r w:rsidR="004A1918" w:rsidRPr="00A72575">
              <w:rPr>
                <w:rFonts w:ascii="Arial" w:hAnsi="Arial" w:cs="Arial"/>
                <w:sz w:val="18"/>
                <w:szCs w:val="18"/>
              </w:rPr>
              <w:t>839</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184</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16,97</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8</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0,73</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w:t>
            </w:r>
          </w:p>
        </w:tc>
      </w:tr>
    </w:tbl>
    <w:p w:rsidR="00A72575" w:rsidRPr="00A72575" w:rsidRDefault="004A1918" w:rsidP="00A72575">
      <w:pPr>
        <w:rPr>
          <w:rFonts w:ascii="Arial" w:hAnsi="Arial" w:cs="Arial"/>
          <w:sz w:val="16"/>
          <w:szCs w:val="16"/>
        </w:rPr>
      </w:pPr>
      <w:r>
        <w:t xml:space="preserve">  </w:t>
      </w:r>
      <w:r w:rsidR="00A72575">
        <w:t xml:space="preserve"> </w:t>
      </w:r>
      <w:r w:rsidR="00A72575" w:rsidRPr="00A72575">
        <w:rPr>
          <w:rFonts w:ascii="Arial" w:hAnsi="Arial" w:cs="Arial"/>
          <w:smallCaps/>
          <w:sz w:val="16"/>
          <w:szCs w:val="16"/>
        </w:rPr>
        <w:t>*Index = počet TČ</w:t>
      </w:r>
      <w:r w:rsidR="00A72575">
        <w:rPr>
          <w:rFonts w:ascii="Arial" w:hAnsi="Arial" w:cs="Arial"/>
          <w:smallCaps/>
          <w:sz w:val="16"/>
          <w:szCs w:val="16"/>
        </w:rPr>
        <w:t xml:space="preserve"> </w:t>
      </w:r>
      <w:r w:rsidR="00A72575" w:rsidRPr="00A72575">
        <w:rPr>
          <w:rFonts w:ascii="Arial" w:hAnsi="Arial" w:cs="Arial"/>
          <w:smallCaps/>
          <w:sz w:val="16"/>
          <w:szCs w:val="16"/>
        </w:rPr>
        <w:t>/</w:t>
      </w:r>
      <w:r w:rsidR="00A72575">
        <w:rPr>
          <w:rFonts w:ascii="Arial" w:hAnsi="Arial" w:cs="Arial"/>
          <w:smallCaps/>
          <w:sz w:val="16"/>
          <w:szCs w:val="16"/>
        </w:rPr>
        <w:t xml:space="preserve"> </w:t>
      </w:r>
      <w:r w:rsidR="00A72575" w:rsidRPr="00A72575">
        <w:rPr>
          <w:rFonts w:ascii="Arial" w:hAnsi="Arial" w:cs="Arial"/>
          <w:smallCaps/>
          <w:sz w:val="16"/>
          <w:szCs w:val="16"/>
        </w:rPr>
        <w:t>počet obyvatel</w:t>
      </w:r>
      <w:r w:rsidR="00A72575">
        <w:rPr>
          <w:rFonts w:ascii="Arial" w:hAnsi="Arial" w:cs="Arial"/>
          <w:smallCaps/>
          <w:sz w:val="16"/>
          <w:szCs w:val="16"/>
        </w:rPr>
        <w:t xml:space="preserve"> </w:t>
      </w:r>
      <w:r w:rsidR="00A72575" w:rsidRPr="00A72575">
        <w:rPr>
          <w:rFonts w:ascii="Arial" w:hAnsi="Arial" w:cs="Arial"/>
          <w:smallCaps/>
          <w:sz w:val="16"/>
          <w:szCs w:val="16"/>
        </w:rPr>
        <w:t>x</w:t>
      </w:r>
      <w:r w:rsidR="00A72575">
        <w:rPr>
          <w:rFonts w:ascii="Arial" w:hAnsi="Arial" w:cs="Arial"/>
          <w:smallCaps/>
          <w:sz w:val="16"/>
          <w:szCs w:val="16"/>
        </w:rPr>
        <w:t xml:space="preserve"> </w:t>
      </w:r>
      <w:r w:rsidR="00A72575" w:rsidRPr="00A72575">
        <w:rPr>
          <w:rFonts w:ascii="Arial" w:hAnsi="Arial" w:cs="Arial"/>
          <w:smallCaps/>
          <w:sz w:val="16"/>
          <w:szCs w:val="16"/>
        </w:rPr>
        <w:t>1000</w:t>
      </w:r>
    </w:p>
    <w:p w:rsidR="004A1918" w:rsidRPr="00DF1CDF" w:rsidRDefault="004A1918" w:rsidP="00997A78">
      <w:pPr>
        <w:rPr>
          <w:rFonts w:ascii="Arial" w:hAnsi="Arial" w:cs="Arial"/>
          <w:b/>
          <w:sz w:val="16"/>
          <w:szCs w:val="16"/>
        </w:rPr>
      </w:pPr>
      <w:r w:rsidRPr="00A72575">
        <w:rPr>
          <w:rFonts w:ascii="Arial" w:hAnsi="Arial" w:cs="Arial"/>
          <w:sz w:val="16"/>
          <w:szCs w:val="16"/>
        </w:rPr>
        <w:tab/>
      </w:r>
      <w:r w:rsidRPr="00A72575">
        <w:rPr>
          <w:rFonts w:ascii="Arial" w:hAnsi="Arial" w:cs="Arial"/>
          <w:sz w:val="16"/>
          <w:szCs w:val="16"/>
        </w:rPr>
        <w:tab/>
      </w:r>
      <w:r w:rsidRPr="00A72575">
        <w:rPr>
          <w:rFonts w:ascii="Arial" w:hAnsi="Arial" w:cs="Arial"/>
          <w:sz w:val="16"/>
          <w:szCs w:val="16"/>
        </w:rPr>
        <w:tab/>
      </w:r>
      <w:r w:rsidRPr="00A72575">
        <w:rPr>
          <w:rFonts w:ascii="Arial" w:hAnsi="Arial" w:cs="Arial"/>
          <w:sz w:val="16"/>
          <w:szCs w:val="16"/>
        </w:rPr>
        <w:tab/>
        <w:t xml:space="preserve">        </w:t>
      </w:r>
      <w:r w:rsidR="00A72575">
        <w:rPr>
          <w:rFonts w:ascii="Arial" w:hAnsi="Arial" w:cs="Arial"/>
          <w:sz w:val="16"/>
          <w:szCs w:val="16"/>
        </w:rPr>
        <w:tab/>
      </w:r>
      <w:r w:rsidR="00A72575">
        <w:rPr>
          <w:rFonts w:ascii="Arial" w:hAnsi="Arial" w:cs="Arial"/>
          <w:sz w:val="16"/>
          <w:szCs w:val="16"/>
        </w:rPr>
        <w:tab/>
      </w:r>
      <w:r w:rsidRPr="00DF1CDF">
        <w:rPr>
          <w:rFonts w:ascii="Arial" w:hAnsi="Arial" w:cs="Arial"/>
          <w:b/>
          <w:sz w:val="16"/>
          <w:szCs w:val="16"/>
        </w:rPr>
        <w:t>krádeže p</w:t>
      </w:r>
      <w:r w:rsidR="00A72575" w:rsidRPr="00DF1CDF">
        <w:rPr>
          <w:rFonts w:ascii="Arial" w:hAnsi="Arial" w:cs="Arial"/>
          <w:b/>
          <w:sz w:val="16"/>
          <w:szCs w:val="16"/>
        </w:rPr>
        <w:t>rosté</w:t>
      </w:r>
      <w:r w:rsidR="00A72575" w:rsidRPr="00DF1CDF">
        <w:rPr>
          <w:rFonts w:ascii="Arial" w:hAnsi="Arial" w:cs="Arial"/>
          <w:b/>
          <w:sz w:val="16"/>
          <w:szCs w:val="16"/>
        </w:rPr>
        <w:tab/>
      </w:r>
      <w:r w:rsidR="00A72575" w:rsidRPr="00DF1CDF">
        <w:rPr>
          <w:rFonts w:ascii="Arial" w:hAnsi="Arial" w:cs="Arial"/>
          <w:b/>
          <w:sz w:val="16"/>
          <w:szCs w:val="16"/>
        </w:rPr>
        <w:tab/>
      </w:r>
      <w:r w:rsidRPr="00DF1CDF">
        <w:rPr>
          <w:rFonts w:ascii="Arial" w:hAnsi="Arial" w:cs="Arial"/>
          <w:b/>
          <w:sz w:val="16"/>
          <w:szCs w:val="16"/>
        </w:rPr>
        <w:t>krádeže vloupáním</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A72575" w:rsidTr="00A72575">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obvodní (místní) oddělení</w:t>
            </w:r>
          </w:p>
          <w:p w:rsidR="004A1918" w:rsidRPr="00A72575" w:rsidRDefault="004A1918" w:rsidP="00A72575">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72575" w:rsidRDefault="00A72575" w:rsidP="00A72575">
            <w:pPr>
              <w:jc w:val="center"/>
              <w:rPr>
                <w:rFonts w:ascii="Arial" w:hAnsi="Arial" w:cs="Arial"/>
                <w:smallCaps/>
                <w:sz w:val="18"/>
                <w:szCs w:val="18"/>
              </w:rPr>
            </w:pPr>
            <w:r w:rsidRPr="00A72575">
              <w:rPr>
                <w:rFonts w:ascii="Arial" w:hAnsi="Arial" w:cs="Arial"/>
                <w:sz w:val="18"/>
                <w:szCs w:val="18"/>
              </w:rPr>
              <w:t>I</w:t>
            </w:r>
            <w:r w:rsidR="004A1918" w:rsidRPr="00A7257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72575" w:rsidRDefault="00A72575" w:rsidP="00A72575">
            <w:pPr>
              <w:jc w:val="center"/>
              <w:rPr>
                <w:rFonts w:ascii="Arial" w:hAnsi="Arial" w:cs="Arial"/>
                <w:smallCaps/>
                <w:sz w:val="18"/>
                <w:szCs w:val="18"/>
              </w:rPr>
            </w:pPr>
            <w:r w:rsidRPr="00A72575">
              <w:rPr>
                <w:rFonts w:ascii="Arial" w:hAnsi="Arial" w:cs="Arial"/>
                <w:sz w:val="18"/>
                <w:szCs w:val="18"/>
              </w:rPr>
              <w:t>I</w:t>
            </w:r>
            <w:r w:rsidR="004A1918" w:rsidRPr="00A7257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72575" w:rsidRDefault="004A1918" w:rsidP="00A72575">
            <w:pPr>
              <w:jc w:val="center"/>
              <w:rPr>
                <w:rFonts w:ascii="Arial" w:hAnsi="Arial" w:cs="Arial"/>
                <w:smallCaps/>
                <w:sz w:val="18"/>
                <w:szCs w:val="18"/>
              </w:rPr>
            </w:pPr>
            <w:r w:rsidRPr="00A72575">
              <w:rPr>
                <w:rFonts w:ascii="Arial" w:hAnsi="Arial" w:cs="Arial"/>
                <w:sz w:val="18"/>
                <w:szCs w:val="18"/>
              </w:rPr>
              <w:t>pořadí</w:t>
            </w:r>
          </w:p>
        </w:tc>
      </w:tr>
      <w:tr w:rsidR="004A1918" w:rsidRPr="00A7257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 xml:space="preserve">Prostějov </w:t>
            </w:r>
            <w:r w:rsidR="00B11B46">
              <w:rPr>
                <w:rFonts w:ascii="Arial" w:hAnsi="Arial" w:cs="Arial"/>
                <w:sz w:val="18"/>
                <w:szCs w:val="18"/>
              </w:rPr>
              <w:t>I.</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47 </w:t>
            </w:r>
            <w:r w:rsidR="004A1918" w:rsidRPr="00A72575">
              <w:rPr>
                <w:rFonts w:ascii="Arial" w:hAnsi="Arial" w:cs="Arial"/>
                <w:sz w:val="18"/>
                <w:szCs w:val="18"/>
              </w:rPr>
              <w:t>109</w:t>
            </w:r>
          </w:p>
        </w:tc>
        <w:tc>
          <w:tcPr>
            <w:tcW w:w="900" w:type="dxa"/>
            <w:tcBorders>
              <w:top w:val="single" w:sz="12"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515</w:t>
            </w:r>
          </w:p>
        </w:tc>
        <w:tc>
          <w:tcPr>
            <w:tcW w:w="900" w:type="dxa"/>
            <w:tcBorders>
              <w:top w:val="single" w:sz="12"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10,93</w:t>
            </w:r>
          </w:p>
        </w:tc>
        <w:tc>
          <w:tcPr>
            <w:tcW w:w="900" w:type="dxa"/>
            <w:tcBorders>
              <w:top w:val="single" w:sz="12"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b/>
                <w:smallCaps/>
                <w:color w:val="FF0000"/>
                <w:sz w:val="18"/>
                <w:szCs w:val="18"/>
              </w:rPr>
            </w:pPr>
            <w:r w:rsidRPr="00A72575">
              <w:rPr>
                <w:rFonts w:ascii="Arial" w:hAnsi="Arial" w:cs="Arial"/>
                <w:b/>
                <w:color w:val="000000" w:themeColor="text1"/>
                <w:sz w:val="18"/>
                <w:szCs w:val="18"/>
              </w:rPr>
              <w:t>1.</w:t>
            </w:r>
          </w:p>
        </w:tc>
        <w:tc>
          <w:tcPr>
            <w:tcW w:w="900" w:type="dxa"/>
            <w:tcBorders>
              <w:top w:val="single" w:sz="12"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273</w:t>
            </w:r>
          </w:p>
        </w:tc>
        <w:tc>
          <w:tcPr>
            <w:tcW w:w="900" w:type="dxa"/>
            <w:tcBorders>
              <w:top w:val="single" w:sz="12"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5,79</w:t>
            </w:r>
          </w:p>
        </w:tc>
        <w:tc>
          <w:tcPr>
            <w:tcW w:w="900" w:type="dxa"/>
            <w:tcBorders>
              <w:top w:val="single" w:sz="12"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 xml:space="preserve">Prostějov </w:t>
            </w:r>
            <w:r w:rsidR="00B11B46">
              <w:rPr>
                <w:rFonts w:ascii="Arial" w:hAnsi="Arial" w:cs="Arial"/>
                <w:sz w:val="18"/>
                <w:szCs w:val="18"/>
              </w:rPr>
              <w:t>II.</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20 </w:t>
            </w:r>
            <w:r w:rsidR="004A1918" w:rsidRPr="00A72575">
              <w:rPr>
                <w:rFonts w:ascii="Arial" w:hAnsi="Arial" w:cs="Arial"/>
                <w:sz w:val="18"/>
                <w:szCs w:val="18"/>
              </w:rPr>
              <w:t>626</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89</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4,31</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74</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3,58</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Konice</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15 </w:t>
            </w:r>
            <w:r w:rsidR="004A1918" w:rsidRPr="00A72575">
              <w:rPr>
                <w:rFonts w:ascii="Arial" w:hAnsi="Arial" w:cs="Arial"/>
                <w:sz w:val="18"/>
                <w:szCs w:val="18"/>
              </w:rPr>
              <w:t>217</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51</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3,35</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63</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4,14</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Němčice n/H</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18 </w:t>
            </w:r>
            <w:r w:rsidR="004A1918" w:rsidRPr="00A72575">
              <w:rPr>
                <w:rFonts w:ascii="Arial" w:hAnsi="Arial" w:cs="Arial"/>
                <w:sz w:val="18"/>
                <w:szCs w:val="18"/>
              </w:rPr>
              <w:t>127</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54</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2,97</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62</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3,42</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5.</w:t>
            </w:r>
          </w:p>
        </w:tc>
      </w:tr>
      <w:tr w:rsidR="004A1918" w:rsidRPr="00A72575" w:rsidTr="004A1918">
        <w:trPr>
          <w:jc w:val="center"/>
        </w:trPr>
        <w:tc>
          <w:tcPr>
            <w:tcW w:w="187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997A78">
            <w:pPr>
              <w:rPr>
                <w:rFonts w:ascii="Arial" w:hAnsi="Arial" w:cs="Arial"/>
                <w:smallCaps/>
                <w:sz w:val="18"/>
                <w:szCs w:val="18"/>
              </w:rPr>
            </w:pPr>
            <w:r w:rsidRPr="00A72575">
              <w:rPr>
                <w:rFonts w:ascii="Arial" w:hAnsi="Arial" w:cs="Arial"/>
                <w:sz w:val="18"/>
                <w:szCs w:val="18"/>
              </w:rPr>
              <w:t>Plumlov</w:t>
            </w:r>
          </w:p>
        </w:tc>
        <w:tc>
          <w:tcPr>
            <w:tcW w:w="1440" w:type="dxa"/>
            <w:tcBorders>
              <w:top w:val="single" w:sz="4" w:space="0" w:color="auto"/>
              <w:left w:val="single" w:sz="12" w:space="0" w:color="auto"/>
              <w:bottom w:val="single" w:sz="4" w:space="0" w:color="auto"/>
              <w:right w:val="single" w:sz="12" w:space="0" w:color="auto"/>
            </w:tcBorders>
            <w:hideMark/>
          </w:tcPr>
          <w:p w:rsidR="004A1918" w:rsidRPr="00A72575" w:rsidRDefault="00A72575" w:rsidP="00A72575">
            <w:pPr>
              <w:jc w:val="right"/>
              <w:rPr>
                <w:rFonts w:ascii="Arial" w:hAnsi="Arial" w:cs="Arial"/>
                <w:smallCaps/>
                <w:sz w:val="18"/>
                <w:szCs w:val="18"/>
              </w:rPr>
            </w:pPr>
            <w:r>
              <w:rPr>
                <w:rFonts w:ascii="Arial" w:hAnsi="Arial" w:cs="Arial"/>
                <w:sz w:val="18"/>
                <w:szCs w:val="18"/>
              </w:rPr>
              <w:t xml:space="preserve">10 </w:t>
            </w:r>
            <w:r w:rsidR="004A1918" w:rsidRPr="00A72575">
              <w:rPr>
                <w:rFonts w:ascii="Arial" w:hAnsi="Arial" w:cs="Arial"/>
                <w:sz w:val="18"/>
                <w:szCs w:val="18"/>
              </w:rPr>
              <w:t>839</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46</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4,24</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3.</w:t>
            </w:r>
          </w:p>
        </w:tc>
        <w:tc>
          <w:tcPr>
            <w:tcW w:w="900" w:type="dxa"/>
            <w:tcBorders>
              <w:top w:val="single" w:sz="4" w:space="0" w:color="auto"/>
              <w:left w:val="single" w:sz="12"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73</w:t>
            </w:r>
          </w:p>
        </w:tc>
        <w:tc>
          <w:tcPr>
            <w:tcW w:w="900" w:type="dxa"/>
            <w:tcBorders>
              <w:top w:val="single" w:sz="4" w:space="0" w:color="auto"/>
              <w:left w:val="single" w:sz="4" w:space="0" w:color="auto"/>
              <w:bottom w:val="single" w:sz="4" w:space="0" w:color="auto"/>
              <w:right w:val="single" w:sz="4" w:space="0" w:color="auto"/>
            </w:tcBorders>
            <w:hideMark/>
          </w:tcPr>
          <w:p w:rsidR="004A1918" w:rsidRPr="00A72575" w:rsidRDefault="004A1918" w:rsidP="00A72575">
            <w:pPr>
              <w:jc w:val="right"/>
              <w:rPr>
                <w:rFonts w:ascii="Arial" w:hAnsi="Arial" w:cs="Arial"/>
                <w:smallCaps/>
                <w:sz w:val="18"/>
                <w:szCs w:val="18"/>
              </w:rPr>
            </w:pPr>
            <w:r w:rsidRPr="00A72575">
              <w:rPr>
                <w:rFonts w:ascii="Arial" w:hAnsi="Arial" w:cs="Arial"/>
                <w:sz w:val="18"/>
                <w:szCs w:val="18"/>
              </w:rPr>
              <w:t>6,73</w:t>
            </w:r>
          </w:p>
        </w:tc>
        <w:tc>
          <w:tcPr>
            <w:tcW w:w="900" w:type="dxa"/>
            <w:tcBorders>
              <w:top w:val="single" w:sz="4" w:space="0" w:color="auto"/>
              <w:left w:val="single" w:sz="4" w:space="0" w:color="auto"/>
              <w:bottom w:val="single" w:sz="4" w:space="0" w:color="auto"/>
              <w:right w:val="single" w:sz="12" w:space="0" w:color="auto"/>
            </w:tcBorders>
            <w:hideMark/>
          </w:tcPr>
          <w:p w:rsidR="004A1918" w:rsidRPr="00A72575" w:rsidRDefault="004A1918" w:rsidP="00A72575">
            <w:pPr>
              <w:jc w:val="right"/>
              <w:rPr>
                <w:rFonts w:ascii="Arial" w:hAnsi="Arial" w:cs="Arial"/>
                <w:b/>
                <w:smallCaps/>
                <w:color w:val="FF0000"/>
                <w:sz w:val="18"/>
                <w:szCs w:val="18"/>
              </w:rPr>
            </w:pPr>
            <w:r w:rsidRPr="00A72575">
              <w:rPr>
                <w:rFonts w:ascii="Arial" w:hAnsi="Arial" w:cs="Arial"/>
                <w:b/>
                <w:color w:val="000000" w:themeColor="text1"/>
                <w:sz w:val="18"/>
                <w:szCs w:val="18"/>
              </w:rPr>
              <w:t>1.</w:t>
            </w:r>
          </w:p>
        </w:tc>
      </w:tr>
    </w:tbl>
    <w:p w:rsidR="004A1918" w:rsidRPr="00A72575" w:rsidRDefault="00A72575" w:rsidP="00A72575">
      <w:pPr>
        <w:rPr>
          <w:rFonts w:ascii="Arial" w:hAnsi="Arial" w:cs="Arial"/>
          <w:sz w:val="16"/>
          <w:szCs w:val="16"/>
        </w:rPr>
      </w:pPr>
      <w:r>
        <w:rPr>
          <w:rFonts w:ascii="Arial" w:hAnsi="Arial" w:cs="Arial"/>
          <w:smallCaps/>
          <w:sz w:val="16"/>
          <w:szCs w:val="16"/>
        </w:rPr>
        <w:t xml:space="preserve">    </w:t>
      </w:r>
      <w:r w:rsidR="004A1918" w:rsidRPr="00A72575">
        <w:rPr>
          <w:rFonts w:ascii="Arial" w:hAnsi="Arial" w:cs="Arial"/>
          <w:smallCaps/>
          <w:sz w:val="16"/>
          <w:szCs w:val="16"/>
        </w:rPr>
        <w:t>*Index = počet TČ</w:t>
      </w:r>
      <w:r>
        <w:rPr>
          <w:rFonts w:ascii="Arial" w:hAnsi="Arial" w:cs="Arial"/>
          <w:smallCaps/>
          <w:sz w:val="16"/>
          <w:szCs w:val="16"/>
        </w:rPr>
        <w:t xml:space="preserve"> </w:t>
      </w:r>
      <w:r w:rsidR="004A1918" w:rsidRPr="00A72575">
        <w:rPr>
          <w:rFonts w:ascii="Arial" w:hAnsi="Arial" w:cs="Arial"/>
          <w:smallCaps/>
          <w:sz w:val="16"/>
          <w:szCs w:val="16"/>
        </w:rPr>
        <w:t>/</w:t>
      </w:r>
      <w:r>
        <w:rPr>
          <w:rFonts w:ascii="Arial" w:hAnsi="Arial" w:cs="Arial"/>
          <w:smallCaps/>
          <w:sz w:val="16"/>
          <w:szCs w:val="16"/>
        </w:rPr>
        <w:t xml:space="preserve"> </w:t>
      </w:r>
      <w:r w:rsidR="004A1918" w:rsidRPr="00A72575">
        <w:rPr>
          <w:rFonts w:ascii="Arial" w:hAnsi="Arial" w:cs="Arial"/>
          <w:smallCaps/>
          <w:sz w:val="16"/>
          <w:szCs w:val="16"/>
        </w:rPr>
        <w:t>počet obyvatel</w:t>
      </w:r>
      <w:r>
        <w:rPr>
          <w:rFonts w:ascii="Arial" w:hAnsi="Arial" w:cs="Arial"/>
          <w:smallCaps/>
          <w:sz w:val="16"/>
          <w:szCs w:val="16"/>
        </w:rPr>
        <w:t xml:space="preserve"> </w:t>
      </w:r>
      <w:r w:rsidR="004A1918" w:rsidRPr="00A72575">
        <w:rPr>
          <w:rFonts w:ascii="Arial" w:hAnsi="Arial" w:cs="Arial"/>
          <w:smallCaps/>
          <w:sz w:val="16"/>
          <w:szCs w:val="16"/>
        </w:rPr>
        <w:t>x</w:t>
      </w:r>
      <w:r>
        <w:rPr>
          <w:rFonts w:ascii="Arial" w:hAnsi="Arial" w:cs="Arial"/>
          <w:smallCaps/>
          <w:sz w:val="16"/>
          <w:szCs w:val="16"/>
        </w:rPr>
        <w:t xml:space="preserve"> </w:t>
      </w:r>
      <w:r w:rsidR="004A1918" w:rsidRPr="00A72575">
        <w:rPr>
          <w:rFonts w:ascii="Arial" w:hAnsi="Arial" w:cs="Arial"/>
          <w:smallCaps/>
          <w:sz w:val="16"/>
          <w:szCs w:val="16"/>
        </w:rPr>
        <w:t>1000</w:t>
      </w:r>
    </w:p>
    <w:p w:rsidR="004A1918" w:rsidRDefault="004A1918" w:rsidP="00997A78">
      <w:r>
        <w:t xml:space="preserve">  </w:t>
      </w:r>
    </w:p>
    <w:p w:rsidR="007F14D9" w:rsidRDefault="004A1918" w:rsidP="00997A78">
      <w:pPr>
        <w:rPr>
          <w:rFonts w:ascii="Arial" w:hAnsi="Arial" w:cs="Arial"/>
          <w:b/>
          <w:sz w:val="20"/>
          <w:szCs w:val="20"/>
        </w:rPr>
      </w:pPr>
      <w:r w:rsidRPr="00A72575">
        <w:rPr>
          <w:rFonts w:ascii="Arial" w:hAnsi="Arial" w:cs="Arial"/>
          <w:b/>
          <w:sz w:val="20"/>
          <w:szCs w:val="20"/>
        </w:rPr>
        <w:t xml:space="preserve"> </w:t>
      </w:r>
    </w:p>
    <w:p w:rsidR="004A1918" w:rsidRPr="00A72575" w:rsidRDefault="004A1918" w:rsidP="00997A78">
      <w:pPr>
        <w:rPr>
          <w:rFonts w:ascii="Arial" w:hAnsi="Arial" w:cs="Arial"/>
          <w:b/>
          <w:sz w:val="20"/>
          <w:szCs w:val="20"/>
        </w:rPr>
      </w:pPr>
      <w:r w:rsidRPr="00A72575">
        <w:rPr>
          <w:rFonts w:ascii="Arial" w:hAnsi="Arial" w:cs="Arial"/>
          <w:b/>
          <w:sz w:val="20"/>
          <w:szCs w:val="20"/>
        </w:rPr>
        <w:t>Pořadí obvodních (místních) oddělení v zatíženosti dle indexu nápadu TČ v</w:t>
      </w:r>
      <w:r w:rsidR="00A72575" w:rsidRPr="00A72575">
        <w:rPr>
          <w:rFonts w:ascii="Arial" w:hAnsi="Arial" w:cs="Arial"/>
          <w:b/>
          <w:sz w:val="20"/>
          <w:szCs w:val="20"/>
        </w:rPr>
        <w:t> </w:t>
      </w:r>
      <w:r w:rsidRPr="00A72575">
        <w:rPr>
          <w:rFonts w:ascii="Arial" w:hAnsi="Arial" w:cs="Arial"/>
          <w:b/>
          <w:sz w:val="20"/>
          <w:szCs w:val="20"/>
        </w:rPr>
        <w:t>okrese</w:t>
      </w:r>
      <w:r w:rsidR="00A72575" w:rsidRPr="00A72575">
        <w:rPr>
          <w:rFonts w:ascii="Arial" w:hAnsi="Arial" w:cs="Arial"/>
          <w:b/>
          <w:sz w:val="20"/>
          <w:szCs w:val="20"/>
        </w:rPr>
        <w:t xml:space="preserve"> Prostějov</w:t>
      </w:r>
      <w:r w:rsidRPr="00A72575">
        <w:rPr>
          <w:rFonts w:ascii="Arial" w:hAnsi="Arial" w:cs="Arial"/>
          <w:b/>
          <w:sz w:val="20"/>
          <w:szCs w:val="20"/>
        </w:rPr>
        <w:t xml:space="preserve">: </w:t>
      </w:r>
    </w:p>
    <w:p w:rsidR="00A72575" w:rsidRPr="00A72575" w:rsidRDefault="00A72575" w:rsidP="00997A78">
      <w:pPr>
        <w:rPr>
          <w:sz w:val="16"/>
          <w:szCs w:val="16"/>
        </w:rPr>
      </w:pPr>
    </w:p>
    <w:p w:rsidR="00AC05D5" w:rsidRDefault="00A72575" w:rsidP="00E7251F">
      <w:pPr>
        <w:ind w:firstLine="708"/>
        <w:rPr>
          <w:rFonts w:ascii="Arial" w:hAnsi="Arial" w:cs="Arial"/>
          <w:sz w:val="20"/>
          <w:u w:val="single"/>
        </w:rPr>
      </w:pPr>
      <w:r>
        <w:rPr>
          <w:rFonts w:ascii="Arial" w:hAnsi="Arial" w:cs="Arial"/>
          <w:sz w:val="20"/>
          <w:u w:val="single"/>
        </w:rPr>
        <w:t>celková kr</w:t>
      </w:r>
      <w:r w:rsidR="00E7251F">
        <w:rPr>
          <w:rFonts w:ascii="Arial" w:hAnsi="Arial" w:cs="Arial"/>
          <w:sz w:val="20"/>
          <w:u w:val="single"/>
        </w:rPr>
        <w:t>iminalita</w:t>
      </w:r>
      <w:r w:rsidR="00E7251F">
        <w:rPr>
          <w:rFonts w:ascii="Arial" w:hAnsi="Arial" w:cs="Arial"/>
          <w:sz w:val="20"/>
          <w:u w:val="single"/>
        </w:rPr>
        <w:tab/>
        <w:t>násilná + mravnostní</w:t>
      </w:r>
      <w:r w:rsidR="00E7251F">
        <w:rPr>
          <w:rFonts w:ascii="Arial" w:hAnsi="Arial" w:cs="Arial"/>
          <w:sz w:val="20"/>
          <w:u w:val="single"/>
        </w:rPr>
        <w:tab/>
      </w:r>
      <w:r>
        <w:rPr>
          <w:rFonts w:ascii="Arial" w:hAnsi="Arial" w:cs="Arial"/>
          <w:sz w:val="20"/>
          <w:u w:val="single"/>
        </w:rPr>
        <w:t>krádeže vloupáním</w:t>
      </w:r>
      <w:r>
        <w:rPr>
          <w:rFonts w:ascii="Arial" w:hAnsi="Arial" w:cs="Arial"/>
          <w:sz w:val="20"/>
          <w:u w:val="single"/>
        </w:rPr>
        <w:tab/>
      </w:r>
      <w:r w:rsidR="004A1918" w:rsidRPr="00A72575">
        <w:rPr>
          <w:rFonts w:ascii="Arial" w:hAnsi="Arial" w:cs="Arial"/>
          <w:sz w:val="20"/>
          <w:u w:val="single"/>
        </w:rPr>
        <w:t xml:space="preserve">krádeže prosté               </w:t>
      </w:r>
    </w:p>
    <w:p w:rsidR="00AC05D5" w:rsidRDefault="00B11B46" w:rsidP="00334019">
      <w:pPr>
        <w:pStyle w:val="Odstavecseseznamem"/>
        <w:numPr>
          <w:ilvl w:val="0"/>
          <w:numId w:val="16"/>
        </w:numPr>
        <w:rPr>
          <w:rFonts w:ascii="Arial" w:hAnsi="Arial" w:cs="Arial"/>
        </w:rPr>
      </w:pPr>
      <w:r>
        <w:rPr>
          <w:rFonts w:ascii="Arial" w:hAnsi="Arial" w:cs="Arial"/>
        </w:rPr>
        <w:t>Prostějov I.</w:t>
      </w:r>
      <w:r w:rsidR="00AC05D5" w:rsidRPr="00AC05D5">
        <w:rPr>
          <w:rFonts w:ascii="Arial" w:hAnsi="Arial" w:cs="Arial"/>
        </w:rPr>
        <w:tab/>
      </w:r>
      <w:r w:rsidR="00AC05D5" w:rsidRPr="00AC05D5">
        <w:rPr>
          <w:rFonts w:ascii="Arial" w:hAnsi="Arial" w:cs="Arial"/>
        </w:rPr>
        <w:tab/>
      </w:r>
      <w:r>
        <w:rPr>
          <w:rFonts w:ascii="Arial" w:hAnsi="Arial" w:cs="Arial"/>
        </w:rPr>
        <w:t>Prostějov I.</w:t>
      </w:r>
      <w:r w:rsidR="00AC05D5" w:rsidRPr="00AC05D5">
        <w:rPr>
          <w:rFonts w:ascii="Arial" w:hAnsi="Arial" w:cs="Arial"/>
        </w:rPr>
        <w:tab/>
      </w:r>
      <w:r w:rsidR="00AC05D5" w:rsidRPr="00AC05D5">
        <w:rPr>
          <w:rFonts w:ascii="Arial" w:hAnsi="Arial" w:cs="Arial"/>
        </w:rPr>
        <w:tab/>
      </w:r>
      <w:r w:rsidR="004A1918" w:rsidRPr="00AC05D5">
        <w:rPr>
          <w:rFonts w:ascii="Arial" w:hAnsi="Arial" w:cs="Arial"/>
        </w:rPr>
        <w:t>Plumlov</w:t>
      </w:r>
      <w:r w:rsidR="00AC05D5" w:rsidRPr="00AC05D5">
        <w:rPr>
          <w:rFonts w:ascii="Arial" w:hAnsi="Arial" w:cs="Arial"/>
        </w:rPr>
        <w:tab/>
      </w:r>
      <w:r w:rsidR="00AC05D5" w:rsidRPr="00AC05D5">
        <w:rPr>
          <w:rFonts w:ascii="Arial" w:hAnsi="Arial" w:cs="Arial"/>
        </w:rPr>
        <w:tab/>
      </w:r>
      <w:r>
        <w:rPr>
          <w:rFonts w:ascii="Arial" w:hAnsi="Arial" w:cs="Arial"/>
        </w:rPr>
        <w:t>Prostějov I.</w:t>
      </w:r>
    </w:p>
    <w:p w:rsidR="00AC05D5" w:rsidRDefault="004A1918" w:rsidP="00334019">
      <w:pPr>
        <w:pStyle w:val="Odstavecseseznamem"/>
        <w:numPr>
          <w:ilvl w:val="0"/>
          <w:numId w:val="16"/>
        </w:numPr>
        <w:rPr>
          <w:rFonts w:ascii="Arial" w:hAnsi="Arial" w:cs="Arial"/>
        </w:rPr>
      </w:pPr>
      <w:r w:rsidRPr="00AC05D5">
        <w:rPr>
          <w:rFonts w:ascii="Arial" w:hAnsi="Arial" w:cs="Arial"/>
        </w:rPr>
        <w:t>Plumlov</w:t>
      </w:r>
      <w:r w:rsidR="00AC05D5">
        <w:rPr>
          <w:rFonts w:ascii="Arial" w:hAnsi="Arial" w:cs="Arial"/>
        </w:rPr>
        <w:tab/>
      </w:r>
      <w:r w:rsidR="00AC05D5">
        <w:rPr>
          <w:rFonts w:ascii="Arial" w:hAnsi="Arial" w:cs="Arial"/>
        </w:rPr>
        <w:tab/>
      </w:r>
      <w:r w:rsidRPr="00AC05D5">
        <w:rPr>
          <w:rFonts w:ascii="Arial" w:hAnsi="Arial" w:cs="Arial"/>
        </w:rPr>
        <w:t>Konice</w:t>
      </w:r>
      <w:r w:rsidR="00AC05D5">
        <w:rPr>
          <w:rFonts w:ascii="Arial" w:hAnsi="Arial" w:cs="Arial"/>
        </w:rPr>
        <w:tab/>
      </w:r>
      <w:r w:rsidR="00AC05D5">
        <w:rPr>
          <w:rFonts w:ascii="Arial" w:hAnsi="Arial" w:cs="Arial"/>
        </w:rPr>
        <w:tab/>
      </w:r>
      <w:r w:rsidRPr="00AC05D5">
        <w:rPr>
          <w:rFonts w:ascii="Arial" w:hAnsi="Arial" w:cs="Arial"/>
        </w:rPr>
        <w:t xml:space="preserve">Prostějov </w:t>
      </w:r>
      <w:r w:rsidR="00B11B46">
        <w:rPr>
          <w:rFonts w:ascii="Arial" w:hAnsi="Arial" w:cs="Arial"/>
        </w:rPr>
        <w:t>I.</w:t>
      </w:r>
      <w:r w:rsidR="00AC05D5">
        <w:rPr>
          <w:rFonts w:ascii="Arial" w:hAnsi="Arial" w:cs="Arial"/>
        </w:rPr>
        <w:tab/>
      </w:r>
      <w:r w:rsidR="00AC05D5">
        <w:rPr>
          <w:rFonts w:ascii="Arial" w:hAnsi="Arial" w:cs="Arial"/>
        </w:rPr>
        <w:tab/>
      </w:r>
      <w:r w:rsidR="00B11B46">
        <w:rPr>
          <w:rFonts w:ascii="Arial" w:hAnsi="Arial" w:cs="Arial"/>
        </w:rPr>
        <w:t>Prostějov II.</w:t>
      </w:r>
    </w:p>
    <w:p w:rsidR="00AC05D5" w:rsidRDefault="00B11B46" w:rsidP="00334019">
      <w:pPr>
        <w:pStyle w:val="Odstavecseseznamem"/>
        <w:numPr>
          <w:ilvl w:val="0"/>
          <w:numId w:val="16"/>
        </w:numPr>
        <w:rPr>
          <w:rFonts w:ascii="Arial" w:hAnsi="Arial" w:cs="Arial"/>
        </w:rPr>
      </w:pPr>
      <w:r>
        <w:rPr>
          <w:rFonts w:ascii="Arial" w:hAnsi="Arial" w:cs="Arial"/>
        </w:rPr>
        <w:t>Prostějov II.</w:t>
      </w:r>
      <w:r w:rsidR="00AC05D5">
        <w:rPr>
          <w:rFonts w:ascii="Arial" w:hAnsi="Arial" w:cs="Arial"/>
        </w:rPr>
        <w:tab/>
      </w:r>
      <w:r w:rsidR="00AC05D5">
        <w:rPr>
          <w:rFonts w:ascii="Arial" w:hAnsi="Arial" w:cs="Arial"/>
        </w:rPr>
        <w:tab/>
      </w:r>
      <w:r w:rsidR="006E7108">
        <w:rPr>
          <w:rFonts w:ascii="Arial" w:hAnsi="Arial" w:cs="Arial"/>
        </w:rPr>
        <w:t>Němčice n/H</w:t>
      </w:r>
      <w:r w:rsidR="00AC05D5">
        <w:rPr>
          <w:rFonts w:ascii="Arial" w:hAnsi="Arial" w:cs="Arial"/>
        </w:rPr>
        <w:tab/>
      </w:r>
      <w:r w:rsidR="00AC05D5">
        <w:rPr>
          <w:rFonts w:ascii="Arial" w:hAnsi="Arial" w:cs="Arial"/>
        </w:rPr>
        <w:tab/>
      </w:r>
      <w:r w:rsidR="004A1918" w:rsidRPr="00AC05D5">
        <w:rPr>
          <w:rFonts w:ascii="Arial" w:hAnsi="Arial" w:cs="Arial"/>
        </w:rPr>
        <w:t>Konice</w:t>
      </w:r>
      <w:r w:rsidR="00AC05D5">
        <w:rPr>
          <w:rFonts w:ascii="Arial" w:hAnsi="Arial" w:cs="Arial"/>
        </w:rPr>
        <w:tab/>
      </w:r>
      <w:r w:rsidR="00AC05D5">
        <w:rPr>
          <w:rFonts w:ascii="Arial" w:hAnsi="Arial" w:cs="Arial"/>
        </w:rPr>
        <w:tab/>
      </w:r>
      <w:r w:rsidR="004A1918" w:rsidRPr="00AC05D5">
        <w:rPr>
          <w:rFonts w:ascii="Arial" w:hAnsi="Arial" w:cs="Arial"/>
        </w:rPr>
        <w:t>Plumlov</w:t>
      </w:r>
    </w:p>
    <w:p w:rsidR="00AC05D5" w:rsidRDefault="006E7108" w:rsidP="00334019">
      <w:pPr>
        <w:pStyle w:val="Odstavecseseznamem"/>
        <w:numPr>
          <w:ilvl w:val="0"/>
          <w:numId w:val="16"/>
        </w:numPr>
        <w:rPr>
          <w:rFonts w:ascii="Arial" w:hAnsi="Arial" w:cs="Arial"/>
        </w:rPr>
      </w:pPr>
      <w:r>
        <w:rPr>
          <w:rFonts w:ascii="Arial" w:hAnsi="Arial" w:cs="Arial"/>
        </w:rPr>
        <w:t>Němčice n/H</w:t>
      </w:r>
      <w:r w:rsidR="00AC05D5">
        <w:rPr>
          <w:rFonts w:ascii="Arial" w:hAnsi="Arial" w:cs="Arial"/>
        </w:rPr>
        <w:tab/>
      </w:r>
      <w:r w:rsidR="00AC05D5">
        <w:rPr>
          <w:rFonts w:ascii="Arial" w:hAnsi="Arial" w:cs="Arial"/>
        </w:rPr>
        <w:tab/>
        <w:t>P</w:t>
      </w:r>
      <w:r w:rsidR="00B11B46">
        <w:rPr>
          <w:rFonts w:ascii="Arial" w:hAnsi="Arial" w:cs="Arial"/>
        </w:rPr>
        <w:t>rostějov II.</w:t>
      </w:r>
      <w:r w:rsidR="00AC05D5">
        <w:rPr>
          <w:rFonts w:ascii="Arial" w:hAnsi="Arial" w:cs="Arial"/>
        </w:rPr>
        <w:tab/>
      </w:r>
      <w:r w:rsidR="00AC05D5">
        <w:rPr>
          <w:rFonts w:ascii="Arial" w:hAnsi="Arial" w:cs="Arial"/>
        </w:rPr>
        <w:tab/>
      </w:r>
      <w:r w:rsidR="00B11B46">
        <w:rPr>
          <w:rFonts w:ascii="Arial" w:hAnsi="Arial" w:cs="Arial"/>
        </w:rPr>
        <w:t>Prostějov II.</w:t>
      </w:r>
      <w:r w:rsidR="00AC05D5">
        <w:rPr>
          <w:rFonts w:ascii="Arial" w:hAnsi="Arial" w:cs="Arial"/>
        </w:rPr>
        <w:tab/>
      </w:r>
      <w:r w:rsidR="00AC05D5">
        <w:rPr>
          <w:rFonts w:ascii="Arial" w:hAnsi="Arial" w:cs="Arial"/>
        </w:rPr>
        <w:tab/>
      </w:r>
      <w:r w:rsidR="004A1918" w:rsidRPr="00AC05D5">
        <w:rPr>
          <w:rFonts w:ascii="Arial" w:hAnsi="Arial" w:cs="Arial"/>
        </w:rPr>
        <w:t>Konice</w:t>
      </w:r>
    </w:p>
    <w:p w:rsidR="004A1918" w:rsidRPr="00AC05D5" w:rsidRDefault="004A1918" w:rsidP="00334019">
      <w:pPr>
        <w:pStyle w:val="Odstavecseseznamem"/>
        <w:numPr>
          <w:ilvl w:val="0"/>
          <w:numId w:val="16"/>
        </w:numPr>
        <w:rPr>
          <w:rFonts w:ascii="Arial" w:hAnsi="Arial" w:cs="Arial"/>
        </w:rPr>
      </w:pPr>
      <w:r w:rsidRPr="00AC05D5">
        <w:rPr>
          <w:rFonts w:ascii="Arial" w:hAnsi="Arial" w:cs="Arial"/>
        </w:rPr>
        <w:t>Konice</w:t>
      </w:r>
      <w:r w:rsidR="00AC05D5">
        <w:rPr>
          <w:rFonts w:ascii="Arial" w:hAnsi="Arial" w:cs="Arial"/>
        </w:rPr>
        <w:tab/>
      </w:r>
      <w:r w:rsidR="00AC05D5">
        <w:rPr>
          <w:rFonts w:ascii="Arial" w:hAnsi="Arial" w:cs="Arial"/>
        </w:rPr>
        <w:tab/>
      </w:r>
      <w:r w:rsidRPr="00AC05D5">
        <w:rPr>
          <w:rFonts w:ascii="Arial" w:hAnsi="Arial" w:cs="Arial"/>
        </w:rPr>
        <w:t>Plumlov</w:t>
      </w:r>
      <w:r w:rsidR="00AC05D5">
        <w:rPr>
          <w:rFonts w:ascii="Arial" w:hAnsi="Arial" w:cs="Arial"/>
        </w:rPr>
        <w:tab/>
      </w:r>
      <w:r w:rsidR="00AC05D5">
        <w:rPr>
          <w:rFonts w:ascii="Arial" w:hAnsi="Arial" w:cs="Arial"/>
        </w:rPr>
        <w:tab/>
      </w:r>
      <w:r w:rsidR="006E7108">
        <w:rPr>
          <w:rFonts w:ascii="Arial" w:hAnsi="Arial" w:cs="Arial"/>
        </w:rPr>
        <w:t>Němčice n/H</w:t>
      </w:r>
      <w:r w:rsidR="00AC05D5">
        <w:rPr>
          <w:rFonts w:ascii="Arial" w:hAnsi="Arial" w:cs="Arial"/>
        </w:rPr>
        <w:tab/>
      </w:r>
      <w:r w:rsidR="00AC05D5">
        <w:rPr>
          <w:rFonts w:ascii="Arial" w:hAnsi="Arial" w:cs="Arial"/>
        </w:rPr>
        <w:tab/>
      </w:r>
      <w:r w:rsidR="006E7108">
        <w:rPr>
          <w:rFonts w:ascii="Arial" w:hAnsi="Arial" w:cs="Arial"/>
        </w:rPr>
        <w:t>Němčice n/H</w:t>
      </w:r>
    </w:p>
    <w:p w:rsidR="00E7251F" w:rsidRDefault="00E7251F" w:rsidP="00997A78">
      <w:pPr>
        <w:rPr>
          <w:rFonts w:ascii="Arial" w:hAnsi="Arial" w:cs="Arial"/>
        </w:rPr>
      </w:pPr>
    </w:p>
    <w:p w:rsidR="00E7251F" w:rsidRDefault="00E7251F" w:rsidP="00997A78">
      <w:pPr>
        <w:rPr>
          <w:rFonts w:ascii="Arial" w:hAnsi="Arial" w:cs="Arial"/>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992"/>
        <w:gridCol w:w="993"/>
        <w:gridCol w:w="1134"/>
        <w:gridCol w:w="1134"/>
        <w:gridCol w:w="992"/>
        <w:gridCol w:w="992"/>
      </w:tblGrid>
      <w:tr w:rsidR="00E7251F" w:rsidRPr="00E7251F" w:rsidTr="00E7251F">
        <w:trPr>
          <w:trHeight w:val="113"/>
          <w:jc w:val="center"/>
        </w:trPr>
        <w:tc>
          <w:tcPr>
            <w:tcW w:w="1384" w:type="dxa"/>
            <w:vMerge w:val="restart"/>
            <w:tcBorders>
              <w:top w:val="single" w:sz="4" w:space="0" w:color="000000"/>
              <w:left w:val="single" w:sz="4" w:space="0" w:color="000000"/>
              <w:right w:val="single" w:sz="4" w:space="0" w:color="000000"/>
            </w:tcBorders>
            <w:shd w:val="clear" w:color="auto" w:fill="C6D9F1" w:themeFill="text2" w:themeFillTint="33"/>
          </w:tcPr>
          <w:p w:rsidR="00E7251F" w:rsidRPr="00E7251F" w:rsidRDefault="00E7251F">
            <w:pPr>
              <w:rPr>
                <w:rFonts w:ascii="Arial" w:hAnsi="Arial" w:cs="Arial"/>
                <w:sz w:val="18"/>
                <w:szCs w:val="18"/>
                <w:lang w:eastAsia="en-US"/>
              </w:rPr>
            </w:pP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Hospodářská</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Majetková</w:t>
            </w:r>
          </w:p>
        </w:tc>
        <w:tc>
          <w:tcPr>
            <w:tcW w:w="1984"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Násilná</w:t>
            </w:r>
          </w:p>
        </w:tc>
      </w:tr>
      <w:tr w:rsidR="00E7251F" w:rsidRPr="00E7251F" w:rsidTr="00E7251F">
        <w:trPr>
          <w:trHeight w:val="113"/>
          <w:jc w:val="center"/>
        </w:trPr>
        <w:tc>
          <w:tcPr>
            <w:tcW w:w="1384" w:type="dxa"/>
            <w:vMerge/>
            <w:tcBorders>
              <w:left w:val="single" w:sz="4" w:space="0" w:color="000000"/>
              <w:right w:val="single" w:sz="4" w:space="0" w:color="000000"/>
            </w:tcBorders>
            <w:shd w:val="clear" w:color="auto" w:fill="C6D9F1" w:themeFill="text2" w:themeFillTint="33"/>
          </w:tcPr>
          <w:p w:rsidR="00E7251F" w:rsidRPr="00E7251F" w:rsidRDefault="00E7251F">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r>
      <w:tr w:rsidR="00E7251F" w:rsidRPr="00E7251F" w:rsidTr="00E7251F">
        <w:trPr>
          <w:jc w:val="center"/>
        </w:trPr>
        <w:tc>
          <w:tcPr>
            <w:tcW w:w="1384" w:type="dxa"/>
            <w:vMerge/>
            <w:tcBorders>
              <w:left w:val="single" w:sz="4" w:space="0" w:color="000000"/>
              <w:bottom w:val="single" w:sz="4" w:space="0" w:color="000000"/>
              <w:right w:val="single" w:sz="4" w:space="0" w:color="000000"/>
            </w:tcBorders>
            <w:shd w:val="clear" w:color="auto" w:fill="C6D9F1" w:themeFill="text2" w:themeFillTint="33"/>
          </w:tcPr>
          <w:p w:rsidR="00E7251F" w:rsidRPr="00E7251F" w:rsidRDefault="00E7251F">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N/O</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N/O</w:t>
            </w:r>
          </w:p>
        </w:tc>
      </w:tr>
      <w:tr w:rsidR="00E7251F" w:rsidRPr="00E7251F" w:rsidTr="00E7251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sidRPr="00E7251F">
              <w:rPr>
                <w:rFonts w:ascii="Arial" w:hAnsi="Arial" w:cs="Arial"/>
                <w:sz w:val="18"/>
                <w:szCs w:val="18"/>
              </w:rPr>
              <w:t>Konice</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9/5</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24/21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122/50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88/44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25/23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28/27</w:t>
            </w:r>
          </w:p>
        </w:tc>
      </w:tr>
      <w:tr w:rsidR="00E7251F" w:rsidRPr="00E7251F" w:rsidTr="00E7251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sidRPr="00E7251F">
              <w:rPr>
                <w:rFonts w:ascii="Arial" w:hAnsi="Arial" w:cs="Arial"/>
                <w:sz w:val="18"/>
                <w:szCs w:val="18"/>
              </w:rPr>
              <w:t>Němčice</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11/8</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13/2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127/35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125/25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24/19</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19/16</w:t>
            </w:r>
          </w:p>
        </w:tc>
      </w:tr>
      <w:tr w:rsidR="00E7251F" w:rsidRPr="00E7251F" w:rsidTr="00E7251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sidRPr="00E7251F">
              <w:rPr>
                <w:rFonts w:ascii="Arial" w:hAnsi="Arial" w:cs="Arial"/>
                <w:sz w:val="18"/>
                <w:szCs w:val="18"/>
              </w:rPr>
              <w:t>Plumlov</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10/5</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3/2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131/39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92/30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8/6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10/7</w:t>
            </w:r>
          </w:p>
        </w:tc>
      </w:tr>
      <w:tr w:rsidR="00E7251F" w:rsidRPr="00E7251F" w:rsidTr="00E7251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rsidP="00E7251F">
            <w:pPr>
              <w:rPr>
                <w:rFonts w:ascii="Arial" w:hAnsi="Arial" w:cs="Arial"/>
                <w:sz w:val="18"/>
                <w:szCs w:val="18"/>
                <w:lang w:eastAsia="en-US"/>
              </w:rPr>
            </w:pPr>
            <w:r>
              <w:rPr>
                <w:rFonts w:ascii="Arial" w:hAnsi="Arial" w:cs="Arial"/>
                <w:sz w:val="18"/>
                <w:szCs w:val="18"/>
              </w:rPr>
              <w:t xml:space="preserve">Prostějov </w:t>
            </w:r>
            <w:r w:rsidR="00B11B46">
              <w:rPr>
                <w:rFonts w:ascii="Arial" w:hAnsi="Arial" w:cs="Arial"/>
                <w:sz w:val="18"/>
                <w:szCs w:val="18"/>
              </w:rPr>
              <w:t>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202/88</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191/105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874/152</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675/140</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97/68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65/39</w:t>
            </w:r>
          </w:p>
        </w:tc>
      </w:tr>
      <w:tr w:rsidR="00E7251F" w:rsidRPr="00E7251F" w:rsidTr="00E7251F">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Pr>
                <w:rFonts w:ascii="Arial" w:hAnsi="Arial" w:cs="Arial"/>
                <w:sz w:val="18"/>
                <w:szCs w:val="18"/>
              </w:rPr>
              <w:t>Prostějov</w:t>
            </w:r>
            <w:r w:rsidRPr="00E7251F">
              <w:rPr>
                <w:rFonts w:ascii="Arial" w:hAnsi="Arial" w:cs="Arial"/>
                <w:sz w:val="18"/>
                <w:szCs w:val="18"/>
              </w:rPr>
              <w:t xml:space="preserve"> </w:t>
            </w:r>
            <w:r w:rsidR="00B11B46">
              <w:rPr>
                <w:rFonts w:ascii="Arial" w:hAnsi="Arial" w:cs="Arial"/>
                <w:sz w:val="18"/>
                <w:szCs w:val="18"/>
              </w:rPr>
              <w:t>II.</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19/12</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7/4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176/57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130/38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16/13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22/20</w:t>
            </w:r>
          </w:p>
        </w:tc>
      </w:tr>
    </w:tbl>
    <w:p w:rsidR="00E7251F" w:rsidRPr="00E7251F" w:rsidRDefault="00E7251F" w:rsidP="00E7251F">
      <w:pPr>
        <w:pStyle w:val="Bezmezer"/>
        <w:ind w:left="5664" w:firstLine="708"/>
        <w:rPr>
          <w:rFonts w:ascii="Arial" w:hAnsi="Arial" w:cs="Arial"/>
          <w:sz w:val="16"/>
          <w:szCs w:val="16"/>
        </w:rPr>
      </w:pPr>
      <w:r w:rsidRPr="00E7251F">
        <w:rPr>
          <w:rFonts w:ascii="Arial" w:hAnsi="Arial" w:cs="Arial"/>
          <w:sz w:val="16"/>
          <w:szCs w:val="16"/>
        </w:rPr>
        <w:t>N – nápad trestné činnosti</w:t>
      </w:r>
    </w:p>
    <w:p w:rsidR="00E7251F" w:rsidRPr="00E7251F" w:rsidRDefault="00E7251F" w:rsidP="00E7251F">
      <w:pPr>
        <w:pStyle w:val="Bezmezer"/>
        <w:ind w:left="5664" w:firstLine="708"/>
        <w:rPr>
          <w:rFonts w:ascii="Arial" w:hAnsi="Arial" w:cs="Arial"/>
          <w:sz w:val="16"/>
          <w:szCs w:val="16"/>
        </w:rPr>
      </w:pPr>
      <w:r w:rsidRPr="00E7251F">
        <w:rPr>
          <w:rFonts w:ascii="Arial" w:hAnsi="Arial" w:cs="Arial"/>
          <w:sz w:val="16"/>
          <w:szCs w:val="16"/>
        </w:rPr>
        <w:t xml:space="preserve">O – objasněné trestné činy </w:t>
      </w:r>
    </w:p>
    <w:p w:rsidR="00E7251F" w:rsidRDefault="00E7251F" w:rsidP="00997A78">
      <w:pPr>
        <w:rPr>
          <w:rFonts w:ascii="Arial" w:hAnsi="Arial" w:cs="Arial"/>
        </w:rPr>
      </w:pPr>
    </w:p>
    <w:p w:rsidR="00E7251F" w:rsidRDefault="00E7251F" w:rsidP="00997A78">
      <w:pPr>
        <w:rPr>
          <w:rFonts w:ascii="Arial" w:hAnsi="Arial" w:cs="Arial"/>
        </w:rPr>
      </w:pPr>
    </w:p>
    <w:tbl>
      <w:tblPr>
        <w:tblW w:w="0" w:type="auto"/>
        <w:jc w:val="center"/>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18"/>
        <w:gridCol w:w="851"/>
        <w:gridCol w:w="1134"/>
        <w:gridCol w:w="992"/>
        <w:gridCol w:w="1205"/>
        <w:gridCol w:w="992"/>
        <w:gridCol w:w="993"/>
      </w:tblGrid>
      <w:tr w:rsidR="00E7251F" w:rsidRPr="00E7251F" w:rsidTr="00E7251F">
        <w:trPr>
          <w:trHeight w:val="113"/>
          <w:jc w:val="center"/>
        </w:trPr>
        <w:tc>
          <w:tcPr>
            <w:tcW w:w="1418" w:type="dxa"/>
            <w:vMerge w:val="restart"/>
            <w:tcBorders>
              <w:top w:val="single" w:sz="4" w:space="0" w:color="000000"/>
              <w:left w:val="single" w:sz="4" w:space="0" w:color="000000"/>
              <w:right w:val="single" w:sz="4" w:space="0" w:color="000000"/>
            </w:tcBorders>
            <w:shd w:val="clear" w:color="auto" w:fill="C6D9F1" w:themeFill="text2" w:themeFillTint="33"/>
          </w:tcPr>
          <w:p w:rsidR="00E7251F" w:rsidRPr="00E7251F" w:rsidRDefault="00E7251F">
            <w:pPr>
              <w:rPr>
                <w:rFonts w:ascii="Arial" w:hAnsi="Arial" w:cs="Arial"/>
                <w:sz w:val="18"/>
                <w:szCs w:val="18"/>
                <w:lang w:eastAsia="en-US"/>
              </w:rPr>
            </w:pP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Recidivisté</w:t>
            </w:r>
          </w:p>
        </w:tc>
        <w:tc>
          <w:tcPr>
            <w:tcW w:w="2197"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Nezletilí</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Mladiství</w:t>
            </w:r>
          </w:p>
        </w:tc>
      </w:tr>
      <w:tr w:rsidR="00E7251F" w:rsidRPr="00E7251F" w:rsidTr="00E7251F">
        <w:trPr>
          <w:trHeight w:val="113"/>
          <w:jc w:val="center"/>
        </w:trPr>
        <w:tc>
          <w:tcPr>
            <w:tcW w:w="1418" w:type="dxa"/>
            <w:vMerge/>
            <w:tcBorders>
              <w:left w:val="single" w:sz="4" w:space="0" w:color="000000"/>
              <w:bottom w:val="single" w:sz="4" w:space="0" w:color="000000"/>
              <w:right w:val="single" w:sz="4" w:space="0" w:color="000000"/>
            </w:tcBorders>
            <w:shd w:val="clear" w:color="auto" w:fill="C6D9F1" w:themeFill="text2" w:themeFillTint="33"/>
          </w:tcPr>
          <w:p w:rsidR="00E7251F" w:rsidRPr="00E7251F" w:rsidRDefault="00E7251F">
            <w:pPr>
              <w:rPr>
                <w:rFonts w:ascii="Arial" w:hAnsi="Arial" w:cs="Arial"/>
                <w:sz w:val="18"/>
                <w:szCs w:val="18"/>
                <w:lang w:eastAsia="en-US"/>
              </w:rPr>
            </w:pPr>
          </w:p>
        </w:tc>
        <w:tc>
          <w:tcPr>
            <w:tcW w:w="851"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1205"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E7251F" w:rsidRPr="00E7251F" w:rsidRDefault="00E7251F">
            <w:pPr>
              <w:jc w:val="center"/>
              <w:rPr>
                <w:rFonts w:ascii="Arial" w:hAnsi="Arial" w:cs="Arial"/>
                <w:b/>
                <w:sz w:val="18"/>
                <w:szCs w:val="18"/>
                <w:lang w:eastAsia="en-US"/>
              </w:rPr>
            </w:pPr>
            <w:r w:rsidRPr="00E7251F">
              <w:rPr>
                <w:rFonts w:ascii="Arial" w:hAnsi="Arial" w:cs="Arial"/>
                <w:b/>
                <w:sz w:val="18"/>
                <w:szCs w:val="18"/>
              </w:rPr>
              <w:t>2010</w:t>
            </w:r>
          </w:p>
        </w:tc>
      </w:tr>
      <w:tr w:rsidR="00E7251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sidRPr="00E7251F">
              <w:rPr>
                <w:rFonts w:ascii="Arial" w:hAnsi="Arial" w:cs="Arial"/>
                <w:sz w:val="18"/>
                <w:szCs w:val="18"/>
              </w:rPr>
              <w:t>Konice</w:t>
            </w:r>
          </w:p>
        </w:tc>
        <w:tc>
          <w:tcPr>
            <w:tcW w:w="851"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38</w:t>
            </w:r>
          </w:p>
        </w:tc>
        <w:tc>
          <w:tcPr>
            <w:tcW w:w="1134"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60</w:t>
            </w:r>
          </w:p>
        </w:tc>
        <w:tc>
          <w:tcPr>
            <w:tcW w:w="992"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w:t>
            </w:r>
          </w:p>
        </w:tc>
        <w:tc>
          <w:tcPr>
            <w:tcW w:w="1205"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w:t>
            </w:r>
          </w:p>
        </w:tc>
        <w:tc>
          <w:tcPr>
            <w:tcW w:w="992"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8</w:t>
            </w:r>
          </w:p>
        </w:tc>
        <w:tc>
          <w:tcPr>
            <w:tcW w:w="993"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7</w:t>
            </w:r>
          </w:p>
        </w:tc>
      </w:tr>
      <w:tr w:rsidR="00E7251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sidRPr="00E7251F">
              <w:rPr>
                <w:rFonts w:ascii="Arial" w:hAnsi="Arial" w:cs="Arial"/>
                <w:sz w:val="18"/>
                <w:szCs w:val="18"/>
              </w:rPr>
              <w:t>Němčice</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44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51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3</w:t>
            </w:r>
          </w:p>
        </w:tc>
        <w:tc>
          <w:tcPr>
            <w:tcW w:w="1205"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6</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8</w:t>
            </w:r>
          </w:p>
        </w:tc>
      </w:tr>
      <w:tr w:rsidR="00E7251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sidRPr="00E7251F">
              <w:rPr>
                <w:rFonts w:ascii="Arial" w:hAnsi="Arial" w:cs="Arial"/>
                <w:sz w:val="18"/>
                <w:szCs w:val="18"/>
              </w:rPr>
              <w:t>Plumlov</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43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0</w:t>
            </w:r>
          </w:p>
        </w:tc>
        <w:tc>
          <w:tcPr>
            <w:tcW w:w="1205"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5</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4</w:t>
            </w:r>
          </w:p>
        </w:tc>
      </w:tr>
      <w:tr w:rsidR="00E7251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rsidP="00E7251F">
            <w:pPr>
              <w:rPr>
                <w:rFonts w:ascii="Arial" w:hAnsi="Arial" w:cs="Arial"/>
                <w:sz w:val="18"/>
                <w:szCs w:val="18"/>
                <w:lang w:eastAsia="en-US"/>
              </w:rPr>
            </w:pPr>
            <w:r w:rsidRPr="00E7251F">
              <w:rPr>
                <w:rFonts w:ascii="Arial" w:hAnsi="Arial" w:cs="Arial"/>
                <w:sz w:val="18"/>
                <w:szCs w:val="18"/>
              </w:rPr>
              <w:t>P</w:t>
            </w:r>
            <w:r>
              <w:rPr>
                <w:rFonts w:ascii="Arial" w:hAnsi="Arial" w:cs="Arial"/>
                <w:sz w:val="18"/>
                <w:szCs w:val="18"/>
              </w:rPr>
              <w:t>rostějov</w:t>
            </w:r>
            <w:r w:rsidRPr="00E7251F">
              <w:rPr>
                <w:rFonts w:ascii="Arial" w:hAnsi="Arial" w:cs="Arial"/>
                <w:sz w:val="18"/>
                <w:szCs w:val="18"/>
              </w:rPr>
              <w:t xml:space="preserve"> </w:t>
            </w:r>
            <w:r w:rsidR="00B11B46">
              <w:rPr>
                <w:rFonts w:ascii="Arial" w:hAnsi="Arial" w:cs="Arial"/>
                <w:sz w:val="18"/>
                <w:szCs w:val="18"/>
              </w:rPr>
              <w:t>I.</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109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182</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6</w:t>
            </w:r>
          </w:p>
        </w:tc>
        <w:tc>
          <w:tcPr>
            <w:tcW w:w="1205"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24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15</w:t>
            </w:r>
          </w:p>
        </w:tc>
      </w:tr>
      <w:tr w:rsidR="00E7251F" w:rsidRPr="00E7251F" w:rsidTr="00E7251F">
        <w:trPr>
          <w:jc w:val="center"/>
        </w:trPr>
        <w:tc>
          <w:tcPr>
            <w:tcW w:w="1418" w:type="dxa"/>
            <w:tcBorders>
              <w:top w:val="single" w:sz="4" w:space="0" w:color="000000"/>
              <w:left w:val="single" w:sz="4" w:space="0" w:color="000000"/>
              <w:bottom w:val="single" w:sz="4" w:space="0" w:color="000000"/>
              <w:right w:val="single" w:sz="4" w:space="0" w:color="000000"/>
            </w:tcBorders>
            <w:hideMark/>
          </w:tcPr>
          <w:p w:rsidR="00E7251F" w:rsidRPr="00E7251F" w:rsidRDefault="00E7251F">
            <w:pPr>
              <w:rPr>
                <w:rFonts w:ascii="Arial" w:hAnsi="Arial" w:cs="Arial"/>
                <w:sz w:val="18"/>
                <w:szCs w:val="18"/>
                <w:lang w:eastAsia="en-US"/>
              </w:rPr>
            </w:pPr>
            <w:r>
              <w:rPr>
                <w:rFonts w:ascii="Arial" w:hAnsi="Arial" w:cs="Arial"/>
                <w:sz w:val="18"/>
                <w:szCs w:val="18"/>
              </w:rPr>
              <w:t>Prostějov</w:t>
            </w:r>
            <w:r w:rsidRPr="00E7251F">
              <w:rPr>
                <w:rFonts w:ascii="Arial" w:hAnsi="Arial" w:cs="Arial"/>
                <w:sz w:val="18"/>
                <w:szCs w:val="18"/>
              </w:rPr>
              <w:t xml:space="preserve"> </w:t>
            </w:r>
            <w:r w:rsidR="00B11B46">
              <w:rPr>
                <w:rFonts w:ascii="Arial" w:hAnsi="Arial" w:cs="Arial"/>
                <w:sz w:val="18"/>
                <w:szCs w:val="18"/>
              </w:rPr>
              <w:t>II.</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35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73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0</w:t>
            </w:r>
          </w:p>
        </w:tc>
        <w:tc>
          <w:tcPr>
            <w:tcW w:w="1205"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7</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E7251F" w:rsidRDefault="00E7251F">
            <w:pPr>
              <w:jc w:val="center"/>
              <w:rPr>
                <w:rFonts w:ascii="Arial" w:hAnsi="Arial" w:cs="Arial"/>
                <w:sz w:val="18"/>
                <w:szCs w:val="18"/>
                <w:lang w:eastAsia="en-US"/>
              </w:rPr>
            </w:pPr>
            <w:r w:rsidRPr="00E7251F">
              <w:rPr>
                <w:rFonts w:ascii="Arial" w:hAnsi="Arial" w:cs="Arial"/>
                <w:sz w:val="18"/>
                <w:szCs w:val="18"/>
              </w:rPr>
              <w:t>8</w:t>
            </w:r>
          </w:p>
        </w:tc>
      </w:tr>
    </w:tbl>
    <w:p w:rsidR="00E7251F" w:rsidRDefault="00E7251F" w:rsidP="00997A78">
      <w:pPr>
        <w:rPr>
          <w:rFonts w:ascii="Arial" w:hAnsi="Arial" w:cs="Arial"/>
        </w:rPr>
      </w:pPr>
    </w:p>
    <w:p w:rsidR="00E7251F" w:rsidRDefault="00E7251F" w:rsidP="00997A78">
      <w:pPr>
        <w:rPr>
          <w:rFonts w:ascii="Arial" w:hAnsi="Arial" w:cs="Arial"/>
        </w:rPr>
      </w:pPr>
    </w:p>
    <w:p w:rsidR="00E7251F" w:rsidRDefault="00E7251F" w:rsidP="00997A78">
      <w:pPr>
        <w:rPr>
          <w:rFonts w:ascii="Arial" w:hAnsi="Arial" w:cs="Arial"/>
        </w:rPr>
      </w:pPr>
    </w:p>
    <w:p w:rsidR="007F14D9" w:rsidRDefault="007F14D9" w:rsidP="00997A78">
      <w:pPr>
        <w:rPr>
          <w:rFonts w:ascii="Arial" w:hAnsi="Arial" w:cs="Arial"/>
        </w:rPr>
      </w:pPr>
    </w:p>
    <w:p w:rsidR="007F14D9" w:rsidRDefault="007F14D9" w:rsidP="00997A78">
      <w:pPr>
        <w:rPr>
          <w:rFonts w:ascii="Arial" w:hAnsi="Arial" w:cs="Arial"/>
        </w:rPr>
      </w:pPr>
    </w:p>
    <w:p w:rsidR="007F14D9" w:rsidRDefault="007F14D9" w:rsidP="00997A78">
      <w:pPr>
        <w:rPr>
          <w:rFonts w:ascii="Arial" w:hAnsi="Arial" w:cs="Arial"/>
        </w:rPr>
      </w:pPr>
    </w:p>
    <w:p w:rsidR="007F14D9" w:rsidRDefault="007F14D9" w:rsidP="00997A78">
      <w:pPr>
        <w:rPr>
          <w:rFonts w:ascii="Arial" w:hAnsi="Arial" w:cs="Arial"/>
        </w:rPr>
      </w:pPr>
    </w:p>
    <w:p w:rsidR="00E7251F" w:rsidRDefault="00E7251F" w:rsidP="00997A78">
      <w:pPr>
        <w:rPr>
          <w:rFonts w:ascii="Arial" w:hAnsi="Arial" w:cs="Arial"/>
        </w:rPr>
      </w:pPr>
    </w:p>
    <w:p w:rsidR="004A1918" w:rsidRPr="00CB6E7A" w:rsidRDefault="00AC05D5" w:rsidP="00997A78">
      <w:pPr>
        <w:rPr>
          <w:rFonts w:ascii="Arial" w:hAnsi="Arial" w:cs="Arial"/>
        </w:rPr>
      </w:pPr>
      <w:r w:rsidRPr="00AC05D5">
        <w:rPr>
          <w:rFonts w:ascii="Arial" w:hAnsi="Arial" w:cs="Arial"/>
          <w:b/>
        </w:rPr>
        <w:t>Okres: Jeseník</w:t>
      </w:r>
    </w:p>
    <w:p w:rsidR="004A1918" w:rsidRPr="00DF1CDF" w:rsidRDefault="004A1918" w:rsidP="00997A78">
      <w:pPr>
        <w:rPr>
          <w:rFonts w:ascii="Arial" w:hAnsi="Arial" w:cs="Arial"/>
          <w:b/>
          <w:sz w:val="16"/>
          <w:szCs w:val="16"/>
        </w:rPr>
      </w:pPr>
      <w:r w:rsidRPr="00AC05D5">
        <w:rPr>
          <w:rFonts w:ascii="Arial" w:hAnsi="Arial" w:cs="Arial"/>
          <w:sz w:val="16"/>
          <w:szCs w:val="16"/>
        </w:rPr>
        <w:t xml:space="preserve">                                                                             </w:t>
      </w:r>
      <w:r w:rsidR="00AC05D5">
        <w:rPr>
          <w:rFonts w:ascii="Arial" w:hAnsi="Arial" w:cs="Arial"/>
          <w:sz w:val="16"/>
          <w:szCs w:val="16"/>
        </w:rPr>
        <w:tab/>
      </w:r>
      <w:r w:rsidR="00AC05D5">
        <w:rPr>
          <w:rFonts w:ascii="Arial" w:hAnsi="Arial" w:cs="Arial"/>
          <w:sz w:val="16"/>
          <w:szCs w:val="16"/>
        </w:rPr>
        <w:tab/>
      </w:r>
      <w:r w:rsidRPr="00DF1CDF">
        <w:rPr>
          <w:rFonts w:ascii="Arial" w:hAnsi="Arial" w:cs="Arial"/>
          <w:b/>
          <w:sz w:val="16"/>
          <w:szCs w:val="16"/>
        </w:rPr>
        <w:t>celkov</w:t>
      </w:r>
      <w:r w:rsidR="00AC05D5" w:rsidRPr="00DF1CDF">
        <w:rPr>
          <w:rFonts w:ascii="Arial" w:hAnsi="Arial" w:cs="Arial"/>
          <w:b/>
          <w:sz w:val="16"/>
          <w:szCs w:val="16"/>
        </w:rPr>
        <w:t>á TČ</w:t>
      </w:r>
      <w:r w:rsidR="00AC05D5" w:rsidRPr="00DF1CDF">
        <w:rPr>
          <w:rFonts w:ascii="Arial" w:hAnsi="Arial" w:cs="Arial"/>
          <w:b/>
          <w:sz w:val="16"/>
          <w:szCs w:val="16"/>
        </w:rPr>
        <w:tab/>
      </w:r>
      <w:r w:rsidR="00AC05D5" w:rsidRPr="00DF1CDF">
        <w:rPr>
          <w:rFonts w:ascii="Arial" w:hAnsi="Arial" w:cs="Arial"/>
          <w:b/>
          <w:sz w:val="16"/>
          <w:szCs w:val="16"/>
        </w:rPr>
        <w:tab/>
      </w:r>
      <w:r w:rsidRPr="00DF1CDF">
        <w:rPr>
          <w:rFonts w:ascii="Arial" w:hAnsi="Arial" w:cs="Arial"/>
          <w:b/>
          <w:sz w:val="16"/>
          <w:szCs w:val="16"/>
        </w:rPr>
        <w:t xml:space="preserve">násilná + mravnostní               </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AC05D5" w:rsidTr="00AC05D5">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obvodní (místní) oddělení</w:t>
            </w:r>
          </w:p>
          <w:p w:rsidR="004A1918" w:rsidRPr="00AC05D5" w:rsidRDefault="004A1918" w:rsidP="00AC05D5">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C05D5" w:rsidRDefault="00AC05D5" w:rsidP="00AC05D5">
            <w:pPr>
              <w:jc w:val="center"/>
              <w:rPr>
                <w:rFonts w:ascii="Arial" w:hAnsi="Arial" w:cs="Arial"/>
                <w:smallCaps/>
                <w:sz w:val="18"/>
                <w:szCs w:val="18"/>
              </w:rPr>
            </w:pPr>
            <w:r w:rsidRPr="00AC05D5">
              <w:rPr>
                <w:rFonts w:ascii="Arial" w:hAnsi="Arial" w:cs="Arial"/>
                <w:sz w:val="18"/>
                <w:szCs w:val="18"/>
              </w:rPr>
              <w:t>I</w:t>
            </w:r>
            <w:r w:rsidR="004A1918" w:rsidRPr="00AC05D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C05D5" w:rsidRDefault="00AC05D5" w:rsidP="00AC05D5">
            <w:pPr>
              <w:jc w:val="center"/>
              <w:rPr>
                <w:rFonts w:ascii="Arial" w:hAnsi="Arial" w:cs="Arial"/>
                <w:smallCaps/>
                <w:sz w:val="18"/>
                <w:szCs w:val="18"/>
              </w:rPr>
            </w:pPr>
            <w:r w:rsidRPr="00AC05D5">
              <w:rPr>
                <w:rFonts w:ascii="Arial" w:hAnsi="Arial" w:cs="Arial"/>
                <w:sz w:val="18"/>
                <w:szCs w:val="18"/>
              </w:rPr>
              <w:t>I</w:t>
            </w:r>
            <w:r w:rsidR="004A1918" w:rsidRPr="00AC05D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pořadí</w:t>
            </w:r>
          </w:p>
        </w:tc>
      </w:tr>
      <w:tr w:rsidR="004A1918" w:rsidRPr="00AC05D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997A78">
            <w:pPr>
              <w:rPr>
                <w:rFonts w:ascii="Arial" w:hAnsi="Arial" w:cs="Arial"/>
                <w:smallCaps/>
                <w:sz w:val="18"/>
                <w:szCs w:val="18"/>
              </w:rPr>
            </w:pPr>
            <w:r w:rsidRPr="00AC05D5">
              <w:rPr>
                <w:rFonts w:ascii="Arial" w:hAnsi="Arial" w:cs="Arial"/>
                <w:sz w:val="18"/>
                <w:szCs w:val="18"/>
              </w:rPr>
              <w:t>Javorník</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13</w:t>
            </w:r>
            <w:r w:rsidR="00AC05D5">
              <w:rPr>
                <w:rFonts w:ascii="Arial" w:hAnsi="Arial" w:cs="Arial"/>
                <w:sz w:val="18"/>
                <w:szCs w:val="18"/>
              </w:rPr>
              <w:t xml:space="preserve"> </w:t>
            </w:r>
            <w:r w:rsidRPr="00AC05D5">
              <w:rPr>
                <w:rFonts w:ascii="Arial" w:hAnsi="Arial" w:cs="Arial"/>
                <w:sz w:val="18"/>
                <w:szCs w:val="18"/>
              </w:rPr>
              <w:t>018</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224</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172,06</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3</w:t>
            </w:r>
            <w:r w:rsidR="00AC05D5">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29</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22,27</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3</w:t>
            </w:r>
            <w:r w:rsidR="00AC05D5">
              <w:rPr>
                <w:rFonts w:ascii="Arial" w:hAnsi="Arial" w:cs="Arial"/>
                <w:sz w:val="18"/>
                <w:szCs w:val="18"/>
              </w:rPr>
              <w:t>.</w:t>
            </w:r>
          </w:p>
        </w:tc>
      </w:tr>
      <w:tr w:rsidR="004A1918" w:rsidRPr="00AC05D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997A78">
            <w:pPr>
              <w:rPr>
                <w:rFonts w:ascii="Arial" w:hAnsi="Arial" w:cs="Arial"/>
                <w:smallCaps/>
                <w:sz w:val="18"/>
                <w:szCs w:val="18"/>
              </w:rPr>
            </w:pPr>
            <w:r w:rsidRPr="00AC05D5">
              <w:rPr>
                <w:rFonts w:ascii="Arial" w:hAnsi="Arial" w:cs="Arial"/>
                <w:sz w:val="18"/>
                <w:szCs w:val="18"/>
              </w:rPr>
              <w:t>Jeseník</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21</w:t>
            </w:r>
            <w:r w:rsidR="00AC05D5">
              <w:rPr>
                <w:rFonts w:ascii="Arial" w:hAnsi="Arial" w:cs="Arial"/>
                <w:sz w:val="18"/>
                <w:szCs w:val="18"/>
              </w:rPr>
              <w:t xml:space="preserve"> </w:t>
            </w:r>
            <w:r w:rsidRPr="00AC05D5">
              <w:rPr>
                <w:rFonts w:ascii="Arial" w:hAnsi="Arial" w:cs="Arial"/>
                <w:sz w:val="18"/>
                <w:szCs w:val="18"/>
              </w:rPr>
              <w:t>722</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409</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188,2</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w:t>
            </w:r>
            <w:r w:rsidR="00AC05D5">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53</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24,39</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w:t>
            </w:r>
            <w:r w:rsidR="00AC05D5">
              <w:rPr>
                <w:rFonts w:ascii="Arial" w:hAnsi="Arial" w:cs="Arial"/>
                <w:sz w:val="18"/>
                <w:szCs w:val="18"/>
              </w:rPr>
              <w:t>.</w:t>
            </w:r>
          </w:p>
        </w:tc>
      </w:tr>
      <w:tr w:rsidR="004A1918" w:rsidRPr="00AC05D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997A78">
            <w:pPr>
              <w:rPr>
                <w:rFonts w:ascii="Arial" w:hAnsi="Arial" w:cs="Arial"/>
                <w:smallCaps/>
                <w:sz w:val="18"/>
                <w:szCs w:val="18"/>
              </w:rPr>
            </w:pPr>
            <w:r w:rsidRPr="00AC05D5">
              <w:rPr>
                <w:rFonts w:ascii="Arial" w:hAnsi="Arial" w:cs="Arial"/>
                <w:sz w:val="18"/>
                <w:szCs w:val="18"/>
              </w:rPr>
              <w:t>Zlaté Hory</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6</w:t>
            </w:r>
            <w:r w:rsidR="00AC05D5">
              <w:rPr>
                <w:rFonts w:ascii="Arial" w:hAnsi="Arial" w:cs="Arial"/>
                <w:sz w:val="18"/>
                <w:szCs w:val="18"/>
              </w:rPr>
              <w:t xml:space="preserve"> </w:t>
            </w:r>
            <w:r w:rsidRPr="00AC05D5">
              <w:rPr>
                <w:rFonts w:ascii="Arial" w:hAnsi="Arial" w:cs="Arial"/>
                <w:sz w:val="18"/>
                <w:szCs w:val="18"/>
              </w:rPr>
              <w:t>761</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144</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212,98</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b/>
                <w:smallCaps/>
                <w:sz w:val="18"/>
                <w:szCs w:val="18"/>
              </w:rPr>
            </w:pPr>
            <w:r w:rsidRPr="00AC05D5">
              <w:rPr>
                <w:rFonts w:ascii="Arial" w:hAnsi="Arial" w:cs="Arial"/>
                <w:b/>
                <w:sz w:val="18"/>
                <w:szCs w:val="18"/>
              </w:rPr>
              <w:t>1</w:t>
            </w:r>
            <w:r w:rsidR="00AC05D5" w:rsidRPr="00AC05D5">
              <w:rPr>
                <w:rFonts w:ascii="Arial" w:hAnsi="Arial" w:cs="Arial"/>
                <w:b/>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22</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32,53</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b/>
                <w:smallCaps/>
                <w:sz w:val="18"/>
                <w:szCs w:val="18"/>
              </w:rPr>
            </w:pPr>
            <w:r w:rsidRPr="00AC05D5">
              <w:rPr>
                <w:rFonts w:ascii="Arial" w:hAnsi="Arial" w:cs="Arial"/>
                <w:b/>
                <w:sz w:val="18"/>
                <w:szCs w:val="18"/>
              </w:rPr>
              <w:t>1</w:t>
            </w:r>
            <w:r w:rsidR="00AC05D5">
              <w:rPr>
                <w:rFonts w:ascii="Arial" w:hAnsi="Arial" w:cs="Arial"/>
                <w:b/>
                <w:sz w:val="18"/>
                <w:szCs w:val="18"/>
              </w:rPr>
              <w:t>.</w:t>
            </w:r>
          </w:p>
        </w:tc>
      </w:tr>
    </w:tbl>
    <w:p w:rsidR="00A72575" w:rsidRPr="00A72575" w:rsidRDefault="00A72575" w:rsidP="00A72575">
      <w:pPr>
        <w:rPr>
          <w:rFonts w:ascii="Arial" w:hAnsi="Arial" w:cs="Arial"/>
          <w:sz w:val="16"/>
          <w:szCs w:val="16"/>
        </w:rPr>
      </w:pPr>
      <w:r>
        <w:rPr>
          <w:rFonts w:ascii="Arial" w:hAnsi="Arial" w:cs="Arial"/>
          <w:smallCaps/>
          <w:sz w:val="16"/>
          <w:szCs w:val="16"/>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4A1918" w:rsidRPr="00DF1CDF" w:rsidRDefault="004A1918" w:rsidP="00997A78">
      <w:pPr>
        <w:rPr>
          <w:rFonts w:ascii="Arial" w:hAnsi="Arial" w:cs="Arial"/>
          <w:b/>
          <w:sz w:val="16"/>
          <w:szCs w:val="16"/>
        </w:rPr>
      </w:pPr>
      <w:r w:rsidRPr="00AC05D5">
        <w:rPr>
          <w:rFonts w:ascii="Arial" w:hAnsi="Arial" w:cs="Arial"/>
          <w:sz w:val="16"/>
          <w:szCs w:val="16"/>
        </w:rPr>
        <w:tab/>
      </w:r>
      <w:r w:rsidRPr="00AC05D5">
        <w:rPr>
          <w:rFonts w:ascii="Arial" w:hAnsi="Arial" w:cs="Arial"/>
          <w:sz w:val="16"/>
          <w:szCs w:val="16"/>
        </w:rPr>
        <w:tab/>
      </w:r>
      <w:r w:rsidRPr="00AC05D5">
        <w:rPr>
          <w:rFonts w:ascii="Arial" w:hAnsi="Arial" w:cs="Arial"/>
          <w:sz w:val="16"/>
          <w:szCs w:val="16"/>
        </w:rPr>
        <w:tab/>
      </w:r>
      <w:r w:rsidRPr="00AC05D5">
        <w:rPr>
          <w:rFonts w:ascii="Arial" w:hAnsi="Arial" w:cs="Arial"/>
          <w:sz w:val="16"/>
          <w:szCs w:val="16"/>
        </w:rPr>
        <w:tab/>
      </w:r>
      <w:r w:rsidRPr="00AC05D5">
        <w:rPr>
          <w:rFonts w:ascii="Arial" w:hAnsi="Arial" w:cs="Arial"/>
          <w:sz w:val="16"/>
          <w:szCs w:val="16"/>
        </w:rPr>
        <w:tab/>
        <w:t xml:space="preserve">        </w:t>
      </w:r>
      <w:r w:rsidR="00AC05D5">
        <w:rPr>
          <w:rFonts w:ascii="Arial" w:hAnsi="Arial" w:cs="Arial"/>
          <w:sz w:val="16"/>
          <w:szCs w:val="16"/>
        </w:rPr>
        <w:tab/>
      </w:r>
      <w:r w:rsidRPr="00DF1CDF">
        <w:rPr>
          <w:rFonts w:ascii="Arial" w:hAnsi="Arial" w:cs="Arial"/>
          <w:b/>
          <w:sz w:val="16"/>
          <w:szCs w:val="16"/>
        </w:rPr>
        <w:t>krádeže prosté</w:t>
      </w:r>
      <w:r w:rsidR="00AC05D5" w:rsidRPr="00DF1CDF">
        <w:rPr>
          <w:rFonts w:ascii="Arial" w:hAnsi="Arial" w:cs="Arial"/>
          <w:b/>
          <w:sz w:val="16"/>
          <w:szCs w:val="16"/>
        </w:rPr>
        <w:tab/>
      </w:r>
      <w:r w:rsidR="00AC05D5" w:rsidRPr="00DF1CDF">
        <w:rPr>
          <w:rFonts w:ascii="Arial" w:hAnsi="Arial" w:cs="Arial"/>
          <w:b/>
          <w:sz w:val="16"/>
          <w:szCs w:val="16"/>
        </w:rPr>
        <w:tab/>
      </w:r>
      <w:r w:rsidRPr="00DF1CDF">
        <w:rPr>
          <w:rFonts w:ascii="Arial" w:hAnsi="Arial" w:cs="Arial"/>
          <w:b/>
          <w:sz w:val="16"/>
          <w:szCs w:val="16"/>
        </w:rPr>
        <w:t>krádeže vloupáním</w:t>
      </w:r>
    </w:p>
    <w:tbl>
      <w:tblPr>
        <w:tblW w:w="8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0"/>
        <w:gridCol w:w="1440"/>
        <w:gridCol w:w="900"/>
        <w:gridCol w:w="900"/>
        <w:gridCol w:w="900"/>
        <w:gridCol w:w="900"/>
        <w:gridCol w:w="900"/>
        <w:gridCol w:w="900"/>
      </w:tblGrid>
      <w:tr w:rsidR="004A1918" w:rsidRPr="00AC05D5" w:rsidTr="00AC05D5">
        <w:trPr>
          <w:jc w:val="center"/>
        </w:trPr>
        <w:tc>
          <w:tcPr>
            <w:tcW w:w="187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obvodní (místní) oddělení</w:t>
            </w:r>
          </w:p>
          <w:p w:rsidR="004A1918" w:rsidRPr="00AC05D5" w:rsidRDefault="004A1918" w:rsidP="00AC05D5">
            <w:pPr>
              <w:jc w:val="center"/>
              <w:rPr>
                <w:rFonts w:ascii="Arial" w:hAnsi="Arial" w:cs="Arial"/>
                <w:smallCaps/>
                <w:sz w:val="18"/>
                <w:szCs w:val="18"/>
              </w:rPr>
            </w:pPr>
          </w:p>
        </w:tc>
        <w:tc>
          <w:tcPr>
            <w:tcW w:w="1440" w:type="dxa"/>
            <w:tcBorders>
              <w:top w:val="single" w:sz="4" w:space="0" w:color="auto"/>
              <w:left w:val="single" w:sz="12" w:space="0" w:color="auto"/>
              <w:bottom w:val="single" w:sz="12" w:space="0" w:color="auto"/>
              <w:right w:val="single" w:sz="12"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počet obyvatel</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C05D5" w:rsidRDefault="00AC05D5" w:rsidP="00AC05D5">
            <w:pPr>
              <w:jc w:val="center"/>
              <w:rPr>
                <w:rFonts w:ascii="Arial" w:hAnsi="Arial" w:cs="Arial"/>
                <w:smallCaps/>
                <w:sz w:val="18"/>
                <w:szCs w:val="18"/>
              </w:rPr>
            </w:pPr>
            <w:r w:rsidRPr="00AC05D5">
              <w:rPr>
                <w:rFonts w:ascii="Arial" w:hAnsi="Arial" w:cs="Arial"/>
                <w:sz w:val="18"/>
                <w:szCs w:val="18"/>
              </w:rPr>
              <w:t>I</w:t>
            </w:r>
            <w:r w:rsidR="004A1918" w:rsidRPr="00AC05D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pořadí</w:t>
            </w:r>
          </w:p>
        </w:tc>
        <w:tc>
          <w:tcPr>
            <w:tcW w:w="900" w:type="dxa"/>
            <w:tcBorders>
              <w:top w:val="single" w:sz="4" w:space="0" w:color="auto"/>
              <w:left w:val="single" w:sz="12" w:space="0" w:color="auto"/>
              <w:bottom w:val="single" w:sz="12" w:space="0" w:color="auto"/>
              <w:right w:val="single" w:sz="4"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absolutní počet</w:t>
            </w:r>
          </w:p>
        </w:tc>
        <w:tc>
          <w:tcPr>
            <w:tcW w:w="900" w:type="dxa"/>
            <w:tcBorders>
              <w:top w:val="single" w:sz="4" w:space="0" w:color="auto"/>
              <w:left w:val="single" w:sz="4" w:space="0" w:color="auto"/>
              <w:bottom w:val="single" w:sz="12" w:space="0" w:color="auto"/>
              <w:right w:val="single" w:sz="4" w:space="0" w:color="auto"/>
            </w:tcBorders>
            <w:shd w:val="clear" w:color="auto" w:fill="C6D9F1" w:themeFill="text2" w:themeFillTint="33"/>
            <w:vAlign w:val="center"/>
            <w:hideMark/>
          </w:tcPr>
          <w:p w:rsidR="004A1918" w:rsidRPr="00AC05D5" w:rsidRDefault="00AC05D5" w:rsidP="00AC05D5">
            <w:pPr>
              <w:jc w:val="center"/>
              <w:rPr>
                <w:rFonts w:ascii="Arial" w:hAnsi="Arial" w:cs="Arial"/>
                <w:smallCaps/>
                <w:sz w:val="18"/>
                <w:szCs w:val="18"/>
              </w:rPr>
            </w:pPr>
            <w:r w:rsidRPr="00AC05D5">
              <w:rPr>
                <w:rFonts w:ascii="Arial" w:hAnsi="Arial" w:cs="Arial"/>
                <w:sz w:val="18"/>
                <w:szCs w:val="18"/>
              </w:rPr>
              <w:t>I</w:t>
            </w:r>
            <w:r w:rsidR="004A1918" w:rsidRPr="00AC05D5">
              <w:rPr>
                <w:rFonts w:ascii="Arial" w:hAnsi="Arial" w:cs="Arial"/>
                <w:sz w:val="18"/>
                <w:szCs w:val="18"/>
              </w:rPr>
              <w:t>ndex</w:t>
            </w:r>
            <w:r>
              <w:rPr>
                <w:rFonts w:ascii="Arial" w:hAnsi="Arial" w:cs="Arial"/>
                <w:sz w:val="18"/>
                <w:szCs w:val="18"/>
              </w:rPr>
              <w:t>*</w:t>
            </w:r>
          </w:p>
        </w:tc>
        <w:tc>
          <w:tcPr>
            <w:tcW w:w="900" w:type="dxa"/>
            <w:tcBorders>
              <w:top w:val="single" w:sz="4" w:space="0" w:color="auto"/>
              <w:left w:val="single" w:sz="4" w:space="0" w:color="auto"/>
              <w:bottom w:val="single" w:sz="12" w:space="0" w:color="auto"/>
              <w:right w:val="single" w:sz="12" w:space="0" w:color="auto"/>
            </w:tcBorders>
            <w:shd w:val="clear" w:color="auto" w:fill="C6D9F1" w:themeFill="text2" w:themeFillTint="33"/>
            <w:vAlign w:val="center"/>
            <w:hideMark/>
          </w:tcPr>
          <w:p w:rsidR="004A1918" w:rsidRPr="00AC05D5" w:rsidRDefault="004A1918" w:rsidP="00AC05D5">
            <w:pPr>
              <w:jc w:val="center"/>
              <w:rPr>
                <w:rFonts w:ascii="Arial" w:hAnsi="Arial" w:cs="Arial"/>
                <w:smallCaps/>
                <w:sz w:val="18"/>
                <w:szCs w:val="18"/>
              </w:rPr>
            </w:pPr>
            <w:r w:rsidRPr="00AC05D5">
              <w:rPr>
                <w:rFonts w:ascii="Arial" w:hAnsi="Arial" w:cs="Arial"/>
                <w:sz w:val="18"/>
                <w:szCs w:val="18"/>
              </w:rPr>
              <w:t>pořadí</w:t>
            </w:r>
          </w:p>
        </w:tc>
      </w:tr>
      <w:tr w:rsidR="004A1918" w:rsidRPr="00AC05D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997A78">
            <w:pPr>
              <w:rPr>
                <w:rFonts w:ascii="Arial" w:hAnsi="Arial" w:cs="Arial"/>
                <w:smallCaps/>
                <w:sz w:val="18"/>
                <w:szCs w:val="18"/>
              </w:rPr>
            </w:pPr>
            <w:r w:rsidRPr="00AC05D5">
              <w:rPr>
                <w:rFonts w:ascii="Arial" w:hAnsi="Arial" w:cs="Arial"/>
                <w:sz w:val="18"/>
                <w:szCs w:val="18"/>
              </w:rPr>
              <w:t>Jeseník</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21</w:t>
            </w:r>
            <w:r w:rsidR="00AC05D5">
              <w:rPr>
                <w:rFonts w:ascii="Arial" w:hAnsi="Arial" w:cs="Arial"/>
                <w:sz w:val="18"/>
                <w:szCs w:val="18"/>
              </w:rPr>
              <w:t xml:space="preserve"> </w:t>
            </w:r>
            <w:r w:rsidRPr="00AC05D5">
              <w:rPr>
                <w:rFonts w:ascii="Arial" w:hAnsi="Arial" w:cs="Arial"/>
                <w:sz w:val="18"/>
                <w:szCs w:val="18"/>
              </w:rPr>
              <w:t>722</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109</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50,17</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w:t>
            </w:r>
            <w:r w:rsidR="00AC05D5">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128</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58,9</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2</w:t>
            </w:r>
            <w:r w:rsidR="00AC05D5">
              <w:rPr>
                <w:rFonts w:ascii="Arial" w:hAnsi="Arial" w:cs="Arial"/>
                <w:sz w:val="18"/>
                <w:szCs w:val="18"/>
              </w:rPr>
              <w:t>.</w:t>
            </w:r>
          </w:p>
        </w:tc>
      </w:tr>
      <w:tr w:rsidR="004A1918" w:rsidRPr="00AC05D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997A78">
            <w:pPr>
              <w:rPr>
                <w:rFonts w:ascii="Arial" w:hAnsi="Arial" w:cs="Arial"/>
                <w:smallCaps/>
                <w:sz w:val="18"/>
                <w:szCs w:val="18"/>
              </w:rPr>
            </w:pPr>
            <w:r w:rsidRPr="00AC05D5">
              <w:rPr>
                <w:rFonts w:ascii="Arial" w:hAnsi="Arial" w:cs="Arial"/>
                <w:sz w:val="18"/>
                <w:szCs w:val="18"/>
              </w:rPr>
              <w:t>Javorník</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13</w:t>
            </w:r>
            <w:r w:rsidR="00AC05D5">
              <w:rPr>
                <w:rFonts w:ascii="Arial" w:hAnsi="Arial" w:cs="Arial"/>
                <w:sz w:val="18"/>
                <w:szCs w:val="18"/>
              </w:rPr>
              <w:t xml:space="preserve"> </w:t>
            </w:r>
            <w:r w:rsidRPr="00AC05D5">
              <w:rPr>
                <w:rFonts w:ascii="Arial" w:hAnsi="Arial" w:cs="Arial"/>
                <w:sz w:val="18"/>
                <w:szCs w:val="18"/>
              </w:rPr>
              <w:t>018</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59</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45,32</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3</w:t>
            </w:r>
            <w:r w:rsidR="00AC05D5">
              <w:rPr>
                <w:rFonts w:ascii="Arial" w:hAnsi="Arial" w:cs="Arial"/>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67</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51,4</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3</w:t>
            </w:r>
            <w:r w:rsidR="00AC05D5">
              <w:rPr>
                <w:rFonts w:ascii="Arial" w:hAnsi="Arial" w:cs="Arial"/>
                <w:sz w:val="18"/>
                <w:szCs w:val="18"/>
              </w:rPr>
              <w:t>.</w:t>
            </w:r>
          </w:p>
        </w:tc>
      </w:tr>
      <w:tr w:rsidR="004A1918" w:rsidRPr="00AC05D5" w:rsidTr="004A1918">
        <w:trPr>
          <w:jc w:val="center"/>
        </w:trPr>
        <w:tc>
          <w:tcPr>
            <w:tcW w:w="187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997A78">
            <w:pPr>
              <w:rPr>
                <w:rFonts w:ascii="Arial" w:hAnsi="Arial" w:cs="Arial"/>
                <w:smallCaps/>
                <w:sz w:val="18"/>
                <w:szCs w:val="18"/>
              </w:rPr>
            </w:pPr>
            <w:r w:rsidRPr="00AC05D5">
              <w:rPr>
                <w:rFonts w:ascii="Arial" w:hAnsi="Arial" w:cs="Arial"/>
                <w:sz w:val="18"/>
                <w:szCs w:val="18"/>
              </w:rPr>
              <w:t>Zlaté Hory</w:t>
            </w:r>
          </w:p>
        </w:tc>
        <w:tc>
          <w:tcPr>
            <w:tcW w:w="1440" w:type="dxa"/>
            <w:tcBorders>
              <w:top w:val="single" w:sz="12" w:space="0" w:color="auto"/>
              <w:left w:val="single" w:sz="12" w:space="0" w:color="auto"/>
              <w:bottom w:val="single" w:sz="4" w:space="0" w:color="auto"/>
              <w:right w:val="single" w:sz="12"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6</w:t>
            </w:r>
            <w:r w:rsidR="00AC05D5">
              <w:rPr>
                <w:rFonts w:ascii="Arial" w:hAnsi="Arial" w:cs="Arial"/>
                <w:sz w:val="18"/>
                <w:szCs w:val="18"/>
              </w:rPr>
              <w:t xml:space="preserve"> </w:t>
            </w:r>
            <w:r w:rsidRPr="00AC05D5">
              <w:rPr>
                <w:rFonts w:ascii="Arial" w:hAnsi="Arial" w:cs="Arial"/>
                <w:sz w:val="18"/>
                <w:szCs w:val="18"/>
              </w:rPr>
              <w:t>761</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37</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54,72</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b/>
                <w:smallCaps/>
                <w:sz w:val="18"/>
                <w:szCs w:val="18"/>
              </w:rPr>
            </w:pPr>
            <w:r w:rsidRPr="00AC05D5">
              <w:rPr>
                <w:rFonts w:ascii="Arial" w:hAnsi="Arial" w:cs="Arial"/>
                <w:b/>
                <w:sz w:val="18"/>
                <w:szCs w:val="18"/>
              </w:rPr>
              <w:t>1</w:t>
            </w:r>
            <w:r w:rsidR="00AC05D5">
              <w:rPr>
                <w:rFonts w:ascii="Arial" w:hAnsi="Arial" w:cs="Arial"/>
                <w:b/>
                <w:sz w:val="18"/>
                <w:szCs w:val="18"/>
              </w:rPr>
              <w:t>.</w:t>
            </w:r>
          </w:p>
        </w:tc>
        <w:tc>
          <w:tcPr>
            <w:tcW w:w="900" w:type="dxa"/>
            <w:tcBorders>
              <w:top w:val="single" w:sz="12" w:space="0" w:color="auto"/>
              <w:left w:val="single" w:sz="12"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43</w:t>
            </w:r>
          </w:p>
        </w:tc>
        <w:tc>
          <w:tcPr>
            <w:tcW w:w="900" w:type="dxa"/>
            <w:tcBorders>
              <w:top w:val="single" w:sz="12" w:space="0" w:color="auto"/>
              <w:left w:val="single" w:sz="4" w:space="0" w:color="auto"/>
              <w:bottom w:val="single" w:sz="4" w:space="0" w:color="auto"/>
              <w:right w:val="single" w:sz="4" w:space="0" w:color="auto"/>
            </w:tcBorders>
            <w:hideMark/>
          </w:tcPr>
          <w:p w:rsidR="004A1918" w:rsidRPr="00AC05D5" w:rsidRDefault="004A1918" w:rsidP="00AC05D5">
            <w:pPr>
              <w:jc w:val="right"/>
              <w:rPr>
                <w:rFonts w:ascii="Arial" w:hAnsi="Arial" w:cs="Arial"/>
                <w:smallCaps/>
                <w:sz w:val="18"/>
                <w:szCs w:val="18"/>
              </w:rPr>
            </w:pPr>
            <w:r w:rsidRPr="00AC05D5">
              <w:rPr>
                <w:rFonts w:ascii="Arial" w:hAnsi="Arial" w:cs="Arial"/>
                <w:sz w:val="18"/>
                <w:szCs w:val="18"/>
              </w:rPr>
              <w:t>63,6</w:t>
            </w:r>
          </w:p>
        </w:tc>
        <w:tc>
          <w:tcPr>
            <w:tcW w:w="900" w:type="dxa"/>
            <w:tcBorders>
              <w:top w:val="single" w:sz="12" w:space="0" w:color="auto"/>
              <w:left w:val="single" w:sz="4" w:space="0" w:color="auto"/>
              <w:bottom w:val="single" w:sz="4" w:space="0" w:color="auto"/>
              <w:right w:val="single" w:sz="12" w:space="0" w:color="auto"/>
            </w:tcBorders>
            <w:hideMark/>
          </w:tcPr>
          <w:p w:rsidR="004A1918" w:rsidRPr="00AC05D5" w:rsidRDefault="004A1918" w:rsidP="00AC05D5">
            <w:pPr>
              <w:jc w:val="right"/>
              <w:rPr>
                <w:rFonts w:ascii="Arial" w:hAnsi="Arial" w:cs="Arial"/>
                <w:b/>
                <w:smallCaps/>
                <w:sz w:val="18"/>
                <w:szCs w:val="18"/>
              </w:rPr>
            </w:pPr>
            <w:r w:rsidRPr="00AC05D5">
              <w:rPr>
                <w:rFonts w:ascii="Arial" w:hAnsi="Arial" w:cs="Arial"/>
                <w:b/>
                <w:sz w:val="18"/>
                <w:szCs w:val="18"/>
              </w:rPr>
              <w:t>1</w:t>
            </w:r>
            <w:r w:rsidR="00AC05D5">
              <w:rPr>
                <w:rFonts w:ascii="Arial" w:hAnsi="Arial" w:cs="Arial"/>
                <w:b/>
                <w:sz w:val="18"/>
                <w:szCs w:val="18"/>
              </w:rPr>
              <w:t>.</w:t>
            </w:r>
          </w:p>
        </w:tc>
      </w:tr>
    </w:tbl>
    <w:p w:rsidR="00A72575" w:rsidRPr="00A72575" w:rsidRDefault="00A72575" w:rsidP="00A72575">
      <w:pPr>
        <w:rPr>
          <w:rFonts w:ascii="Arial" w:hAnsi="Arial" w:cs="Arial"/>
          <w:sz w:val="16"/>
          <w:szCs w:val="16"/>
        </w:rPr>
      </w:pPr>
      <w:r>
        <w:rPr>
          <w:sz w:val="18"/>
        </w:rPr>
        <w:t xml:space="preserve">   </w:t>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Pr>
          <w:rFonts w:ascii="Arial" w:hAnsi="Arial" w:cs="Arial"/>
          <w:smallCaps/>
          <w:sz w:val="16"/>
          <w:szCs w:val="16"/>
        </w:rPr>
        <w:t xml:space="preserve">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AC05D5" w:rsidRDefault="004A1918" w:rsidP="00997A78">
      <w:pPr>
        <w:rPr>
          <w:sz w:val="18"/>
        </w:rPr>
      </w:pPr>
      <w:r>
        <w:rPr>
          <w:sz w:val="18"/>
        </w:rPr>
        <w:t xml:space="preserve">       </w:t>
      </w:r>
    </w:p>
    <w:p w:rsidR="00E7251F" w:rsidRDefault="004A1918" w:rsidP="00997A78">
      <w:pPr>
        <w:rPr>
          <w:sz w:val="18"/>
        </w:rPr>
      </w:pPr>
      <w:r>
        <w:rPr>
          <w:sz w:val="18"/>
        </w:rPr>
        <w:t xml:space="preserve">  </w:t>
      </w:r>
    </w:p>
    <w:p w:rsidR="004A1918" w:rsidRPr="00AC05D5" w:rsidRDefault="004A1918" w:rsidP="00997A78">
      <w:pPr>
        <w:rPr>
          <w:smallCaps/>
          <w:sz w:val="18"/>
        </w:rPr>
      </w:pPr>
      <w:r>
        <w:rPr>
          <w:sz w:val="18"/>
        </w:rPr>
        <w:t xml:space="preserve">                                    </w:t>
      </w:r>
    </w:p>
    <w:p w:rsidR="004A1918" w:rsidRPr="00AC05D5" w:rsidRDefault="004A1918" w:rsidP="00997A78">
      <w:pPr>
        <w:rPr>
          <w:rFonts w:ascii="Arial" w:hAnsi="Arial" w:cs="Arial"/>
          <w:b/>
          <w:sz w:val="20"/>
          <w:szCs w:val="20"/>
        </w:rPr>
      </w:pPr>
      <w:r w:rsidRPr="00AC05D5">
        <w:rPr>
          <w:rFonts w:ascii="Arial" w:hAnsi="Arial" w:cs="Arial"/>
          <w:b/>
          <w:sz w:val="20"/>
          <w:szCs w:val="20"/>
        </w:rPr>
        <w:t xml:space="preserve">Pořadí obvodních (místních) oddělení v zatíženosti dle indexu nápadu TČ v okrese Jeseník: </w:t>
      </w:r>
    </w:p>
    <w:p w:rsidR="00AC05D5" w:rsidRPr="00AC05D5" w:rsidRDefault="004A1918" w:rsidP="00997A78">
      <w:pPr>
        <w:rPr>
          <w:sz w:val="16"/>
          <w:szCs w:val="16"/>
        </w:rPr>
      </w:pPr>
      <w:r w:rsidRPr="00AC05D5">
        <w:rPr>
          <w:sz w:val="16"/>
          <w:szCs w:val="16"/>
        </w:rPr>
        <w:t xml:space="preserve"> </w:t>
      </w:r>
    </w:p>
    <w:p w:rsidR="004A1918" w:rsidRPr="00AC05D5" w:rsidRDefault="004A1918" w:rsidP="00E7251F">
      <w:pPr>
        <w:ind w:firstLine="708"/>
        <w:rPr>
          <w:rFonts w:ascii="Arial" w:hAnsi="Arial" w:cs="Arial"/>
          <w:sz w:val="20"/>
          <w:szCs w:val="20"/>
          <w:u w:val="single"/>
        </w:rPr>
      </w:pPr>
      <w:r w:rsidRPr="00AC05D5">
        <w:rPr>
          <w:rFonts w:ascii="Arial" w:hAnsi="Arial" w:cs="Arial"/>
          <w:sz w:val="20"/>
          <w:szCs w:val="20"/>
          <w:u w:val="single"/>
        </w:rPr>
        <w:t>celková kriminalita</w:t>
      </w:r>
      <w:r w:rsidR="00AC05D5">
        <w:rPr>
          <w:rFonts w:ascii="Arial" w:hAnsi="Arial" w:cs="Arial"/>
          <w:sz w:val="20"/>
          <w:szCs w:val="20"/>
          <w:u w:val="single"/>
        </w:rPr>
        <w:tab/>
        <w:t>násilná + mravnostní</w:t>
      </w:r>
      <w:r w:rsidR="00AC05D5">
        <w:rPr>
          <w:rFonts w:ascii="Arial" w:hAnsi="Arial" w:cs="Arial"/>
          <w:sz w:val="20"/>
          <w:szCs w:val="20"/>
          <w:u w:val="single"/>
        </w:rPr>
        <w:tab/>
        <w:t>krádeže vloupáním</w:t>
      </w:r>
      <w:r w:rsidR="00AC05D5">
        <w:rPr>
          <w:rFonts w:ascii="Arial" w:hAnsi="Arial" w:cs="Arial"/>
          <w:sz w:val="20"/>
          <w:szCs w:val="20"/>
          <w:u w:val="single"/>
        </w:rPr>
        <w:tab/>
      </w:r>
      <w:r w:rsidRPr="00AC05D5">
        <w:rPr>
          <w:rFonts w:ascii="Arial" w:hAnsi="Arial" w:cs="Arial"/>
          <w:sz w:val="20"/>
          <w:szCs w:val="20"/>
          <w:u w:val="single"/>
        </w:rPr>
        <w:t xml:space="preserve">krádeže prosté               </w:t>
      </w:r>
    </w:p>
    <w:p w:rsidR="00AC05D5" w:rsidRDefault="004A1918" w:rsidP="00334019">
      <w:pPr>
        <w:pStyle w:val="Odstavecseseznamem"/>
        <w:numPr>
          <w:ilvl w:val="0"/>
          <w:numId w:val="17"/>
        </w:numPr>
        <w:rPr>
          <w:rFonts w:ascii="Arial" w:hAnsi="Arial" w:cs="Arial"/>
        </w:rPr>
      </w:pPr>
      <w:r w:rsidRPr="00AC05D5">
        <w:rPr>
          <w:rFonts w:ascii="Arial" w:hAnsi="Arial" w:cs="Arial"/>
        </w:rPr>
        <w:t>Zlaté Hory</w:t>
      </w:r>
      <w:r w:rsidR="00AC05D5">
        <w:rPr>
          <w:rFonts w:ascii="Arial" w:hAnsi="Arial" w:cs="Arial"/>
        </w:rPr>
        <w:tab/>
      </w:r>
      <w:r w:rsidR="00AC05D5">
        <w:rPr>
          <w:rFonts w:ascii="Arial" w:hAnsi="Arial" w:cs="Arial"/>
        </w:rPr>
        <w:tab/>
      </w:r>
      <w:r w:rsidRPr="00AC05D5">
        <w:rPr>
          <w:rFonts w:ascii="Arial" w:hAnsi="Arial" w:cs="Arial"/>
        </w:rPr>
        <w:t>Zlaté Hory</w:t>
      </w:r>
      <w:r w:rsidR="00AC05D5">
        <w:rPr>
          <w:rFonts w:ascii="Arial" w:hAnsi="Arial" w:cs="Arial"/>
        </w:rPr>
        <w:tab/>
      </w:r>
      <w:r w:rsidR="00AC05D5">
        <w:rPr>
          <w:rFonts w:ascii="Arial" w:hAnsi="Arial" w:cs="Arial"/>
        </w:rPr>
        <w:tab/>
      </w:r>
      <w:r w:rsidRPr="00AC05D5">
        <w:rPr>
          <w:rFonts w:ascii="Arial" w:hAnsi="Arial" w:cs="Arial"/>
        </w:rPr>
        <w:t>Zlaté Hory</w:t>
      </w:r>
      <w:r w:rsidR="00AC05D5">
        <w:rPr>
          <w:rFonts w:ascii="Arial" w:hAnsi="Arial" w:cs="Arial"/>
        </w:rPr>
        <w:tab/>
      </w:r>
      <w:r w:rsidR="00AC05D5">
        <w:rPr>
          <w:rFonts w:ascii="Arial" w:hAnsi="Arial" w:cs="Arial"/>
        </w:rPr>
        <w:tab/>
      </w:r>
      <w:r w:rsidRPr="00AC05D5">
        <w:rPr>
          <w:rFonts w:ascii="Arial" w:hAnsi="Arial" w:cs="Arial"/>
        </w:rPr>
        <w:t>Zlaté Hory</w:t>
      </w:r>
    </w:p>
    <w:p w:rsidR="00AC05D5" w:rsidRDefault="004A1918" w:rsidP="00334019">
      <w:pPr>
        <w:pStyle w:val="Odstavecseseznamem"/>
        <w:numPr>
          <w:ilvl w:val="0"/>
          <w:numId w:val="17"/>
        </w:numPr>
        <w:rPr>
          <w:rFonts w:ascii="Arial" w:hAnsi="Arial" w:cs="Arial"/>
        </w:rPr>
      </w:pPr>
      <w:r w:rsidRPr="00AC05D5">
        <w:rPr>
          <w:rFonts w:ascii="Arial" w:hAnsi="Arial" w:cs="Arial"/>
        </w:rPr>
        <w:t>Jeseník</w:t>
      </w:r>
      <w:r w:rsidR="00AC05D5">
        <w:rPr>
          <w:rFonts w:ascii="Arial" w:hAnsi="Arial" w:cs="Arial"/>
        </w:rPr>
        <w:tab/>
      </w:r>
      <w:r w:rsidR="00AC05D5">
        <w:rPr>
          <w:rFonts w:ascii="Arial" w:hAnsi="Arial" w:cs="Arial"/>
        </w:rPr>
        <w:tab/>
      </w:r>
      <w:r w:rsidRPr="00AC05D5">
        <w:rPr>
          <w:rFonts w:ascii="Arial" w:hAnsi="Arial" w:cs="Arial"/>
        </w:rPr>
        <w:t>Jeseník</w:t>
      </w:r>
      <w:r w:rsidR="00AC05D5">
        <w:rPr>
          <w:rFonts w:ascii="Arial" w:hAnsi="Arial" w:cs="Arial"/>
        </w:rPr>
        <w:tab/>
      </w:r>
      <w:r w:rsidR="00AC05D5">
        <w:rPr>
          <w:rFonts w:ascii="Arial" w:hAnsi="Arial" w:cs="Arial"/>
        </w:rPr>
        <w:tab/>
      </w:r>
      <w:r w:rsidRPr="00AC05D5">
        <w:rPr>
          <w:rFonts w:ascii="Arial" w:hAnsi="Arial" w:cs="Arial"/>
        </w:rPr>
        <w:t>Jeseník</w:t>
      </w:r>
      <w:r w:rsidR="00AC05D5">
        <w:rPr>
          <w:rFonts w:ascii="Arial" w:hAnsi="Arial" w:cs="Arial"/>
        </w:rPr>
        <w:tab/>
      </w:r>
      <w:r w:rsidR="00AC05D5">
        <w:rPr>
          <w:rFonts w:ascii="Arial" w:hAnsi="Arial" w:cs="Arial"/>
        </w:rPr>
        <w:tab/>
      </w:r>
      <w:r w:rsidRPr="00AC05D5">
        <w:rPr>
          <w:rFonts w:ascii="Arial" w:hAnsi="Arial" w:cs="Arial"/>
        </w:rPr>
        <w:t>Jeseník</w:t>
      </w:r>
    </w:p>
    <w:p w:rsidR="004A1918" w:rsidRPr="00AC05D5" w:rsidRDefault="00AC05D5" w:rsidP="00334019">
      <w:pPr>
        <w:pStyle w:val="Odstavecseseznamem"/>
        <w:numPr>
          <w:ilvl w:val="0"/>
          <w:numId w:val="17"/>
        </w:numPr>
        <w:rPr>
          <w:rFonts w:ascii="Arial" w:hAnsi="Arial" w:cs="Arial"/>
        </w:rPr>
      </w:pPr>
      <w:r>
        <w:rPr>
          <w:rFonts w:ascii="Arial" w:hAnsi="Arial" w:cs="Arial"/>
        </w:rPr>
        <w:t>Javorník</w:t>
      </w:r>
      <w:r>
        <w:rPr>
          <w:rFonts w:ascii="Arial" w:hAnsi="Arial" w:cs="Arial"/>
        </w:rPr>
        <w:tab/>
      </w:r>
      <w:r>
        <w:rPr>
          <w:rFonts w:ascii="Arial" w:hAnsi="Arial" w:cs="Arial"/>
        </w:rPr>
        <w:tab/>
      </w:r>
      <w:r w:rsidR="004A1918" w:rsidRPr="00AC05D5">
        <w:rPr>
          <w:rFonts w:ascii="Arial" w:hAnsi="Arial" w:cs="Arial"/>
        </w:rPr>
        <w:t>Javorník</w:t>
      </w:r>
      <w:r>
        <w:rPr>
          <w:rFonts w:ascii="Arial" w:hAnsi="Arial" w:cs="Arial"/>
        </w:rPr>
        <w:tab/>
      </w:r>
      <w:r>
        <w:rPr>
          <w:rFonts w:ascii="Arial" w:hAnsi="Arial" w:cs="Arial"/>
        </w:rPr>
        <w:tab/>
      </w:r>
      <w:r w:rsidR="004A1918" w:rsidRPr="00AC05D5">
        <w:rPr>
          <w:rFonts w:ascii="Arial" w:hAnsi="Arial" w:cs="Arial"/>
        </w:rPr>
        <w:t>Javorník</w:t>
      </w:r>
      <w:r>
        <w:rPr>
          <w:rFonts w:ascii="Arial" w:hAnsi="Arial" w:cs="Arial"/>
        </w:rPr>
        <w:tab/>
      </w:r>
      <w:r>
        <w:rPr>
          <w:rFonts w:ascii="Arial" w:hAnsi="Arial" w:cs="Arial"/>
        </w:rPr>
        <w:tab/>
      </w:r>
      <w:r w:rsidR="004A1918" w:rsidRPr="00AC05D5">
        <w:rPr>
          <w:rFonts w:ascii="Arial" w:hAnsi="Arial" w:cs="Arial"/>
        </w:rPr>
        <w:t>Javorník</w:t>
      </w:r>
    </w:p>
    <w:p w:rsidR="004A1918" w:rsidRPr="00AC05D5" w:rsidRDefault="004A1918" w:rsidP="00997A78">
      <w:pPr>
        <w:rPr>
          <w:rFonts w:ascii="Arial" w:hAnsi="Arial" w:cs="Arial"/>
        </w:rPr>
      </w:pPr>
    </w:p>
    <w:p w:rsidR="004A1918" w:rsidRDefault="004A1918" w:rsidP="00997A78">
      <w:pPr>
        <w:rPr>
          <w:rFonts w:ascii="Arial" w:hAnsi="Arial" w:cs="Arial"/>
        </w:rPr>
      </w:pPr>
    </w:p>
    <w:p w:rsidR="008220F8" w:rsidRDefault="008220F8" w:rsidP="00997A78">
      <w:pPr>
        <w:rPr>
          <w:rFonts w:ascii="Arial" w:hAnsi="Arial" w:cs="Arial"/>
        </w:rPr>
      </w:pPr>
    </w:p>
    <w:p w:rsidR="008220F8" w:rsidRDefault="008220F8" w:rsidP="00997A78">
      <w:pPr>
        <w:rPr>
          <w:rFonts w:ascii="Arial" w:hAnsi="Arial" w:cs="Arial"/>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992"/>
        <w:gridCol w:w="993"/>
        <w:gridCol w:w="1134"/>
        <w:gridCol w:w="1134"/>
        <w:gridCol w:w="992"/>
        <w:gridCol w:w="992"/>
      </w:tblGrid>
      <w:tr w:rsidR="008220F8" w:rsidRPr="008220F8" w:rsidTr="008220F8">
        <w:trPr>
          <w:trHeight w:val="113"/>
          <w:jc w:val="center"/>
        </w:trPr>
        <w:tc>
          <w:tcPr>
            <w:tcW w:w="1384" w:type="dxa"/>
            <w:vMerge w:val="restart"/>
            <w:tcBorders>
              <w:top w:val="single" w:sz="4" w:space="0" w:color="000000"/>
              <w:left w:val="single" w:sz="4" w:space="0" w:color="000000"/>
              <w:right w:val="single" w:sz="4" w:space="0" w:color="000000"/>
            </w:tcBorders>
            <w:shd w:val="clear" w:color="auto" w:fill="C6D9F1" w:themeFill="text2" w:themeFillTint="33"/>
          </w:tcPr>
          <w:p w:rsidR="008220F8" w:rsidRPr="008220F8" w:rsidRDefault="008220F8">
            <w:pPr>
              <w:rPr>
                <w:rFonts w:ascii="Arial" w:hAnsi="Arial" w:cs="Arial"/>
                <w:sz w:val="18"/>
                <w:szCs w:val="18"/>
                <w:lang w:eastAsia="en-US"/>
              </w:rPr>
            </w:pP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Hospodářská</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Majetková</w:t>
            </w:r>
          </w:p>
        </w:tc>
        <w:tc>
          <w:tcPr>
            <w:tcW w:w="1984"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Násilná</w:t>
            </w:r>
          </w:p>
        </w:tc>
      </w:tr>
      <w:tr w:rsidR="008220F8" w:rsidRPr="008220F8" w:rsidTr="008220F8">
        <w:trPr>
          <w:trHeight w:val="113"/>
          <w:jc w:val="center"/>
        </w:trPr>
        <w:tc>
          <w:tcPr>
            <w:tcW w:w="1384" w:type="dxa"/>
            <w:vMerge/>
            <w:tcBorders>
              <w:left w:val="single" w:sz="4" w:space="0" w:color="000000"/>
              <w:right w:val="single" w:sz="4" w:space="0" w:color="000000"/>
            </w:tcBorders>
            <w:shd w:val="clear" w:color="auto" w:fill="C6D9F1" w:themeFill="text2" w:themeFillTint="33"/>
          </w:tcPr>
          <w:p w:rsidR="008220F8" w:rsidRPr="008220F8" w:rsidRDefault="008220F8">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2010</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2011</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2010</w:t>
            </w:r>
          </w:p>
        </w:tc>
      </w:tr>
      <w:tr w:rsidR="008220F8" w:rsidRPr="008220F8" w:rsidTr="008220F8">
        <w:trPr>
          <w:jc w:val="center"/>
        </w:trPr>
        <w:tc>
          <w:tcPr>
            <w:tcW w:w="1384" w:type="dxa"/>
            <w:vMerge/>
            <w:tcBorders>
              <w:left w:val="single" w:sz="4" w:space="0" w:color="000000"/>
              <w:bottom w:val="single" w:sz="4" w:space="0" w:color="000000"/>
              <w:right w:val="single" w:sz="4" w:space="0" w:color="000000"/>
            </w:tcBorders>
            <w:shd w:val="clear" w:color="auto" w:fill="C6D9F1" w:themeFill="text2" w:themeFillTint="33"/>
          </w:tcPr>
          <w:p w:rsidR="008220F8" w:rsidRPr="008220F8" w:rsidRDefault="008220F8">
            <w:pPr>
              <w:rPr>
                <w:rFonts w:ascii="Arial" w:hAnsi="Arial" w:cs="Arial"/>
                <w:sz w:val="18"/>
                <w:szCs w:val="18"/>
                <w:lang w:eastAsia="en-US"/>
              </w:rPr>
            </w:pP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N/O</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N/O</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N/O</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N/O</w:t>
            </w:r>
          </w:p>
        </w:tc>
      </w:tr>
      <w:tr w:rsidR="00E7251F" w:rsidRPr="008220F8" w:rsidTr="008220F8">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8220F8" w:rsidRDefault="00E7251F">
            <w:pPr>
              <w:rPr>
                <w:rFonts w:ascii="Arial" w:hAnsi="Arial" w:cs="Arial"/>
                <w:sz w:val="18"/>
                <w:szCs w:val="18"/>
                <w:lang w:eastAsia="en-US"/>
              </w:rPr>
            </w:pPr>
            <w:r w:rsidRPr="008220F8">
              <w:rPr>
                <w:rFonts w:ascii="Arial" w:hAnsi="Arial" w:cs="Arial"/>
                <w:sz w:val="18"/>
                <w:szCs w:val="18"/>
              </w:rPr>
              <w:t>Jeseník</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50/28</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52/38</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258/97</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211/74</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66/49</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37/35</w:t>
            </w:r>
          </w:p>
        </w:tc>
      </w:tr>
      <w:tr w:rsidR="00E7251F" w:rsidRPr="008220F8" w:rsidTr="008220F8">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8220F8" w:rsidRDefault="00E7251F">
            <w:pPr>
              <w:rPr>
                <w:rFonts w:ascii="Arial" w:hAnsi="Arial" w:cs="Arial"/>
                <w:sz w:val="18"/>
                <w:szCs w:val="18"/>
                <w:lang w:eastAsia="en-US"/>
              </w:rPr>
            </w:pPr>
            <w:r w:rsidRPr="008220F8">
              <w:rPr>
                <w:rFonts w:ascii="Arial" w:hAnsi="Arial" w:cs="Arial"/>
                <w:sz w:val="18"/>
                <w:szCs w:val="18"/>
              </w:rPr>
              <w:t>Javorník</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13/10</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11/10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137/48</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116/63</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37/31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31/28</w:t>
            </w:r>
          </w:p>
        </w:tc>
      </w:tr>
      <w:tr w:rsidR="00E7251F" w:rsidRPr="008220F8" w:rsidTr="008220F8">
        <w:trPr>
          <w:jc w:val="center"/>
        </w:trPr>
        <w:tc>
          <w:tcPr>
            <w:tcW w:w="1384" w:type="dxa"/>
            <w:tcBorders>
              <w:top w:val="single" w:sz="4" w:space="0" w:color="000000"/>
              <w:left w:val="single" w:sz="4" w:space="0" w:color="000000"/>
              <w:bottom w:val="single" w:sz="4" w:space="0" w:color="000000"/>
              <w:right w:val="single" w:sz="4" w:space="0" w:color="000000"/>
            </w:tcBorders>
            <w:hideMark/>
          </w:tcPr>
          <w:p w:rsidR="00E7251F" w:rsidRPr="008220F8" w:rsidRDefault="00E7251F">
            <w:pPr>
              <w:rPr>
                <w:rFonts w:ascii="Arial" w:hAnsi="Arial" w:cs="Arial"/>
                <w:sz w:val="18"/>
                <w:szCs w:val="18"/>
                <w:lang w:eastAsia="en-US"/>
              </w:rPr>
            </w:pPr>
            <w:r w:rsidRPr="008220F8">
              <w:rPr>
                <w:rFonts w:ascii="Arial" w:hAnsi="Arial" w:cs="Arial"/>
                <w:sz w:val="18"/>
                <w:szCs w:val="18"/>
              </w:rPr>
              <w:t>Zlaté Hory</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5/4</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5/4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81/21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58/27</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19/18</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7251F" w:rsidRPr="008220F8" w:rsidRDefault="00E7251F">
            <w:pPr>
              <w:jc w:val="center"/>
              <w:rPr>
                <w:rFonts w:ascii="Arial" w:hAnsi="Arial" w:cs="Arial"/>
                <w:sz w:val="18"/>
                <w:szCs w:val="18"/>
                <w:lang w:eastAsia="en-US"/>
              </w:rPr>
            </w:pPr>
            <w:r w:rsidRPr="008220F8">
              <w:rPr>
                <w:rFonts w:ascii="Arial" w:hAnsi="Arial" w:cs="Arial"/>
                <w:sz w:val="18"/>
                <w:szCs w:val="18"/>
              </w:rPr>
              <w:t>5/4</w:t>
            </w:r>
          </w:p>
        </w:tc>
      </w:tr>
    </w:tbl>
    <w:p w:rsidR="008220F8" w:rsidRPr="008220F8" w:rsidRDefault="008220F8" w:rsidP="008220F8">
      <w:pPr>
        <w:pStyle w:val="Bezmezer"/>
        <w:ind w:left="5664" w:firstLine="708"/>
        <w:rPr>
          <w:rFonts w:ascii="Arial" w:hAnsi="Arial" w:cs="Arial"/>
          <w:sz w:val="16"/>
          <w:szCs w:val="16"/>
        </w:rPr>
      </w:pPr>
      <w:r w:rsidRPr="008220F8">
        <w:rPr>
          <w:rFonts w:ascii="Arial" w:hAnsi="Arial" w:cs="Arial"/>
          <w:sz w:val="16"/>
          <w:szCs w:val="16"/>
        </w:rPr>
        <w:t>N – nápad trestné činnosti</w:t>
      </w:r>
    </w:p>
    <w:p w:rsidR="008220F8" w:rsidRPr="008220F8" w:rsidRDefault="008220F8" w:rsidP="008220F8">
      <w:pPr>
        <w:pStyle w:val="Bezmezer"/>
        <w:ind w:left="5664" w:firstLine="708"/>
        <w:rPr>
          <w:rFonts w:ascii="Arial" w:hAnsi="Arial" w:cs="Arial"/>
          <w:sz w:val="16"/>
          <w:szCs w:val="16"/>
        </w:rPr>
      </w:pPr>
      <w:r w:rsidRPr="008220F8">
        <w:rPr>
          <w:rFonts w:ascii="Arial" w:hAnsi="Arial" w:cs="Arial"/>
          <w:sz w:val="16"/>
          <w:szCs w:val="16"/>
        </w:rPr>
        <w:t xml:space="preserve">O – objasněné trestné činy </w:t>
      </w:r>
    </w:p>
    <w:p w:rsidR="00E7251F" w:rsidRDefault="00E7251F" w:rsidP="00997A78">
      <w:pPr>
        <w:rPr>
          <w:rFonts w:ascii="Arial" w:hAnsi="Arial" w:cs="Arial"/>
          <w:sz w:val="16"/>
          <w:szCs w:val="16"/>
        </w:rPr>
      </w:pPr>
    </w:p>
    <w:p w:rsidR="008220F8" w:rsidRDefault="008220F8" w:rsidP="00997A78">
      <w:pPr>
        <w:rPr>
          <w:rFonts w:ascii="Arial" w:hAnsi="Arial" w:cs="Arial"/>
          <w:sz w:val="16"/>
          <w:szCs w:val="16"/>
        </w:rPr>
      </w:pPr>
    </w:p>
    <w:p w:rsidR="008220F8" w:rsidRDefault="008220F8" w:rsidP="00997A78">
      <w:pPr>
        <w:rPr>
          <w:rFonts w:ascii="Arial" w:hAnsi="Arial" w:cs="Arial"/>
          <w:sz w:val="16"/>
          <w:szCs w:val="16"/>
        </w:rPr>
      </w:pPr>
    </w:p>
    <w:p w:rsidR="008220F8" w:rsidRPr="008220F8" w:rsidRDefault="008220F8" w:rsidP="00997A78">
      <w:pPr>
        <w:rPr>
          <w:rFonts w:ascii="Arial" w:hAnsi="Arial" w:cs="Arial"/>
          <w:sz w:val="16"/>
          <w:szCs w:val="16"/>
        </w:rPr>
      </w:pPr>
    </w:p>
    <w:tbl>
      <w:tblPr>
        <w:tblW w:w="0" w:type="auto"/>
        <w:jc w:val="center"/>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01"/>
        <w:gridCol w:w="931"/>
        <w:gridCol w:w="1134"/>
        <w:gridCol w:w="992"/>
        <w:gridCol w:w="1174"/>
        <w:gridCol w:w="992"/>
        <w:gridCol w:w="993"/>
      </w:tblGrid>
      <w:tr w:rsidR="008220F8" w:rsidRPr="008220F8" w:rsidTr="008220F8">
        <w:trPr>
          <w:trHeight w:val="113"/>
          <w:jc w:val="center"/>
        </w:trPr>
        <w:tc>
          <w:tcPr>
            <w:tcW w:w="1401" w:type="dxa"/>
            <w:vMerge w:val="restart"/>
            <w:tcBorders>
              <w:top w:val="single" w:sz="4" w:space="0" w:color="000000"/>
              <w:left w:val="single" w:sz="4" w:space="0" w:color="000000"/>
              <w:right w:val="single" w:sz="4" w:space="0" w:color="000000"/>
            </w:tcBorders>
            <w:shd w:val="clear" w:color="auto" w:fill="C6D9F1" w:themeFill="text2" w:themeFillTint="33"/>
          </w:tcPr>
          <w:p w:rsidR="008220F8" w:rsidRPr="008220F8" w:rsidRDefault="008220F8">
            <w:pPr>
              <w:rPr>
                <w:rFonts w:ascii="Arial" w:hAnsi="Arial" w:cs="Arial"/>
                <w:sz w:val="18"/>
                <w:szCs w:val="18"/>
                <w:lang w:eastAsia="en-US"/>
              </w:rPr>
            </w:pPr>
          </w:p>
        </w:tc>
        <w:tc>
          <w:tcPr>
            <w:tcW w:w="206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Recidivisté</w:t>
            </w:r>
          </w:p>
        </w:tc>
        <w:tc>
          <w:tcPr>
            <w:tcW w:w="2166"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Nezletilí</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Mladiství</w:t>
            </w:r>
          </w:p>
        </w:tc>
      </w:tr>
      <w:tr w:rsidR="008220F8" w:rsidRPr="008220F8" w:rsidTr="008220F8">
        <w:trPr>
          <w:trHeight w:val="113"/>
          <w:jc w:val="center"/>
        </w:trPr>
        <w:tc>
          <w:tcPr>
            <w:tcW w:w="1401" w:type="dxa"/>
            <w:vMerge/>
            <w:tcBorders>
              <w:left w:val="single" w:sz="4" w:space="0" w:color="000000"/>
              <w:bottom w:val="single" w:sz="4" w:space="0" w:color="000000"/>
              <w:right w:val="single" w:sz="4" w:space="0" w:color="000000"/>
            </w:tcBorders>
            <w:shd w:val="clear" w:color="auto" w:fill="C6D9F1" w:themeFill="text2" w:themeFillTint="33"/>
          </w:tcPr>
          <w:p w:rsidR="008220F8" w:rsidRPr="008220F8" w:rsidRDefault="008220F8">
            <w:pPr>
              <w:rPr>
                <w:rFonts w:ascii="Arial" w:hAnsi="Arial" w:cs="Arial"/>
                <w:sz w:val="18"/>
                <w:szCs w:val="18"/>
                <w:lang w:eastAsia="en-US"/>
              </w:rPr>
            </w:pPr>
          </w:p>
        </w:tc>
        <w:tc>
          <w:tcPr>
            <w:tcW w:w="931"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2011</w:t>
            </w:r>
          </w:p>
        </w:tc>
        <w:tc>
          <w:tcPr>
            <w:tcW w:w="113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2011</w:t>
            </w:r>
          </w:p>
        </w:tc>
        <w:tc>
          <w:tcPr>
            <w:tcW w:w="117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2010</w:t>
            </w:r>
          </w:p>
        </w:tc>
        <w:tc>
          <w:tcPr>
            <w:tcW w:w="992"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2011</w:t>
            </w:r>
          </w:p>
        </w:tc>
        <w:tc>
          <w:tcPr>
            <w:tcW w:w="993"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hideMark/>
          </w:tcPr>
          <w:p w:rsidR="008220F8" w:rsidRPr="008220F8" w:rsidRDefault="008220F8">
            <w:pPr>
              <w:jc w:val="center"/>
              <w:rPr>
                <w:rFonts w:ascii="Arial" w:hAnsi="Arial" w:cs="Arial"/>
                <w:b/>
                <w:sz w:val="18"/>
                <w:szCs w:val="18"/>
                <w:lang w:eastAsia="en-US"/>
              </w:rPr>
            </w:pPr>
            <w:r w:rsidRPr="008220F8">
              <w:rPr>
                <w:rFonts w:ascii="Arial" w:hAnsi="Arial" w:cs="Arial"/>
                <w:b/>
                <w:sz w:val="18"/>
                <w:szCs w:val="18"/>
              </w:rPr>
              <w:t>2010</w:t>
            </w:r>
          </w:p>
        </w:tc>
      </w:tr>
      <w:tr w:rsidR="008220F8" w:rsidRPr="008220F8" w:rsidTr="008220F8">
        <w:trPr>
          <w:jc w:val="center"/>
        </w:trPr>
        <w:tc>
          <w:tcPr>
            <w:tcW w:w="1401"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rPr>
                <w:rFonts w:ascii="Arial" w:hAnsi="Arial" w:cs="Arial"/>
                <w:sz w:val="18"/>
                <w:szCs w:val="18"/>
                <w:lang w:eastAsia="en-US"/>
              </w:rPr>
            </w:pPr>
            <w:r w:rsidRPr="008220F8">
              <w:rPr>
                <w:rFonts w:ascii="Arial" w:hAnsi="Arial" w:cs="Arial"/>
                <w:sz w:val="18"/>
                <w:szCs w:val="18"/>
              </w:rPr>
              <w:t>Jeseník</w:t>
            </w:r>
          </w:p>
        </w:tc>
        <w:tc>
          <w:tcPr>
            <w:tcW w:w="931"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111</w:t>
            </w:r>
          </w:p>
        </w:tc>
        <w:tc>
          <w:tcPr>
            <w:tcW w:w="1134"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104</w:t>
            </w:r>
          </w:p>
        </w:tc>
        <w:tc>
          <w:tcPr>
            <w:tcW w:w="992"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3</w:t>
            </w:r>
          </w:p>
        </w:tc>
        <w:tc>
          <w:tcPr>
            <w:tcW w:w="1174"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3</w:t>
            </w:r>
          </w:p>
        </w:tc>
        <w:tc>
          <w:tcPr>
            <w:tcW w:w="992"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11</w:t>
            </w:r>
          </w:p>
        </w:tc>
        <w:tc>
          <w:tcPr>
            <w:tcW w:w="993"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12</w:t>
            </w:r>
          </w:p>
        </w:tc>
      </w:tr>
      <w:tr w:rsidR="008220F8" w:rsidRPr="008220F8" w:rsidTr="008220F8">
        <w:trPr>
          <w:jc w:val="center"/>
        </w:trPr>
        <w:tc>
          <w:tcPr>
            <w:tcW w:w="1401"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rPr>
                <w:rFonts w:ascii="Arial" w:hAnsi="Arial" w:cs="Arial"/>
                <w:sz w:val="18"/>
                <w:szCs w:val="18"/>
                <w:lang w:eastAsia="en-US"/>
              </w:rPr>
            </w:pPr>
            <w:r w:rsidRPr="008220F8">
              <w:rPr>
                <w:rFonts w:ascii="Arial" w:hAnsi="Arial" w:cs="Arial"/>
                <w:sz w:val="18"/>
                <w:szCs w:val="18"/>
              </w:rPr>
              <w:t>Javorník</w:t>
            </w:r>
          </w:p>
        </w:tc>
        <w:tc>
          <w:tcPr>
            <w:tcW w:w="931"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71</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85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3</w:t>
            </w:r>
          </w:p>
        </w:tc>
        <w:tc>
          <w:tcPr>
            <w:tcW w:w="1174"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5</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30</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40</w:t>
            </w:r>
          </w:p>
        </w:tc>
      </w:tr>
      <w:tr w:rsidR="008220F8" w:rsidRPr="008220F8" w:rsidTr="008220F8">
        <w:trPr>
          <w:jc w:val="center"/>
        </w:trPr>
        <w:tc>
          <w:tcPr>
            <w:tcW w:w="1401" w:type="dxa"/>
            <w:tcBorders>
              <w:top w:val="single" w:sz="4" w:space="0" w:color="000000"/>
              <w:left w:val="single" w:sz="4" w:space="0" w:color="000000"/>
              <w:bottom w:val="single" w:sz="4" w:space="0" w:color="000000"/>
              <w:right w:val="single" w:sz="4" w:space="0" w:color="000000"/>
            </w:tcBorders>
            <w:hideMark/>
          </w:tcPr>
          <w:p w:rsidR="008220F8" w:rsidRPr="008220F8" w:rsidRDefault="008220F8">
            <w:pPr>
              <w:rPr>
                <w:rFonts w:ascii="Arial" w:hAnsi="Arial" w:cs="Arial"/>
                <w:sz w:val="18"/>
                <w:szCs w:val="18"/>
                <w:lang w:eastAsia="en-US"/>
              </w:rPr>
            </w:pPr>
            <w:r w:rsidRPr="008220F8">
              <w:rPr>
                <w:rFonts w:ascii="Arial" w:hAnsi="Arial" w:cs="Arial"/>
                <w:sz w:val="18"/>
                <w:szCs w:val="18"/>
              </w:rPr>
              <w:t>Zlaté Hory</w:t>
            </w:r>
          </w:p>
        </w:tc>
        <w:tc>
          <w:tcPr>
            <w:tcW w:w="931"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39</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36</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3</w:t>
            </w:r>
          </w:p>
        </w:tc>
        <w:tc>
          <w:tcPr>
            <w:tcW w:w="1174"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1</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0</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8220F8" w:rsidRPr="008220F8" w:rsidRDefault="008220F8">
            <w:pPr>
              <w:jc w:val="center"/>
              <w:rPr>
                <w:rFonts w:ascii="Arial" w:hAnsi="Arial" w:cs="Arial"/>
                <w:sz w:val="18"/>
                <w:szCs w:val="18"/>
                <w:lang w:eastAsia="en-US"/>
              </w:rPr>
            </w:pPr>
            <w:r w:rsidRPr="008220F8">
              <w:rPr>
                <w:rFonts w:ascii="Arial" w:hAnsi="Arial" w:cs="Arial"/>
                <w:sz w:val="18"/>
                <w:szCs w:val="18"/>
              </w:rPr>
              <w:t>0</w:t>
            </w:r>
          </w:p>
        </w:tc>
      </w:tr>
    </w:tbl>
    <w:p w:rsidR="00E7251F" w:rsidRDefault="00E7251F" w:rsidP="00997A78">
      <w:pPr>
        <w:rPr>
          <w:rFonts w:ascii="Arial" w:hAnsi="Arial" w:cs="Arial"/>
        </w:rPr>
      </w:pPr>
    </w:p>
    <w:p w:rsidR="00CB6E7A" w:rsidRPr="00AC05D5" w:rsidRDefault="00CB6E7A" w:rsidP="00997A78">
      <w:pPr>
        <w:rPr>
          <w:rFonts w:ascii="Arial" w:hAnsi="Arial" w:cs="Arial"/>
        </w:rPr>
      </w:pPr>
    </w:p>
    <w:p w:rsidR="004A1918" w:rsidRDefault="004A1918" w:rsidP="00997A78"/>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8220F8" w:rsidRDefault="008220F8" w:rsidP="00997A78">
      <w:pPr>
        <w:rPr>
          <w:rFonts w:ascii="Arial" w:hAnsi="Arial" w:cs="Arial"/>
          <w:b/>
          <w:u w:val="single"/>
        </w:rPr>
      </w:pPr>
    </w:p>
    <w:p w:rsidR="004A1918" w:rsidRPr="00CB6E7A" w:rsidRDefault="004A1918" w:rsidP="00997A78">
      <w:pPr>
        <w:rPr>
          <w:rFonts w:ascii="Arial" w:hAnsi="Arial" w:cs="Arial"/>
          <w:b/>
          <w:u w:val="single"/>
        </w:rPr>
      </w:pPr>
      <w:r w:rsidRPr="00CB6E7A">
        <w:rPr>
          <w:rFonts w:ascii="Arial" w:hAnsi="Arial" w:cs="Arial"/>
          <w:b/>
          <w:u w:val="single"/>
        </w:rPr>
        <w:t xml:space="preserve">Sestupně sestavené pořadí zatíženosti všech obvodních (místních) oddělení </w:t>
      </w:r>
      <w:r w:rsidR="009C275F" w:rsidRPr="00CB6E7A">
        <w:rPr>
          <w:rFonts w:ascii="Arial" w:hAnsi="Arial" w:cs="Arial"/>
          <w:b/>
          <w:u w:val="single"/>
        </w:rPr>
        <w:t xml:space="preserve">Policie ČR </w:t>
      </w:r>
      <w:r w:rsidRPr="00CB6E7A">
        <w:rPr>
          <w:rFonts w:ascii="Arial" w:hAnsi="Arial" w:cs="Arial"/>
          <w:b/>
          <w:u w:val="single"/>
        </w:rPr>
        <w:t>dle indexu nápadu celkové TČ za rok 2011 v</w:t>
      </w:r>
      <w:r w:rsidR="009C275F" w:rsidRPr="00CB6E7A">
        <w:rPr>
          <w:rFonts w:ascii="Arial" w:hAnsi="Arial" w:cs="Arial"/>
          <w:b/>
          <w:u w:val="single"/>
        </w:rPr>
        <w:t xml:space="preserve"> Olomouckém</w:t>
      </w:r>
      <w:r w:rsidRPr="00CB6E7A">
        <w:rPr>
          <w:rFonts w:ascii="Arial" w:hAnsi="Arial" w:cs="Arial"/>
          <w:b/>
          <w:u w:val="single"/>
        </w:rPr>
        <w:t> kraji</w:t>
      </w:r>
    </w:p>
    <w:p w:rsidR="00AF463E" w:rsidRDefault="00AF463E" w:rsidP="00997A78">
      <w:pPr>
        <w:rPr>
          <w:rFonts w:ascii="Arial" w:hAnsi="Arial" w:cs="Arial"/>
        </w:rPr>
      </w:pPr>
    </w:p>
    <w:tbl>
      <w:tblPr>
        <w:tblStyle w:val="Mkatabulky"/>
        <w:tblW w:w="0" w:type="auto"/>
        <w:tblInd w:w="1384" w:type="dxa"/>
        <w:tblLook w:val="04A0" w:firstRow="1" w:lastRow="0" w:firstColumn="1" w:lastColumn="0" w:noHBand="0" w:noVBand="1"/>
      </w:tblPr>
      <w:tblGrid>
        <w:gridCol w:w="817"/>
        <w:gridCol w:w="3719"/>
        <w:gridCol w:w="1985"/>
      </w:tblGrid>
      <w:tr w:rsidR="00AF463E" w:rsidRPr="00AF463E" w:rsidTr="00AF463E">
        <w:tc>
          <w:tcPr>
            <w:tcW w:w="817" w:type="dxa"/>
            <w:shd w:val="clear" w:color="auto" w:fill="C6D9F1" w:themeFill="text2" w:themeFillTint="33"/>
            <w:vAlign w:val="center"/>
          </w:tcPr>
          <w:p w:rsidR="00AF463E" w:rsidRPr="00AF463E" w:rsidRDefault="00AF463E" w:rsidP="006A51C0">
            <w:pPr>
              <w:spacing w:after="120"/>
              <w:jc w:val="center"/>
              <w:rPr>
                <w:rFonts w:ascii="Arial" w:hAnsi="Arial" w:cs="Arial"/>
                <w:sz w:val="18"/>
                <w:szCs w:val="18"/>
              </w:rPr>
            </w:pPr>
            <w:r w:rsidRPr="00AF463E">
              <w:rPr>
                <w:rFonts w:ascii="Arial" w:hAnsi="Arial" w:cs="Arial"/>
                <w:sz w:val="18"/>
                <w:szCs w:val="18"/>
              </w:rPr>
              <w:t>pořadí</w:t>
            </w:r>
          </w:p>
        </w:tc>
        <w:tc>
          <w:tcPr>
            <w:tcW w:w="3719" w:type="dxa"/>
            <w:shd w:val="clear" w:color="auto" w:fill="C6D9F1" w:themeFill="text2" w:themeFillTint="33"/>
            <w:vAlign w:val="center"/>
          </w:tcPr>
          <w:p w:rsidR="00AF463E" w:rsidRPr="00AF463E" w:rsidRDefault="00AF463E" w:rsidP="006A51C0">
            <w:pPr>
              <w:spacing w:after="120"/>
              <w:jc w:val="center"/>
              <w:rPr>
                <w:rFonts w:ascii="Arial" w:hAnsi="Arial" w:cs="Arial"/>
                <w:sz w:val="18"/>
                <w:szCs w:val="18"/>
              </w:rPr>
            </w:pPr>
            <w:r w:rsidRPr="00AF463E">
              <w:rPr>
                <w:rFonts w:ascii="Arial" w:hAnsi="Arial" w:cs="Arial"/>
                <w:sz w:val="18"/>
                <w:szCs w:val="18"/>
              </w:rPr>
              <w:t>obvodní (místní) oddělení</w:t>
            </w:r>
          </w:p>
        </w:tc>
        <w:tc>
          <w:tcPr>
            <w:tcW w:w="1985" w:type="dxa"/>
            <w:shd w:val="clear" w:color="auto" w:fill="C6D9F1" w:themeFill="text2" w:themeFillTint="33"/>
            <w:vAlign w:val="center"/>
          </w:tcPr>
          <w:p w:rsidR="00AF463E" w:rsidRPr="00AF463E" w:rsidRDefault="00AF463E" w:rsidP="006A51C0">
            <w:pPr>
              <w:spacing w:after="120"/>
              <w:jc w:val="center"/>
              <w:rPr>
                <w:rFonts w:ascii="Arial" w:hAnsi="Arial" w:cs="Arial"/>
                <w:sz w:val="18"/>
                <w:szCs w:val="18"/>
              </w:rPr>
            </w:pPr>
            <w:r w:rsidRPr="00AF463E">
              <w:rPr>
                <w:rFonts w:ascii="Arial" w:hAnsi="Arial" w:cs="Arial"/>
                <w:sz w:val="18"/>
                <w:szCs w:val="18"/>
              </w:rPr>
              <w:t>index*</w:t>
            </w:r>
          </w:p>
        </w:tc>
      </w:tr>
      <w:tr w:rsidR="00AF463E" w:rsidRPr="00AF463E" w:rsidTr="00AF463E">
        <w:tc>
          <w:tcPr>
            <w:tcW w:w="817" w:type="dxa"/>
          </w:tcPr>
          <w:p w:rsidR="00AF463E" w:rsidRPr="00AF463E" w:rsidRDefault="00AF463E" w:rsidP="00B73D74">
            <w:pPr>
              <w:spacing w:before="120"/>
              <w:jc w:val="center"/>
              <w:rPr>
                <w:rFonts w:ascii="Arial" w:hAnsi="Arial" w:cs="Arial"/>
                <w:b/>
                <w:sz w:val="22"/>
                <w:szCs w:val="22"/>
              </w:rPr>
            </w:pPr>
            <w:r w:rsidRPr="00AF463E">
              <w:rPr>
                <w:rFonts w:ascii="Arial" w:hAnsi="Arial" w:cs="Arial"/>
                <w:b/>
                <w:sz w:val="22"/>
                <w:szCs w:val="22"/>
              </w:rPr>
              <w:t>1.</w:t>
            </w:r>
          </w:p>
        </w:tc>
        <w:tc>
          <w:tcPr>
            <w:tcW w:w="3719" w:type="dxa"/>
          </w:tcPr>
          <w:p w:rsidR="00AF463E" w:rsidRPr="00AF463E" w:rsidRDefault="00B11B46" w:rsidP="00B73D74">
            <w:pPr>
              <w:spacing w:before="120"/>
              <w:rPr>
                <w:rFonts w:ascii="Arial" w:hAnsi="Arial" w:cs="Arial"/>
                <w:sz w:val="22"/>
                <w:szCs w:val="22"/>
              </w:rPr>
            </w:pPr>
            <w:r>
              <w:rPr>
                <w:rFonts w:ascii="Arial" w:hAnsi="Arial" w:cs="Arial"/>
                <w:sz w:val="22"/>
                <w:szCs w:val="22"/>
              </w:rPr>
              <w:t>Olomouc III.</w:t>
            </w:r>
          </w:p>
        </w:tc>
        <w:tc>
          <w:tcPr>
            <w:tcW w:w="1985" w:type="dxa"/>
          </w:tcPr>
          <w:p w:rsidR="00AF463E" w:rsidRPr="00AF463E" w:rsidRDefault="00AF463E" w:rsidP="00B73D74">
            <w:pPr>
              <w:spacing w:before="120"/>
              <w:jc w:val="center"/>
              <w:rPr>
                <w:rFonts w:ascii="Arial" w:hAnsi="Arial" w:cs="Arial"/>
                <w:sz w:val="22"/>
                <w:szCs w:val="22"/>
              </w:rPr>
            </w:pPr>
            <w:r w:rsidRPr="00AF463E">
              <w:rPr>
                <w:rFonts w:ascii="Arial" w:hAnsi="Arial" w:cs="Arial"/>
                <w:sz w:val="22"/>
                <w:szCs w:val="22"/>
              </w:rPr>
              <w:t>2,201</w:t>
            </w:r>
          </w:p>
        </w:tc>
      </w:tr>
      <w:tr w:rsidR="00AF463E" w:rsidRPr="00AF463E" w:rsidTr="00AF463E">
        <w:tc>
          <w:tcPr>
            <w:tcW w:w="817" w:type="dxa"/>
          </w:tcPr>
          <w:p w:rsidR="00AF463E" w:rsidRPr="00AF463E" w:rsidRDefault="00AF463E" w:rsidP="00B73D74">
            <w:pPr>
              <w:spacing w:before="120"/>
              <w:jc w:val="center"/>
              <w:rPr>
                <w:rFonts w:ascii="Arial" w:hAnsi="Arial" w:cs="Arial"/>
                <w:b/>
                <w:sz w:val="22"/>
                <w:szCs w:val="22"/>
              </w:rPr>
            </w:pPr>
            <w:r>
              <w:rPr>
                <w:rFonts w:ascii="Arial" w:hAnsi="Arial" w:cs="Arial"/>
                <w:b/>
                <w:sz w:val="22"/>
                <w:szCs w:val="22"/>
              </w:rPr>
              <w:t>2.</w:t>
            </w:r>
          </w:p>
        </w:tc>
        <w:tc>
          <w:tcPr>
            <w:tcW w:w="3719" w:type="dxa"/>
          </w:tcPr>
          <w:p w:rsidR="00AF463E" w:rsidRPr="00AF463E" w:rsidRDefault="00AF463E" w:rsidP="00B73D74">
            <w:pPr>
              <w:spacing w:before="120"/>
              <w:rPr>
                <w:rFonts w:ascii="Arial" w:hAnsi="Arial" w:cs="Arial"/>
                <w:sz w:val="22"/>
                <w:szCs w:val="22"/>
              </w:rPr>
            </w:pPr>
            <w:r>
              <w:rPr>
                <w:rFonts w:ascii="Arial" w:hAnsi="Arial" w:cs="Arial"/>
                <w:sz w:val="22"/>
                <w:szCs w:val="22"/>
              </w:rPr>
              <w:t xml:space="preserve">Prostějov </w:t>
            </w:r>
            <w:r w:rsidR="00B11B46">
              <w:rPr>
                <w:rFonts w:ascii="Arial" w:hAnsi="Arial" w:cs="Arial"/>
                <w:sz w:val="22"/>
                <w:szCs w:val="22"/>
              </w:rPr>
              <w:t>I.</w:t>
            </w:r>
          </w:p>
        </w:tc>
        <w:tc>
          <w:tcPr>
            <w:tcW w:w="1985" w:type="dxa"/>
          </w:tcPr>
          <w:p w:rsidR="00AF463E" w:rsidRPr="00AF463E" w:rsidRDefault="00AF463E" w:rsidP="00B73D74">
            <w:pPr>
              <w:spacing w:before="120"/>
              <w:jc w:val="center"/>
              <w:rPr>
                <w:rFonts w:ascii="Arial" w:hAnsi="Arial" w:cs="Arial"/>
                <w:sz w:val="22"/>
                <w:szCs w:val="22"/>
              </w:rPr>
            </w:pPr>
            <w:r>
              <w:rPr>
                <w:rFonts w:ascii="Arial" w:hAnsi="Arial" w:cs="Arial"/>
                <w:sz w:val="22"/>
                <w:szCs w:val="22"/>
              </w:rPr>
              <w:t>2,</w:t>
            </w:r>
            <w:r w:rsidR="00710A76">
              <w:rPr>
                <w:rFonts w:ascii="Arial" w:hAnsi="Arial" w:cs="Arial"/>
                <w:sz w:val="22"/>
                <w:szCs w:val="22"/>
              </w:rPr>
              <w:t>199</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3.</w:t>
            </w:r>
          </w:p>
        </w:tc>
        <w:tc>
          <w:tcPr>
            <w:tcW w:w="3719" w:type="dxa"/>
          </w:tcPr>
          <w:p w:rsidR="00AF463E" w:rsidRDefault="00B11B46" w:rsidP="00B73D74">
            <w:pPr>
              <w:spacing w:before="120"/>
              <w:rPr>
                <w:rFonts w:ascii="Arial" w:hAnsi="Arial" w:cs="Arial"/>
                <w:sz w:val="22"/>
                <w:szCs w:val="22"/>
              </w:rPr>
            </w:pPr>
            <w:r>
              <w:rPr>
                <w:rFonts w:ascii="Arial" w:hAnsi="Arial" w:cs="Arial"/>
                <w:sz w:val="22"/>
                <w:szCs w:val="22"/>
              </w:rPr>
              <w:t>Olomouc I.</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1,689</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4.</w:t>
            </w:r>
          </w:p>
        </w:tc>
        <w:tc>
          <w:tcPr>
            <w:tcW w:w="3719" w:type="dxa"/>
          </w:tcPr>
          <w:p w:rsidR="00AF463E" w:rsidRDefault="00AF463E" w:rsidP="00B73D74">
            <w:pPr>
              <w:spacing w:before="120"/>
              <w:rPr>
                <w:rFonts w:ascii="Arial" w:hAnsi="Arial" w:cs="Arial"/>
                <w:sz w:val="22"/>
                <w:szCs w:val="22"/>
              </w:rPr>
            </w:pPr>
            <w:r>
              <w:rPr>
                <w:rFonts w:ascii="Arial" w:hAnsi="Arial" w:cs="Arial"/>
                <w:sz w:val="22"/>
                <w:szCs w:val="22"/>
              </w:rPr>
              <w:t>Šumperk</w:t>
            </w:r>
          </w:p>
        </w:tc>
        <w:tc>
          <w:tcPr>
            <w:tcW w:w="1985" w:type="dxa"/>
          </w:tcPr>
          <w:p w:rsidR="00AF463E" w:rsidRDefault="00710A76" w:rsidP="00B73D74">
            <w:pPr>
              <w:spacing w:before="120"/>
              <w:jc w:val="center"/>
              <w:rPr>
                <w:rFonts w:ascii="Arial" w:hAnsi="Arial" w:cs="Arial"/>
                <w:sz w:val="22"/>
                <w:szCs w:val="22"/>
              </w:rPr>
            </w:pPr>
            <w:r>
              <w:rPr>
                <w:rFonts w:ascii="Arial" w:hAnsi="Arial" w:cs="Arial"/>
                <w:sz w:val="22"/>
                <w:szCs w:val="22"/>
              </w:rPr>
              <w:t>1,662</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5.</w:t>
            </w:r>
          </w:p>
        </w:tc>
        <w:tc>
          <w:tcPr>
            <w:tcW w:w="3719" w:type="dxa"/>
          </w:tcPr>
          <w:p w:rsidR="00AF463E" w:rsidRDefault="00B11B46" w:rsidP="00B73D74">
            <w:pPr>
              <w:spacing w:before="120"/>
              <w:rPr>
                <w:rFonts w:ascii="Arial" w:hAnsi="Arial" w:cs="Arial"/>
                <w:sz w:val="22"/>
                <w:szCs w:val="22"/>
              </w:rPr>
            </w:pPr>
            <w:r>
              <w:rPr>
                <w:rFonts w:ascii="Arial" w:hAnsi="Arial" w:cs="Arial"/>
                <w:sz w:val="22"/>
                <w:szCs w:val="22"/>
              </w:rPr>
              <w:t>Olomouc II.</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1,409</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6.</w:t>
            </w:r>
          </w:p>
        </w:tc>
        <w:tc>
          <w:tcPr>
            <w:tcW w:w="3719" w:type="dxa"/>
          </w:tcPr>
          <w:p w:rsidR="00AF463E" w:rsidRDefault="00AF463E" w:rsidP="00B73D74">
            <w:pPr>
              <w:spacing w:before="120"/>
              <w:rPr>
                <w:rFonts w:ascii="Arial" w:hAnsi="Arial" w:cs="Arial"/>
                <w:sz w:val="22"/>
                <w:szCs w:val="22"/>
              </w:rPr>
            </w:pPr>
            <w:r>
              <w:rPr>
                <w:rFonts w:ascii="Arial" w:hAnsi="Arial" w:cs="Arial"/>
                <w:sz w:val="22"/>
                <w:szCs w:val="22"/>
              </w:rPr>
              <w:t>Přerov I</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1,249</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7.</w:t>
            </w:r>
          </w:p>
        </w:tc>
        <w:tc>
          <w:tcPr>
            <w:tcW w:w="3719" w:type="dxa"/>
          </w:tcPr>
          <w:p w:rsidR="00AF463E" w:rsidRDefault="00B11B46" w:rsidP="00B73D74">
            <w:pPr>
              <w:spacing w:before="120"/>
              <w:rPr>
                <w:rFonts w:ascii="Arial" w:hAnsi="Arial" w:cs="Arial"/>
                <w:sz w:val="22"/>
                <w:szCs w:val="22"/>
              </w:rPr>
            </w:pPr>
            <w:r>
              <w:rPr>
                <w:rFonts w:ascii="Arial" w:hAnsi="Arial" w:cs="Arial"/>
                <w:sz w:val="22"/>
                <w:szCs w:val="22"/>
              </w:rPr>
              <w:t>Olomouc IV.</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1,105</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8.</w:t>
            </w:r>
          </w:p>
        </w:tc>
        <w:tc>
          <w:tcPr>
            <w:tcW w:w="3719" w:type="dxa"/>
          </w:tcPr>
          <w:p w:rsidR="00AF463E" w:rsidRDefault="00AF463E" w:rsidP="00B73D74">
            <w:pPr>
              <w:spacing w:before="120"/>
              <w:rPr>
                <w:rFonts w:ascii="Arial" w:hAnsi="Arial" w:cs="Arial"/>
                <w:sz w:val="22"/>
                <w:szCs w:val="22"/>
              </w:rPr>
            </w:pPr>
            <w:r>
              <w:rPr>
                <w:rFonts w:ascii="Arial" w:hAnsi="Arial" w:cs="Arial"/>
                <w:sz w:val="22"/>
                <w:szCs w:val="22"/>
              </w:rPr>
              <w:t>Hranice</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1,033</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9.</w:t>
            </w:r>
          </w:p>
        </w:tc>
        <w:tc>
          <w:tcPr>
            <w:tcW w:w="3719" w:type="dxa"/>
          </w:tcPr>
          <w:p w:rsidR="00AF463E" w:rsidRDefault="00AF463E" w:rsidP="00B73D74">
            <w:pPr>
              <w:spacing w:before="120"/>
              <w:rPr>
                <w:rFonts w:ascii="Arial" w:hAnsi="Arial" w:cs="Arial"/>
                <w:sz w:val="22"/>
                <w:szCs w:val="22"/>
              </w:rPr>
            </w:pPr>
            <w:r>
              <w:rPr>
                <w:rFonts w:ascii="Arial" w:hAnsi="Arial" w:cs="Arial"/>
                <w:sz w:val="22"/>
                <w:szCs w:val="22"/>
              </w:rPr>
              <w:t>Přerov II</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0,948</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10.</w:t>
            </w:r>
          </w:p>
        </w:tc>
        <w:tc>
          <w:tcPr>
            <w:tcW w:w="3719" w:type="dxa"/>
          </w:tcPr>
          <w:p w:rsidR="00AF463E" w:rsidRDefault="00AF463E" w:rsidP="00B73D74">
            <w:pPr>
              <w:spacing w:before="120"/>
              <w:rPr>
                <w:rFonts w:ascii="Arial" w:hAnsi="Arial" w:cs="Arial"/>
                <w:sz w:val="22"/>
                <w:szCs w:val="22"/>
              </w:rPr>
            </w:pPr>
            <w:r>
              <w:rPr>
                <w:rFonts w:ascii="Arial" w:hAnsi="Arial" w:cs="Arial"/>
                <w:sz w:val="22"/>
                <w:szCs w:val="22"/>
              </w:rPr>
              <w:t>Litovel</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0,762</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11.</w:t>
            </w:r>
          </w:p>
        </w:tc>
        <w:tc>
          <w:tcPr>
            <w:tcW w:w="3719" w:type="dxa"/>
          </w:tcPr>
          <w:p w:rsidR="00AF463E" w:rsidRDefault="00AF463E" w:rsidP="00B73D74">
            <w:pPr>
              <w:spacing w:before="120"/>
              <w:rPr>
                <w:rFonts w:ascii="Arial" w:hAnsi="Arial" w:cs="Arial"/>
                <w:sz w:val="22"/>
                <w:szCs w:val="22"/>
              </w:rPr>
            </w:pPr>
            <w:r>
              <w:rPr>
                <w:rFonts w:ascii="Arial" w:hAnsi="Arial" w:cs="Arial"/>
                <w:sz w:val="22"/>
                <w:szCs w:val="22"/>
              </w:rPr>
              <w:t>Jeseník</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0,640</w:t>
            </w:r>
          </w:p>
        </w:tc>
      </w:tr>
      <w:tr w:rsidR="00AF463E" w:rsidRPr="00AF463E" w:rsidTr="00AF463E">
        <w:tc>
          <w:tcPr>
            <w:tcW w:w="817" w:type="dxa"/>
          </w:tcPr>
          <w:p w:rsidR="00AF463E" w:rsidRDefault="00AF463E" w:rsidP="00B73D74">
            <w:pPr>
              <w:spacing w:before="120"/>
              <w:jc w:val="center"/>
              <w:rPr>
                <w:rFonts w:ascii="Arial" w:hAnsi="Arial" w:cs="Arial"/>
                <w:b/>
                <w:sz w:val="22"/>
                <w:szCs w:val="22"/>
              </w:rPr>
            </w:pPr>
            <w:r>
              <w:rPr>
                <w:rFonts w:ascii="Arial" w:hAnsi="Arial" w:cs="Arial"/>
                <w:b/>
                <w:sz w:val="22"/>
                <w:szCs w:val="22"/>
              </w:rPr>
              <w:t>12.</w:t>
            </w:r>
          </w:p>
        </w:tc>
        <w:tc>
          <w:tcPr>
            <w:tcW w:w="3719" w:type="dxa"/>
          </w:tcPr>
          <w:p w:rsidR="00AF463E" w:rsidRDefault="006A51C0" w:rsidP="00B73D74">
            <w:pPr>
              <w:spacing w:before="120"/>
              <w:rPr>
                <w:rFonts w:ascii="Arial" w:hAnsi="Arial" w:cs="Arial"/>
                <w:sz w:val="22"/>
                <w:szCs w:val="22"/>
              </w:rPr>
            </w:pPr>
            <w:r>
              <w:rPr>
                <w:rFonts w:ascii="Arial" w:hAnsi="Arial" w:cs="Arial"/>
                <w:sz w:val="22"/>
                <w:szCs w:val="22"/>
              </w:rPr>
              <w:t>Šternberk</w:t>
            </w:r>
          </w:p>
        </w:tc>
        <w:tc>
          <w:tcPr>
            <w:tcW w:w="1985" w:type="dxa"/>
          </w:tcPr>
          <w:p w:rsidR="00AF463E" w:rsidRDefault="00AF463E" w:rsidP="00B73D74">
            <w:pPr>
              <w:spacing w:before="120"/>
              <w:jc w:val="center"/>
              <w:rPr>
                <w:rFonts w:ascii="Arial" w:hAnsi="Arial" w:cs="Arial"/>
                <w:sz w:val="22"/>
                <w:szCs w:val="22"/>
              </w:rPr>
            </w:pPr>
            <w:r>
              <w:rPr>
                <w:rFonts w:ascii="Arial" w:hAnsi="Arial" w:cs="Arial"/>
                <w:sz w:val="22"/>
                <w:szCs w:val="22"/>
              </w:rPr>
              <w:t>0,607</w:t>
            </w:r>
          </w:p>
        </w:tc>
      </w:tr>
      <w:tr w:rsidR="00AF463E" w:rsidRPr="00AF463E" w:rsidTr="00AF463E">
        <w:tc>
          <w:tcPr>
            <w:tcW w:w="817" w:type="dxa"/>
          </w:tcPr>
          <w:p w:rsidR="00AF463E" w:rsidRDefault="006A51C0" w:rsidP="00B73D74">
            <w:pPr>
              <w:spacing w:before="120"/>
              <w:jc w:val="center"/>
              <w:rPr>
                <w:rFonts w:ascii="Arial" w:hAnsi="Arial" w:cs="Arial"/>
                <w:b/>
                <w:sz w:val="22"/>
                <w:szCs w:val="22"/>
              </w:rPr>
            </w:pPr>
            <w:r>
              <w:rPr>
                <w:rFonts w:ascii="Arial" w:hAnsi="Arial" w:cs="Arial"/>
                <w:b/>
                <w:sz w:val="22"/>
                <w:szCs w:val="22"/>
              </w:rPr>
              <w:t>13.</w:t>
            </w:r>
          </w:p>
        </w:tc>
        <w:tc>
          <w:tcPr>
            <w:tcW w:w="3719" w:type="dxa"/>
          </w:tcPr>
          <w:p w:rsidR="00AF463E" w:rsidRDefault="006A51C0" w:rsidP="00B73D74">
            <w:pPr>
              <w:spacing w:before="120"/>
              <w:rPr>
                <w:rFonts w:ascii="Arial" w:hAnsi="Arial" w:cs="Arial"/>
                <w:sz w:val="22"/>
                <w:szCs w:val="22"/>
              </w:rPr>
            </w:pPr>
            <w:r>
              <w:rPr>
                <w:rFonts w:ascii="Arial" w:hAnsi="Arial" w:cs="Arial"/>
                <w:sz w:val="22"/>
                <w:szCs w:val="22"/>
              </w:rPr>
              <w:t>Velká Bystřice</w:t>
            </w:r>
          </w:p>
        </w:tc>
        <w:tc>
          <w:tcPr>
            <w:tcW w:w="1985" w:type="dxa"/>
          </w:tcPr>
          <w:p w:rsidR="00AF463E" w:rsidRDefault="006A51C0" w:rsidP="00B73D74">
            <w:pPr>
              <w:spacing w:before="120"/>
              <w:jc w:val="center"/>
              <w:rPr>
                <w:rFonts w:ascii="Arial" w:hAnsi="Arial" w:cs="Arial"/>
                <w:sz w:val="22"/>
                <w:szCs w:val="22"/>
              </w:rPr>
            </w:pPr>
            <w:r>
              <w:rPr>
                <w:rFonts w:ascii="Arial" w:hAnsi="Arial" w:cs="Arial"/>
                <w:sz w:val="22"/>
                <w:szCs w:val="22"/>
              </w:rPr>
              <w:t>0,574</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14.</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Lipník</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0,566</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15.</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Uničov</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0,540</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16.</w:t>
            </w:r>
          </w:p>
        </w:tc>
        <w:tc>
          <w:tcPr>
            <w:tcW w:w="3719" w:type="dxa"/>
          </w:tcPr>
          <w:p w:rsidR="006A51C0" w:rsidRDefault="00B11B46" w:rsidP="00B73D74">
            <w:pPr>
              <w:spacing w:before="120"/>
              <w:rPr>
                <w:rFonts w:ascii="Arial" w:hAnsi="Arial" w:cs="Arial"/>
                <w:sz w:val="22"/>
                <w:szCs w:val="22"/>
              </w:rPr>
            </w:pPr>
            <w:r>
              <w:rPr>
                <w:rFonts w:ascii="Arial" w:hAnsi="Arial" w:cs="Arial"/>
                <w:sz w:val="22"/>
                <w:szCs w:val="22"/>
              </w:rPr>
              <w:t>Prostějov II.</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0,496</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17.</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Mohelnice</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0,436</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18.</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Lutín</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0,413</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19.</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Němčice n/H</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0,407</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20.</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Javorník</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0,350</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21.</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Velké Losiny</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0,346</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22.</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Hanušovice</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0,341</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23.</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Konice</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0,335</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24.</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Kojetín</w:t>
            </w:r>
          </w:p>
        </w:tc>
        <w:tc>
          <w:tcPr>
            <w:tcW w:w="1985" w:type="dxa"/>
          </w:tcPr>
          <w:p w:rsidR="006A51C0" w:rsidRDefault="0038272E" w:rsidP="00B73D74">
            <w:pPr>
              <w:spacing w:before="120"/>
              <w:jc w:val="center"/>
              <w:rPr>
                <w:rFonts w:ascii="Arial" w:hAnsi="Arial" w:cs="Arial"/>
                <w:sz w:val="22"/>
                <w:szCs w:val="22"/>
              </w:rPr>
            </w:pPr>
            <w:r>
              <w:rPr>
                <w:rFonts w:ascii="Arial" w:hAnsi="Arial" w:cs="Arial"/>
                <w:sz w:val="22"/>
                <w:szCs w:val="22"/>
              </w:rPr>
              <w:t>0,320</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25.</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Plumlov</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0,288</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26.</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Zlaté Hory</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0,225</w:t>
            </w:r>
          </w:p>
        </w:tc>
      </w:tr>
      <w:tr w:rsidR="006A51C0" w:rsidRPr="00AF463E" w:rsidTr="00AF463E">
        <w:tc>
          <w:tcPr>
            <w:tcW w:w="817" w:type="dxa"/>
          </w:tcPr>
          <w:p w:rsidR="006A51C0" w:rsidRDefault="006A51C0" w:rsidP="00B73D74">
            <w:pPr>
              <w:spacing w:before="120"/>
              <w:jc w:val="center"/>
              <w:rPr>
                <w:rFonts w:ascii="Arial" w:hAnsi="Arial" w:cs="Arial"/>
                <w:b/>
                <w:sz w:val="22"/>
                <w:szCs w:val="22"/>
              </w:rPr>
            </w:pPr>
            <w:r>
              <w:rPr>
                <w:rFonts w:ascii="Arial" w:hAnsi="Arial" w:cs="Arial"/>
                <w:b/>
                <w:sz w:val="22"/>
                <w:szCs w:val="22"/>
              </w:rPr>
              <w:t>27.</w:t>
            </w:r>
          </w:p>
        </w:tc>
        <w:tc>
          <w:tcPr>
            <w:tcW w:w="3719" w:type="dxa"/>
          </w:tcPr>
          <w:p w:rsidR="006A51C0" w:rsidRDefault="006A51C0" w:rsidP="00B73D74">
            <w:pPr>
              <w:spacing w:before="120"/>
              <w:rPr>
                <w:rFonts w:ascii="Arial" w:hAnsi="Arial" w:cs="Arial"/>
                <w:sz w:val="22"/>
                <w:szCs w:val="22"/>
              </w:rPr>
            </w:pPr>
            <w:r>
              <w:rPr>
                <w:rFonts w:ascii="Arial" w:hAnsi="Arial" w:cs="Arial"/>
                <w:sz w:val="22"/>
                <w:szCs w:val="22"/>
              </w:rPr>
              <w:t>Moravský Beroun</w:t>
            </w:r>
          </w:p>
        </w:tc>
        <w:tc>
          <w:tcPr>
            <w:tcW w:w="1985" w:type="dxa"/>
          </w:tcPr>
          <w:p w:rsidR="006A51C0" w:rsidRDefault="006A51C0" w:rsidP="00B73D74">
            <w:pPr>
              <w:spacing w:before="120"/>
              <w:jc w:val="center"/>
              <w:rPr>
                <w:rFonts w:ascii="Arial" w:hAnsi="Arial" w:cs="Arial"/>
                <w:sz w:val="22"/>
                <w:szCs w:val="22"/>
              </w:rPr>
            </w:pPr>
            <w:r>
              <w:rPr>
                <w:rFonts w:ascii="Arial" w:hAnsi="Arial" w:cs="Arial"/>
                <w:sz w:val="22"/>
                <w:szCs w:val="22"/>
              </w:rPr>
              <w:t>0,192</w:t>
            </w:r>
          </w:p>
        </w:tc>
      </w:tr>
    </w:tbl>
    <w:p w:rsidR="002154C8" w:rsidRDefault="002154C8" w:rsidP="002154C8">
      <w:pPr>
        <w:rPr>
          <w:rFonts w:ascii="Arial" w:hAnsi="Arial" w:cs="Arial"/>
          <w:smallCaps/>
          <w:sz w:val="16"/>
          <w:szCs w:val="16"/>
        </w:rPr>
      </w:pPr>
      <w:r>
        <w:rPr>
          <w:rFonts w:ascii="Arial" w:hAnsi="Arial" w:cs="Arial"/>
          <w:smallCaps/>
          <w:sz w:val="16"/>
          <w:szCs w:val="16"/>
        </w:rPr>
        <w:t xml:space="preserve">    </w:t>
      </w:r>
      <w:r>
        <w:rPr>
          <w:rFonts w:ascii="Arial" w:hAnsi="Arial" w:cs="Arial"/>
          <w:smallCaps/>
          <w:sz w:val="16"/>
          <w:szCs w:val="16"/>
        </w:rPr>
        <w:tab/>
      </w:r>
      <w:r>
        <w:rPr>
          <w:rFonts w:ascii="Arial" w:hAnsi="Arial" w:cs="Arial"/>
          <w:smallCaps/>
          <w:sz w:val="16"/>
          <w:szCs w:val="16"/>
        </w:rPr>
        <w:tab/>
      </w:r>
      <w:r w:rsidRPr="00A72575">
        <w:rPr>
          <w:rFonts w:ascii="Arial" w:hAnsi="Arial" w:cs="Arial"/>
          <w:smallCaps/>
          <w:sz w:val="16"/>
          <w:szCs w:val="16"/>
        </w:rPr>
        <w:t>*Index = počet TČ</w:t>
      </w:r>
      <w:r>
        <w:rPr>
          <w:rFonts w:ascii="Arial" w:hAnsi="Arial" w:cs="Arial"/>
          <w:smallCaps/>
          <w:sz w:val="16"/>
          <w:szCs w:val="16"/>
        </w:rPr>
        <w:t xml:space="preserve"> </w:t>
      </w:r>
      <w:r w:rsidRPr="00A72575">
        <w:rPr>
          <w:rFonts w:ascii="Arial" w:hAnsi="Arial" w:cs="Arial"/>
          <w:smallCaps/>
          <w:sz w:val="16"/>
          <w:szCs w:val="16"/>
        </w:rPr>
        <w:t>/</w:t>
      </w:r>
      <w:r>
        <w:rPr>
          <w:rFonts w:ascii="Arial" w:hAnsi="Arial" w:cs="Arial"/>
          <w:smallCaps/>
          <w:sz w:val="16"/>
          <w:szCs w:val="16"/>
        </w:rPr>
        <w:t xml:space="preserve"> </w:t>
      </w:r>
      <w:r w:rsidRPr="00A72575">
        <w:rPr>
          <w:rFonts w:ascii="Arial" w:hAnsi="Arial" w:cs="Arial"/>
          <w:smallCaps/>
          <w:sz w:val="16"/>
          <w:szCs w:val="16"/>
        </w:rPr>
        <w:t>počet obyvatel</w:t>
      </w:r>
      <w:r w:rsidR="0038272E">
        <w:rPr>
          <w:rFonts w:ascii="Arial" w:hAnsi="Arial" w:cs="Arial"/>
          <w:smallCaps/>
          <w:sz w:val="16"/>
          <w:szCs w:val="16"/>
        </w:rPr>
        <w:t xml:space="preserve"> V KRAJI </w:t>
      </w:r>
      <w:r w:rsidRPr="00A72575">
        <w:rPr>
          <w:rFonts w:ascii="Arial" w:hAnsi="Arial" w:cs="Arial"/>
          <w:smallCaps/>
          <w:sz w:val="16"/>
          <w:szCs w:val="16"/>
        </w:rPr>
        <w:t>x</w:t>
      </w:r>
      <w:r>
        <w:rPr>
          <w:rFonts w:ascii="Arial" w:hAnsi="Arial" w:cs="Arial"/>
          <w:smallCaps/>
          <w:sz w:val="16"/>
          <w:szCs w:val="16"/>
        </w:rPr>
        <w:t xml:space="preserve"> </w:t>
      </w:r>
      <w:r w:rsidRPr="00A72575">
        <w:rPr>
          <w:rFonts w:ascii="Arial" w:hAnsi="Arial" w:cs="Arial"/>
          <w:smallCaps/>
          <w:sz w:val="16"/>
          <w:szCs w:val="16"/>
        </w:rPr>
        <w:t>1000</w:t>
      </w:r>
    </w:p>
    <w:p w:rsidR="00AF463E" w:rsidRDefault="00AF463E" w:rsidP="00997A78">
      <w:pPr>
        <w:rPr>
          <w:rFonts w:ascii="Arial" w:hAnsi="Arial" w:cs="Arial"/>
        </w:rPr>
      </w:pPr>
    </w:p>
    <w:p w:rsidR="00A351DD" w:rsidRDefault="00A351DD" w:rsidP="00997A78">
      <w:pPr>
        <w:rPr>
          <w:rFonts w:ascii="Arial" w:hAnsi="Arial" w:cs="Arial"/>
        </w:rPr>
      </w:pPr>
    </w:p>
    <w:p w:rsidR="00A351DD" w:rsidRDefault="00A351DD" w:rsidP="00997A78">
      <w:pPr>
        <w:rPr>
          <w:rFonts w:ascii="Arial" w:hAnsi="Arial" w:cs="Arial"/>
        </w:rPr>
      </w:pPr>
    </w:p>
    <w:p w:rsidR="00180A37" w:rsidRDefault="00180A37" w:rsidP="00997A78"/>
    <w:p w:rsidR="00180A37" w:rsidRDefault="00180A37" w:rsidP="00997A78"/>
    <w:p w:rsidR="00D84FD7" w:rsidRDefault="00D84FD7" w:rsidP="00997A78"/>
    <w:p w:rsidR="00990C50" w:rsidRPr="00D44A5F" w:rsidRDefault="00990C50" w:rsidP="00990C50">
      <w:pPr>
        <w:pStyle w:val="Nadpis1"/>
      </w:pPr>
      <w:bookmarkStart w:id="16" w:name="_Toc327270411"/>
      <w:r>
        <w:t xml:space="preserve">Příloha č. 3 - </w:t>
      </w:r>
      <w:r w:rsidRPr="00D44A5F">
        <w:t>Institucionální analýza</w:t>
      </w:r>
      <w:bookmarkEnd w:id="16"/>
    </w:p>
    <w:p w:rsidR="00D84FD7" w:rsidRPr="00D84FD7" w:rsidRDefault="00D84FD7" w:rsidP="00D051C5">
      <w:pPr>
        <w:rPr>
          <w:rFonts w:ascii="Arial" w:hAnsi="Arial" w:cs="Arial"/>
          <w:b/>
          <w:sz w:val="16"/>
          <w:szCs w:val="16"/>
        </w:rPr>
      </w:pPr>
    </w:p>
    <w:p w:rsidR="00D051C5" w:rsidRPr="00503C00" w:rsidRDefault="00D051C5" w:rsidP="00D051C5">
      <w:pPr>
        <w:rPr>
          <w:rFonts w:ascii="Arial" w:hAnsi="Arial" w:cs="Arial"/>
          <w:b/>
        </w:rPr>
      </w:pPr>
      <w:r w:rsidRPr="00503C00">
        <w:rPr>
          <w:rFonts w:ascii="Arial" w:hAnsi="Arial" w:cs="Arial"/>
          <w:b/>
        </w:rPr>
        <w:t>Policie ČR</w:t>
      </w:r>
    </w:p>
    <w:p w:rsidR="00050799" w:rsidRDefault="00050799">
      <w:pPr>
        <w:rPr>
          <w:rFonts w:ascii="Arial" w:hAnsi="Arial" w:cs="Arial"/>
          <w:b/>
        </w:rPr>
      </w:pPr>
    </w:p>
    <w:tbl>
      <w:tblPr>
        <w:tblW w:w="6804" w:type="dxa"/>
        <w:tblInd w:w="2376" w:type="dxa"/>
        <w:tblLook w:val="04A0" w:firstRow="1" w:lastRow="0" w:firstColumn="1" w:lastColumn="0" w:noHBand="0" w:noVBand="1"/>
      </w:tblPr>
      <w:tblGrid>
        <w:gridCol w:w="425"/>
        <w:gridCol w:w="997"/>
        <w:gridCol w:w="3119"/>
        <w:gridCol w:w="2263"/>
      </w:tblGrid>
      <w:tr w:rsidR="00D051C5" w:rsidTr="00D439FB">
        <w:tc>
          <w:tcPr>
            <w:tcW w:w="425" w:type="dxa"/>
            <w:tcBorders>
              <w:bottom w:val="single" w:sz="2" w:space="0" w:color="auto"/>
              <w:right w:val="single" w:sz="2" w:space="0" w:color="auto"/>
            </w:tcBorders>
          </w:tcPr>
          <w:p w:rsidR="00D051C5" w:rsidRDefault="00050799" w:rsidP="00D051C5">
            <w:pPr>
              <w:rPr>
                <w:rFonts w:ascii="Arial" w:hAnsi="Arial" w:cs="Arial"/>
              </w:rPr>
            </w:pPr>
            <w:r>
              <w:rPr>
                <w:noProof/>
              </w:rPr>
              <w:drawing>
                <wp:anchor distT="0" distB="0" distL="114300" distR="114300" simplePos="0" relativeHeight="251679744" behindDoc="0" locked="0" layoutInCell="1" allowOverlap="1" wp14:anchorId="69BE71DD" wp14:editId="4A231CF3">
                  <wp:simplePos x="0" y="0"/>
                  <wp:positionH relativeFrom="column">
                    <wp:posOffset>-1461135</wp:posOffset>
                  </wp:positionH>
                  <wp:positionV relativeFrom="paragraph">
                    <wp:posOffset>6985</wp:posOffset>
                  </wp:positionV>
                  <wp:extent cx="2061210" cy="3133725"/>
                  <wp:effectExtent l="0" t="0" r="0" b="9525"/>
                  <wp:wrapNone/>
                  <wp:docPr id="27" name="Obrázek 27"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61210" cy="31337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9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051C5" w:rsidRPr="00E122B4" w:rsidRDefault="00D051C5" w:rsidP="00D051C5">
            <w:pPr>
              <w:jc w:val="center"/>
              <w:rPr>
                <w:rFonts w:ascii="Arial" w:hAnsi="Arial" w:cs="Arial"/>
                <w:b/>
                <w:sz w:val="12"/>
                <w:szCs w:val="12"/>
              </w:rPr>
            </w:pPr>
            <w:r w:rsidRPr="00E122B4">
              <w:rPr>
                <w:rFonts w:ascii="Arial" w:hAnsi="Arial" w:cs="Arial"/>
                <w:b/>
                <w:sz w:val="12"/>
                <w:szCs w:val="12"/>
              </w:rPr>
              <w:t>obec</w:t>
            </w:r>
          </w:p>
        </w:tc>
        <w:tc>
          <w:tcPr>
            <w:tcW w:w="3119"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051C5" w:rsidRPr="00E122B4" w:rsidRDefault="00D051C5" w:rsidP="00050799">
            <w:pPr>
              <w:jc w:val="center"/>
              <w:rPr>
                <w:rFonts w:ascii="Arial" w:hAnsi="Arial" w:cs="Arial"/>
                <w:b/>
                <w:sz w:val="12"/>
                <w:szCs w:val="12"/>
              </w:rPr>
            </w:pPr>
            <w:r w:rsidRPr="00E122B4">
              <w:rPr>
                <w:rFonts w:ascii="Arial" w:hAnsi="Arial" w:cs="Arial"/>
                <w:b/>
                <w:sz w:val="12"/>
                <w:szCs w:val="12"/>
              </w:rPr>
              <w:t xml:space="preserve">název </w:t>
            </w:r>
            <w:r w:rsidR="00050799">
              <w:rPr>
                <w:rFonts w:ascii="Arial" w:hAnsi="Arial" w:cs="Arial"/>
                <w:b/>
                <w:sz w:val="12"/>
                <w:szCs w:val="12"/>
              </w:rPr>
              <w:t>ředitelství</w:t>
            </w:r>
          </w:p>
        </w:tc>
        <w:tc>
          <w:tcPr>
            <w:tcW w:w="226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051C5" w:rsidRPr="00E122B4" w:rsidRDefault="00D051C5" w:rsidP="00D051C5">
            <w:pPr>
              <w:jc w:val="center"/>
              <w:rPr>
                <w:rFonts w:ascii="Arial" w:hAnsi="Arial" w:cs="Arial"/>
                <w:b/>
                <w:sz w:val="12"/>
                <w:szCs w:val="12"/>
              </w:rPr>
            </w:pPr>
            <w:r w:rsidRPr="00E122B4">
              <w:rPr>
                <w:rFonts w:ascii="Arial" w:hAnsi="Arial" w:cs="Arial"/>
                <w:b/>
                <w:sz w:val="12"/>
                <w:szCs w:val="12"/>
              </w:rPr>
              <w:t>adresa</w:t>
            </w:r>
          </w:p>
        </w:tc>
      </w:tr>
      <w:tr w:rsidR="00D051C5" w:rsidTr="00D439FB">
        <w:tc>
          <w:tcPr>
            <w:tcW w:w="425" w:type="dxa"/>
            <w:tcBorders>
              <w:top w:val="single" w:sz="2" w:space="0" w:color="auto"/>
              <w:left w:val="single" w:sz="2" w:space="0" w:color="auto"/>
              <w:bottom w:val="single" w:sz="2" w:space="0" w:color="auto"/>
              <w:right w:val="single" w:sz="2" w:space="0" w:color="auto"/>
            </w:tcBorders>
            <w:vAlign w:val="center"/>
          </w:tcPr>
          <w:p w:rsidR="00D051C5" w:rsidRPr="00D051C5" w:rsidRDefault="008C2774" w:rsidP="000A65DA">
            <w:pPr>
              <w:rPr>
                <w:rFonts w:ascii="Arial" w:hAnsi="Arial" w:cs="Arial"/>
                <w:b/>
                <w:sz w:val="16"/>
                <w:szCs w:val="16"/>
              </w:rPr>
            </w:pPr>
            <w:r>
              <w:rPr>
                <w:rFonts w:ascii="Arial" w:hAnsi="Arial" w:cs="Arial"/>
                <w:b/>
                <w:sz w:val="16"/>
                <w:szCs w:val="16"/>
              </w:rPr>
              <w:t xml:space="preserve"> </w:t>
            </w:r>
            <w:r w:rsidR="00D051C5" w:rsidRPr="00D051C5">
              <w:rPr>
                <w:rFonts w:ascii="Arial" w:hAnsi="Arial" w:cs="Arial"/>
                <w:b/>
                <w:sz w:val="16"/>
                <w:szCs w:val="16"/>
              </w:rPr>
              <w:t>1.</w:t>
            </w:r>
          </w:p>
        </w:tc>
        <w:tc>
          <w:tcPr>
            <w:tcW w:w="997" w:type="dxa"/>
            <w:tcBorders>
              <w:top w:val="single" w:sz="2" w:space="0" w:color="auto"/>
              <w:left w:val="single" w:sz="2" w:space="0" w:color="auto"/>
              <w:bottom w:val="single" w:sz="2" w:space="0" w:color="auto"/>
              <w:right w:val="single" w:sz="2" w:space="0" w:color="auto"/>
            </w:tcBorders>
            <w:vAlign w:val="center"/>
          </w:tcPr>
          <w:p w:rsidR="00D051C5" w:rsidRPr="00CD6AE4" w:rsidRDefault="00D051C5" w:rsidP="00D051C5">
            <w:pPr>
              <w:rPr>
                <w:rFonts w:ascii="Arial" w:hAnsi="Arial" w:cs="Arial"/>
                <w:b/>
                <w:sz w:val="18"/>
                <w:szCs w:val="18"/>
              </w:rPr>
            </w:pPr>
            <w:r w:rsidRPr="00CD6AE4">
              <w:rPr>
                <w:rFonts w:ascii="Arial" w:hAnsi="Arial" w:cs="Arial"/>
                <w:b/>
                <w:sz w:val="18"/>
                <w:szCs w:val="18"/>
              </w:rPr>
              <w:t>Olomouc</w:t>
            </w:r>
          </w:p>
        </w:tc>
        <w:tc>
          <w:tcPr>
            <w:tcW w:w="3119" w:type="dxa"/>
            <w:tcBorders>
              <w:top w:val="single" w:sz="2" w:space="0" w:color="auto"/>
              <w:left w:val="single" w:sz="2" w:space="0" w:color="auto"/>
              <w:bottom w:val="single" w:sz="2" w:space="0" w:color="auto"/>
              <w:right w:val="single" w:sz="2" w:space="0" w:color="auto"/>
            </w:tcBorders>
            <w:vAlign w:val="center"/>
          </w:tcPr>
          <w:p w:rsidR="00D051C5" w:rsidRPr="00CD6AE4" w:rsidRDefault="00D051C5" w:rsidP="00D051C5">
            <w:pPr>
              <w:rPr>
                <w:rFonts w:ascii="Arial" w:hAnsi="Arial" w:cs="Arial"/>
                <w:b/>
                <w:sz w:val="18"/>
                <w:szCs w:val="18"/>
              </w:rPr>
            </w:pPr>
            <w:r w:rsidRPr="00CD6AE4">
              <w:rPr>
                <w:rFonts w:ascii="Arial" w:hAnsi="Arial" w:cs="Arial"/>
                <w:b/>
                <w:sz w:val="18"/>
                <w:szCs w:val="18"/>
              </w:rPr>
              <w:t>Krajské ředitelství policie Olomouckého kraje</w:t>
            </w:r>
          </w:p>
        </w:tc>
        <w:tc>
          <w:tcPr>
            <w:tcW w:w="2263" w:type="dxa"/>
            <w:tcBorders>
              <w:top w:val="single" w:sz="2" w:space="0" w:color="auto"/>
              <w:left w:val="single" w:sz="2" w:space="0" w:color="auto"/>
              <w:bottom w:val="single" w:sz="2" w:space="0" w:color="auto"/>
              <w:right w:val="single" w:sz="2" w:space="0" w:color="auto"/>
            </w:tcBorders>
            <w:vAlign w:val="center"/>
          </w:tcPr>
          <w:p w:rsidR="00D051C5" w:rsidRPr="00CD6AE4" w:rsidRDefault="00D051C5" w:rsidP="00D051C5">
            <w:pPr>
              <w:rPr>
                <w:rFonts w:ascii="Arial" w:hAnsi="Arial" w:cs="Arial"/>
                <w:b/>
                <w:sz w:val="18"/>
                <w:szCs w:val="18"/>
              </w:rPr>
            </w:pPr>
            <w:r w:rsidRPr="00CD6AE4">
              <w:rPr>
                <w:rFonts w:ascii="Arial" w:hAnsi="Arial" w:cs="Arial"/>
                <w:b/>
                <w:sz w:val="18"/>
                <w:szCs w:val="18"/>
              </w:rPr>
              <w:t>Tř. Kosmonautů 10, Olomouc</w:t>
            </w:r>
          </w:p>
        </w:tc>
      </w:tr>
    </w:tbl>
    <w:p w:rsidR="00050799" w:rsidRDefault="00050799">
      <w:pPr>
        <w:rPr>
          <w:rFonts w:ascii="Arial" w:hAnsi="Arial" w:cs="Arial"/>
          <w:b/>
        </w:rPr>
      </w:pPr>
      <w:r>
        <w:rPr>
          <w:rFonts w:ascii="Arial" w:hAnsi="Arial" w:cs="Arial"/>
          <w:b/>
          <w:noProof/>
        </w:rPr>
        <w:drawing>
          <wp:anchor distT="0" distB="0" distL="114300" distR="114300" simplePos="0" relativeHeight="251680768" behindDoc="0" locked="0" layoutInCell="1" allowOverlap="1" wp14:anchorId="401A852C" wp14:editId="5473BC3B">
            <wp:simplePos x="0" y="0"/>
            <wp:positionH relativeFrom="column">
              <wp:posOffset>833755</wp:posOffset>
            </wp:positionH>
            <wp:positionV relativeFrom="paragraph">
              <wp:posOffset>73025</wp:posOffset>
            </wp:positionV>
            <wp:extent cx="114300" cy="114300"/>
            <wp:effectExtent l="0" t="0" r="0" b="0"/>
            <wp:wrapNone/>
            <wp:docPr id="28" name="Obrázek 2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5DA">
        <w:rPr>
          <w:rFonts w:ascii="Arial" w:hAnsi="Arial" w:cs="Arial"/>
          <w:b/>
        </w:rPr>
        <w:tab/>
      </w:r>
      <w:r w:rsidR="000A65DA">
        <w:rPr>
          <w:rFonts w:ascii="Arial" w:hAnsi="Arial" w:cs="Arial"/>
          <w:b/>
        </w:rPr>
        <w:tab/>
      </w:r>
      <w:r w:rsidR="000A65DA">
        <w:rPr>
          <w:rFonts w:ascii="Arial" w:hAnsi="Arial" w:cs="Arial"/>
          <w:b/>
        </w:rPr>
        <w:tab/>
      </w:r>
      <w:r w:rsidR="000A65DA">
        <w:rPr>
          <w:rFonts w:ascii="Arial" w:hAnsi="Arial" w:cs="Arial"/>
          <w:b/>
        </w:rPr>
        <w:tab/>
      </w:r>
      <w:r w:rsidR="000A65DA">
        <w:rPr>
          <w:rFonts w:ascii="Arial" w:hAnsi="Arial" w:cs="Arial"/>
          <w:b/>
        </w:rPr>
        <w:tab/>
      </w:r>
    </w:p>
    <w:p w:rsidR="00050799" w:rsidRDefault="00050799">
      <w:pPr>
        <w:rPr>
          <w:rFonts w:ascii="Arial" w:hAnsi="Arial" w:cs="Arial"/>
          <w:b/>
        </w:rPr>
      </w:pPr>
    </w:p>
    <w:tbl>
      <w:tblPr>
        <w:tblW w:w="6804" w:type="dxa"/>
        <w:tblInd w:w="2376" w:type="dxa"/>
        <w:tblLook w:val="04A0" w:firstRow="1" w:lastRow="0" w:firstColumn="1" w:lastColumn="0" w:noHBand="0" w:noVBand="1"/>
      </w:tblPr>
      <w:tblGrid>
        <w:gridCol w:w="425"/>
        <w:gridCol w:w="997"/>
        <w:gridCol w:w="3119"/>
        <w:gridCol w:w="2263"/>
      </w:tblGrid>
      <w:tr w:rsidR="00050799" w:rsidTr="00D439FB">
        <w:tc>
          <w:tcPr>
            <w:tcW w:w="425" w:type="dxa"/>
            <w:tcBorders>
              <w:top w:val="nil"/>
              <w:left w:val="nil"/>
              <w:bottom w:val="single" w:sz="2" w:space="0" w:color="auto"/>
              <w:right w:val="single" w:sz="2" w:space="0" w:color="auto"/>
            </w:tcBorders>
          </w:tcPr>
          <w:p w:rsidR="00050799" w:rsidRDefault="00050799" w:rsidP="00050799">
            <w:pPr>
              <w:rPr>
                <w:rFonts w:ascii="Arial" w:hAnsi="Arial" w:cs="Arial"/>
              </w:rPr>
            </w:pPr>
          </w:p>
        </w:tc>
        <w:tc>
          <w:tcPr>
            <w:tcW w:w="99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050799" w:rsidRPr="00E122B4" w:rsidRDefault="00D439FB" w:rsidP="00050799">
            <w:pPr>
              <w:jc w:val="center"/>
              <w:rPr>
                <w:rFonts w:ascii="Arial" w:hAnsi="Arial" w:cs="Arial"/>
                <w:b/>
                <w:sz w:val="12"/>
                <w:szCs w:val="12"/>
              </w:rPr>
            </w:pPr>
            <w:r w:rsidRPr="00E122B4">
              <w:rPr>
                <w:rFonts w:ascii="Arial" w:hAnsi="Arial" w:cs="Arial"/>
                <w:b/>
                <w:sz w:val="12"/>
                <w:szCs w:val="12"/>
              </w:rPr>
              <w:t>O</w:t>
            </w:r>
            <w:r w:rsidR="00050799" w:rsidRPr="00E122B4">
              <w:rPr>
                <w:rFonts w:ascii="Arial" w:hAnsi="Arial" w:cs="Arial"/>
                <w:b/>
                <w:sz w:val="12"/>
                <w:szCs w:val="12"/>
              </w:rPr>
              <w:t>bec</w:t>
            </w:r>
          </w:p>
        </w:tc>
        <w:tc>
          <w:tcPr>
            <w:tcW w:w="3119"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050799" w:rsidRPr="00E122B4" w:rsidRDefault="00050799" w:rsidP="00050799">
            <w:pPr>
              <w:jc w:val="center"/>
              <w:rPr>
                <w:rFonts w:ascii="Arial" w:hAnsi="Arial" w:cs="Arial"/>
                <w:b/>
                <w:sz w:val="12"/>
                <w:szCs w:val="12"/>
              </w:rPr>
            </w:pPr>
            <w:r>
              <w:rPr>
                <w:rFonts w:ascii="Arial" w:hAnsi="Arial" w:cs="Arial"/>
                <w:b/>
                <w:sz w:val="12"/>
                <w:szCs w:val="12"/>
              </w:rPr>
              <w:t>název územního odboru</w:t>
            </w:r>
          </w:p>
        </w:tc>
        <w:tc>
          <w:tcPr>
            <w:tcW w:w="226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050799" w:rsidRPr="00E122B4" w:rsidRDefault="00050799" w:rsidP="00050799">
            <w:pPr>
              <w:jc w:val="center"/>
              <w:rPr>
                <w:rFonts w:ascii="Arial" w:hAnsi="Arial" w:cs="Arial"/>
                <w:b/>
                <w:sz w:val="12"/>
                <w:szCs w:val="12"/>
              </w:rPr>
            </w:pPr>
            <w:r w:rsidRPr="00E122B4">
              <w:rPr>
                <w:rFonts w:ascii="Arial" w:hAnsi="Arial" w:cs="Arial"/>
                <w:b/>
                <w:sz w:val="12"/>
                <w:szCs w:val="12"/>
              </w:rPr>
              <w:t>adresa</w:t>
            </w:r>
          </w:p>
        </w:tc>
      </w:tr>
      <w:tr w:rsidR="00050799" w:rsidTr="00D439FB">
        <w:tc>
          <w:tcPr>
            <w:tcW w:w="425" w:type="dxa"/>
            <w:tcBorders>
              <w:top w:val="single" w:sz="2" w:space="0" w:color="auto"/>
              <w:left w:val="single" w:sz="2" w:space="0" w:color="auto"/>
              <w:bottom w:val="single" w:sz="2" w:space="0" w:color="auto"/>
              <w:right w:val="single" w:sz="2" w:space="0" w:color="auto"/>
            </w:tcBorders>
            <w:vAlign w:val="center"/>
          </w:tcPr>
          <w:p w:rsidR="00050799" w:rsidRPr="00D051C5" w:rsidRDefault="00050799" w:rsidP="00050799">
            <w:pPr>
              <w:jc w:val="center"/>
              <w:rPr>
                <w:rFonts w:ascii="Arial" w:hAnsi="Arial" w:cs="Arial"/>
                <w:b/>
                <w:sz w:val="16"/>
                <w:szCs w:val="16"/>
              </w:rPr>
            </w:pPr>
            <w:r>
              <w:rPr>
                <w:rFonts w:ascii="Arial" w:hAnsi="Arial" w:cs="Arial"/>
                <w:b/>
                <w:sz w:val="16"/>
                <w:szCs w:val="16"/>
              </w:rPr>
              <w:t>1.</w:t>
            </w:r>
          </w:p>
        </w:tc>
        <w:tc>
          <w:tcPr>
            <w:tcW w:w="997"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Olomouc</w:t>
            </w:r>
          </w:p>
        </w:tc>
        <w:tc>
          <w:tcPr>
            <w:tcW w:w="3119"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 xml:space="preserve">Územní odbor Policie ČR Olomouc </w:t>
            </w:r>
          </w:p>
        </w:tc>
        <w:tc>
          <w:tcPr>
            <w:tcW w:w="2263"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Žižkovo nám. 4, Olomouc</w:t>
            </w:r>
          </w:p>
        </w:tc>
      </w:tr>
      <w:tr w:rsidR="00050799" w:rsidTr="00D439FB">
        <w:tc>
          <w:tcPr>
            <w:tcW w:w="425"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jc w:val="center"/>
              <w:rPr>
                <w:rFonts w:ascii="Arial" w:hAnsi="Arial" w:cs="Arial"/>
                <w:b/>
                <w:sz w:val="16"/>
                <w:szCs w:val="16"/>
              </w:rPr>
            </w:pPr>
            <w:r>
              <w:rPr>
                <w:rFonts w:ascii="Arial" w:hAnsi="Arial" w:cs="Arial"/>
                <w:b/>
                <w:noProof/>
              </w:rPr>
              <w:drawing>
                <wp:anchor distT="0" distB="0" distL="114300" distR="114300" simplePos="0" relativeHeight="251682816" behindDoc="0" locked="0" layoutInCell="1" allowOverlap="1" wp14:anchorId="7708F5B4" wp14:editId="2DC6E52A">
                  <wp:simplePos x="0" y="0"/>
                  <wp:positionH relativeFrom="column">
                    <wp:posOffset>-1094105</wp:posOffset>
                  </wp:positionH>
                  <wp:positionV relativeFrom="paragraph">
                    <wp:posOffset>97790</wp:posOffset>
                  </wp:positionV>
                  <wp:extent cx="114300" cy="114300"/>
                  <wp:effectExtent l="0" t="0" r="0" b="0"/>
                  <wp:wrapNone/>
                  <wp:docPr id="30" name="Obrázek 3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16"/>
                <w:szCs w:val="16"/>
              </w:rPr>
              <w:t>2.</w:t>
            </w:r>
          </w:p>
        </w:tc>
        <w:tc>
          <w:tcPr>
            <w:tcW w:w="997"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Přerov</w:t>
            </w:r>
          </w:p>
        </w:tc>
        <w:tc>
          <w:tcPr>
            <w:tcW w:w="3119"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Územní odbor Policie ČR Přerov</w:t>
            </w:r>
          </w:p>
        </w:tc>
        <w:tc>
          <w:tcPr>
            <w:tcW w:w="2263"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U Výstaviště 18, Přerov</w:t>
            </w:r>
          </w:p>
        </w:tc>
      </w:tr>
      <w:tr w:rsidR="00050799" w:rsidTr="00D439FB">
        <w:tc>
          <w:tcPr>
            <w:tcW w:w="425"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jc w:val="center"/>
              <w:rPr>
                <w:rFonts w:ascii="Arial" w:hAnsi="Arial" w:cs="Arial"/>
                <w:b/>
                <w:sz w:val="16"/>
                <w:szCs w:val="16"/>
              </w:rPr>
            </w:pPr>
            <w:r>
              <w:rPr>
                <w:rFonts w:ascii="Arial" w:hAnsi="Arial" w:cs="Arial"/>
                <w:b/>
                <w:sz w:val="16"/>
                <w:szCs w:val="16"/>
              </w:rPr>
              <w:t>3.</w:t>
            </w:r>
          </w:p>
        </w:tc>
        <w:tc>
          <w:tcPr>
            <w:tcW w:w="997"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Prostějov</w:t>
            </w:r>
          </w:p>
        </w:tc>
        <w:tc>
          <w:tcPr>
            <w:tcW w:w="3119"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Územní odbor Policie ČR Prostějov</w:t>
            </w:r>
          </w:p>
        </w:tc>
        <w:tc>
          <w:tcPr>
            <w:tcW w:w="2263"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Havlíčkova 12, Prostějov</w:t>
            </w:r>
          </w:p>
        </w:tc>
      </w:tr>
      <w:tr w:rsidR="00050799" w:rsidTr="00D439FB">
        <w:tc>
          <w:tcPr>
            <w:tcW w:w="425"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jc w:val="center"/>
              <w:rPr>
                <w:rFonts w:ascii="Arial" w:hAnsi="Arial" w:cs="Arial"/>
                <w:b/>
                <w:sz w:val="16"/>
                <w:szCs w:val="16"/>
              </w:rPr>
            </w:pPr>
            <w:r>
              <w:rPr>
                <w:rFonts w:ascii="Arial" w:hAnsi="Arial" w:cs="Arial"/>
                <w:b/>
                <w:sz w:val="16"/>
                <w:szCs w:val="16"/>
              </w:rPr>
              <w:t>4.</w:t>
            </w:r>
          </w:p>
        </w:tc>
        <w:tc>
          <w:tcPr>
            <w:tcW w:w="997"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Šumperk</w:t>
            </w:r>
          </w:p>
        </w:tc>
        <w:tc>
          <w:tcPr>
            <w:tcW w:w="3119"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Územní odbor Policie ČR Šumperk</w:t>
            </w:r>
          </w:p>
        </w:tc>
        <w:tc>
          <w:tcPr>
            <w:tcW w:w="2263"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Havlíčkova 8, Šumperk</w:t>
            </w:r>
          </w:p>
        </w:tc>
      </w:tr>
      <w:tr w:rsidR="00050799" w:rsidTr="00D439FB">
        <w:tc>
          <w:tcPr>
            <w:tcW w:w="425"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jc w:val="center"/>
              <w:rPr>
                <w:rFonts w:ascii="Arial" w:hAnsi="Arial" w:cs="Arial"/>
                <w:b/>
                <w:sz w:val="16"/>
                <w:szCs w:val="16"/>
              </w:rPr>
            </w:pPr>
            <w:r>
              <w:rPr>
                <w:rFonts w:ascii="Arial" w:hAnsi="Arial" w:cs="Arial"/>
                <w:b/>
                <w:sz w:val="16"/>
                <w:szCs w:val="16"/>
              </w:rPr>
              <w:t>5.</w:t>
            </w:r>
          </w:p>
        </w:tc>
        <w:tc>
          <w:tcPr>
            <w:tcW w:w="997"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Jeseník</w:t>
            </w:r>
          </w:p>
        </w:tc>
        <w:tc>
          <w:tcPr>
            <w:tcW w:w="3119"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Územní odbor Policie ČR Jeseník</w:t>
            </w:r>
          </w:p>
        </w:tc>
        <w:tc>
          <w:tcPr>
            <w:tcW w:w="2263" w:type="dxa"/>
            <w:tcBorders>
              <w:top w:val="single" w:sz="2" w:space="0" w:color="auto"/>
              <w:left w:val="single" w:sz="2" w:space="0" w:color="auto"/>
              <w:bottom w:val="single" w:sz="2" w:space="0" w:color="auto"/>
              <w:right w:val="single" w:sz="2" w:space="0" w:color="auto"/>
            </w:tcBorders>
            <w:vAlign w:val="center"/>
          </w:tcPr>
          <w:p w:rsidR="00050799" w:rsidRDefault="00050799" w:rsidP="00050799">
            <w:pPr>
              <w:rPr>
                <w:rFonts w:ascii="Arial" w:hAnsi="Arial" w:cs="Arial"/>
                <w:sz w:val="18"/>
                <w:szCs w:val="18"/>
              </w:rPr>
            </w:pPr>
            <w:r>
              <w:rPr>
                <w:rFonts w:ascii="Arial" w:hAnsi="Arial" w:cs="Arial"/>
                <w:sz w:val="18"/>
                <w:szCs w:val="18"/>
              </w:rPr>
              <w:t>Moravská 4, Jeseník</w:t>
            </w:r>
          </w:p>
        </w:tc>
      </w:tr>
    </w:tbl>
    <w:p w:rsidR="00D051C5" w:rsidRDefault="00D051C5">
      <w:pPr>
        <w:rPr>
          <w:rFonts w:ascii="Arial" w:hAnsi="Arial" w:cs="Arial"/>
          <w:b/>
        </w:rPr>
      </w:pPr>
    </w:p>
    <w:p w:rsidR="00D051C5" w:rsidRDefault="00D051C5">
      <w:pPr>
        <w:rPr>
          <w:rFonts w:ascii="Arial" w:hAnsi="Arial" w:cs="Arial"/>
          <w:b/>
        </w:rPr>
      </w:pPr>
    </w:p>
    <w:p w:rsidR="00D051C5" w:rsidRDefault="00050799">
      <w:pPr>
        <w:rPr>
          <w:rFonts w:ascii="Arial" w:hAnsi="Arial" w:cs="Arial"/>
          <w:b/>
        </w:rPr>
      </w:pPr>
      <w:r>
        <w:rPr>
          <w:rFonts w:ascii="Arial" w:hAnsi="Arial" w:cs="Arial"/>
          <w:b/>
          <w:noProof/>
        </w:rPr>
        <w:drawing>
          <wp:anchor distT="0" distB="0" distL="114300" distR="114300" simplePos="0" relativeHeight="251683840" behindDoc="0" locked="0" layoutInCell="1" allowOverlap="1" wp14:anchorId="42524FF4" wp14:editId="6AD2195B">
            <wp:simplePos x="0" y="0"/>
            <wp:positionH relativeFrom="column">
              <wp:posOffset>861695</wp:posOffset>
            </wp:positionH>
            <wp:positionV relativeFrom="paragraph">
              <wp:posOffset>156845</wp:posOffset>
            </wp:positionV>
            <wp:extent cx="161925" cy="161925"/>
            <wp:effectExtent l="0" t="0" r="9525" b="9525"/>
            <wp:wrapNone/>
            <wp:docPr id="31" name="Obrázek 3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51C5" w:rsidRDefault="00D051C5">
      <w:pPr>
        <w:rPr>
          <w:rFonts w:ascii="Arial" w:hAnsi="Arial" w:cs="Arial"/>
          <w:b/>
        </w:rPr>
      </w:pPr>
    </w:p>
    <w:p w:rsidR="00D051C5" w:rsidRDefault="00050799">
      <w:pPr>
        <w:rPr>
          <w:rFonts w:ascii="Arial" w:hAnsi="Arial" w:cs="Arial"/>
          <w:b/>
        </w:rPr>
      </w:pPr>
      <w:r>
        <w:rPr>
          <w:rFonts w:ascii="Arial" w:hAnsi="Arial" w:cs="Arial"/>
          <w:b/>
          <w:noProof/>
        </w:rPr>
        <w:drawing>
          <wp:anchor distT="0" distB="0" distL="114300" distR="114300" simplePos="0" relativeHeight="251681792" behindDoc="0" locked="0" layoutInCell="1" allowOverlap="1" wp14:anchorId="1923B079" wp14:editId="0935C18A">
            <wp:simplePos x="0" y="0"/>
            <wp:positionH relativeFrom="column">
              <wp:posOffset>662305</wp:posOffset>
            </wp:positionH>
            <wp:positionV relativeFrom="paragraph">
              <wp:posOffset>148590</wp:posOffset>
            </wp:positionV>
            <wp:extent cx="114300" cy="114300"/>
            <wp:effectExtent l="0" t="0" r="0" b="0"/>
            <wp:wrapNone/>
            <wp:docPr id="29" name="Obrázek 2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51C5" w:rsidRDefault="00050799">
      <w:pPr>
        <w:rPr>
          <w:rFonts w:ascii="Arial" w:hAnsi="Arial" w:cs="Arial"/>
          <w:b/>
        </w:rPr>
      </w:pPr>
      <w:r>
        <w:rPr>
          <w:rFonts w:ascii="Arial" w:hAnsi="Arial" w:cs="Arial"/>
          <w:b/>
          <w:noProof/>
        </w:rPr>
        <w:drawing>
          <wp:anchor distT="0" distB="0" distL="114300" distR="114300" simplePos="0" relativeHeight="251684864" behindDoc="0" locked="0" layoutInCell="1" allowOverlap="1" wp14:anchorId="6E4E8BB8" wp14:editId="565301B6">
            <wp:simplePos x="0" y="0"/>
            <wp:positionH relativeFrom="column">
              <wp:posOffset>1224280</wp:posOffset>
            </wp:positionH>
            <wp:positionV relativeFrom="paragraph">
              <wp:posOffset>40640</wp:posOffset>
            </wp:positionV>
            <wp:extent cx="114300" cy="114300"/>
            <wp:effectExtent l="0" t="0" r="0" b="0"/>
            <wp:wrapNone/>
            <wp:docPr id="4100" name="Obrázek 410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51C5" w:rsidRDefault="00D051C5">
      <w:pPr>
        <w:rPr>
          <w:rFonts w:ascii="Arial" w:hAnsi="Arial" w:cs="Arial"/>
          <w:b/>
        </w:rPr>
      </w:pPr>
    </w:p>
    <w:p w:rsidR="00D051C5" w:rsidRDefault="00EC38FB">
      <w:pPr>
        <w:rPr>
          <w:rFonts w:ascii="Arial" w:hAnsi="Arial" w:cs="Arial"/>
          <w:b/>
        </w:rPr>
      </w:pPr>
      <w:r>
        <w:rPr>
          <w:rFonts w:ascii="Arial" w:hAnsi="Arial" w:cs="Arial"/>
          <w:b/>
          <w:noProof/>
        </w:rPr>
        <w:drawing>
          <wp:anchor distT="0" distB="0" distL="114300" distR="114300" simplePos="0" relativeHeight="251658239" behindDoc="1" locked="0" layoutInCell="1" allowOverlap="1" wp14:anchorId="4975844D" wp14:editId="3C614801">
            <wp:simplePos x="0" y="0"/>
            <wp:positionH relativeFrom="column">
              <wp:posOffset>4140835</wp:posOffset>
            </wp:positionH>
            <wp:positionV relativeFrom="paragraph">
              <wp:posOffset>59055</wp:posOffset>
            </wp:positionV>
            <wp:extent cx="1764665" cy="2095500"/>
            <wp:effectExtent l="0" t="0" r="6985" b="0"/>
            <wp:wrapNone/>
            <wp:docPr id="4102" name="Obrázek 4102" descr="Q:\Obrázky\olomouc1_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Q:\Obrázky\olomouc1_ma.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764665" cy="2095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C38FB" w:rsidRDefault="00EC38FB" w:rsidP="00050799">
      <w:pPr>
        <w:ind w:left="1416" w:firstLine="708"/>
        <w:rPr>
          <w:rFonts w:ascii="Arial" w:hAnsi="Arial" w:cs="Arial"/>
          <w:b/>
        </w:rPr>
      </w:pPr>
    </w:p>
    <w:p w:rsidR="00EC38FB" w:rsidRDefault="00EC38FB" w:rsidP="00050799">
      <w:pPr>
        <w:ind w:left="1416" w:firstLine="708"/>
        <w:rPr>
          <w:rFonts w:ascii="Arial" w:hAnsi="Arial" w:cs="Arial"/>
          <w:b/>
        </w:rPr>
      </w:pPr>
    </w:p>
    <w:p w:rsidR="00D051C5" w:rsidRDefault="001B4669" w:rsidP="00EC38FB">
      <w:pPr>
        <w:ind w:firstLine="708"/>
        <w:rPr>
          <w:rFonts w:ascii="Arial" w:hAnsi="Arial" w:cs="Arial"/>
          <w:b/>
        </w:rPr>
      </w:pPr>
      <w:r>
        <w:rPr>
          <w:rFonts w:ascii="Arial" w:hAnsi="Arial" w:cs="Arial"/>
          <w:b/>
        </w:rPr>
        <w:t>Územní odbor Olomouc</w:t>
      </w:r>
    </w:p>
    <w:p w:rsidR="00D051C5" w:rsidRDefault="00D051C5">
      <w:pPr>
        <w:rPr>
          <w:rFonts w:ascii="Arial" w:hAnsi="Arial" w:cs="Arial"/>
          <w:b/>
        </w:rPr>
      </w:pPr>
    </w:p>
    <w:tbl>
      <w:tblPr>
        <w:tblW w:w="6237" w:type="dxa"/>
        <w:tblInd w:w="108" w:type="dxa"/>
        <w:tblLook w:val="04A0" w:firstRow="1" w:lastRow="0" w:firstColumn="1" w:lastColumn="0" w:noHBand="0" w:noVBand="1"/>
      </w:tblPr>
      <w:tblGrid>
        <w:gridCol w:w="439"/>
        <w:gridCol w:w="3111"/>
        <w:gridCol w:w="2687"/>
      </w:tblGrid>
      <w:tr w:rsidR="0027752C" w:rsidTr="00E7677A">
        <w:tc>
          <w:tcPr>
            <w:tcW w:w="439" w:type="dxa"/>
            <w:tcBorders>
              <w:top w:val="nil"/>
              <w:left w:val="nil"/>
              <w:bottom w:val="single" w:sz="2" w:space="0" w:color="auto"/>
              <w:right w:val="single" w:sz="2" w:space="0" w:color="auto"/>
            </w:tcBorders>
          </w:tcPr>
          <w:p w:rsidR="0027752C" w:rsidRDefault="0027752C">
            <w:pPr>
              <w:rPr>
                <w:rFonts w:ascii="Arial" w:hAnsi="Arial" w:cs="Arial"/>
                <w:b/>
              </w:rPr>
            </w:pPr>
          </w:p>
        </w:tc>
        <w:tc>
          <w:tcPr>
            <w:tcW w:w="3111"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7752C" w:rsidRPr="0027752C" w:rsidRDefault="0027752C" w:rsidP="0027752C">
            <w:pPr>
              <w:jc w:val="center"/>
              <w:rPr>
                <w:rFonts w:ascii="Arial" w:hAnsi="Arial" w:cs="Arial"/>
                <w:b/>
                <w:sz w:val="12"/>
                <w:szCs w:val="12"/>
              </w:rPr>
            </w:pPr>
            <w:r w:rsidRPr="0027752C">
              <w:rPr>
                <w:rFonts w:ascii="Arial" w:hAnsi="Arial" w:cs="Arial"/>
                <w:b/>
                <w:sz w:val="12"/>
                <w:szCs w:val="12"/>
              </w:rPr>
              <w:t>název subjektu</w:t>
            </w:r>
          </w:p>
        </w:tc>
        <w:tc>
          <w:tcPr>
            <w:tcW w:w="268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7752C" w:rsidRPr="0027752C" w:rsidRDefault="0027752C" w:rsidP="0027752C">
            <w:pPr>
              <w:jc w:val="center"/>
              <w:rPr>
                <w:rFonts w:ascii="Arial" w:hAnsi="Arial" w:cs="Arial"/>
                <w:b/>
                <w:sz w:val="12"/>
                <w:szCs w:val="12"/>
              </w:rPr>
            </w:pPr>
            <w:r w:rsidRPr="0027752C">
              <w:rPr>
                <w:rFonts w:ascii="Arial" w:hAnsi="Arial" w:cs="Arial"/>
                <w:b/>
                <w:sz w:val="12"/>
                <w:szCs w:val="12"/>
              </w:rPr>
              <w:t>adresa</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Pr="001B4669" w:rsidRDefault="0027752C" w:rsidP="001B4669">
            <w:pPr>
              <w:rPr>
                <w:rFonts w:ascii="Arial" w:hAnsi="Arial" w:cs="Arial"/>
                <w:b/>
                <w:sz w:val="16"/>
                <w:szCs w:val="16"/>
              </w:rPr>
            </w:pPr>
            <w:r w:rsidRPr="001B4669">
              <w:rPr>
                <w:rFonts w:ascii="Arial" w:hAnsi="Arial" w:cs="Arial"/>
                <w:b/>
                <w:sz w:val="16"/>
                <w:szCs w:val="16"/>
              </w:rPr>
              <w:t>1.</w:t>
            </w:r>
          </w:p>
        </w:tc>
        <w:tc>
          <w:tcPr>
            <w:tcW w:w="3111" w:type="dxa"/>
            <w:tcBorders>
              <w:top w:val="single" w:sz="2" w:space="0" w:color="auto"/>
              <w:left w:val="single" w:sz="2" w:space="0" w:color="auto"/>
              <w:bottom w:val="single" w:sz="2" w:space="0" w:color="auto"/>
              <w:right w:val="single" w:sz="2" w:space="0" w:color="auto"/>
            </w:tcBorders>
          </w:tcPr>
          <w:p w:rsidR="0027752C" w:rsidRPr="0027752C" w:rsidRDefault="0027752C">
            <w:pPr>
              <w:rPr>
                <w:rFonts w:ascii="Arial" w:hAnsi="Arial" w:cs="Arial"/>
                <w:sz w:val="18"/>
                <w:szCs w:val="18"/>
              </w:rPr>
            </w:pPr>
            <w:r w:rsidRPr="0027752C">
              <w:rPr>
                <w:rFonts w:ascii="Arial" w:hAnsi="Arial" w:cs="Arial"/>
                <w:sz w:val="18"/>
                <w:szCs w:val="18"/>
              </w:rPr>
              <w:t>Obvodní oddělení Olomouc I</w:t>
            </w:r>
            <w:r>
              <w:rPr>
                <w:rFonts w:ascii="Arial" w:hAnsi="Arial" w:cs="Arial"/>
                <w:sz w:val="18"/>
                <w:szCs w:val="18"/>
              </w:rPr>
              <w:t>.</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406EE3">
            <w:pPr>
              <w:rPr>
                <w:rFonts w:ascii="Arial" w:hAnsi="Arial" w:cs="Arial"/>
                <w:sz w:val="18"/>
                <w:szCs w:val="18"/>
              </w:rPr>
            </w:pPr>
            <w:r>
              <w:rPr>
                <w:rFonts w:ascii="Arial" w:hAnsi="Arial" w:cs="Arial"/>
                <w:b/>
                <w:noProof/>
              </w:rPr>
              <w:drawing>
                <wp:anchor distT="0" distB="0" distL="114300" distR="114300" simplePos="0" relativeHeight="251686912" behindDoc="0" locked="0" layoutInCell="1" allowOverlap="1" wp14:anchorId="7B141385" wp14:editId="4C3DC842">
                  <wp:simplePos x="0" y="0"/>
                  <wp:positionH relativeFrom="column">
                    <wp:posOffset>2259965</wp:posOffset>
                  </wp:positionH>
                  <wp:positionV relativeFrom="paragraph">
                    <wp:posOffset>75565</wp:posOffset>
                  </wp:positionV>
                  <wp:extent cx="114300" cy="114300"/>
                  <wp:effectExtent l="0" t="0" r="0" b="0"/>
                  <wp:wrapNone/>
                  <wp:docPr id="4106" name="Obrázek 410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689984" behindDoc="0" locked="0" layoutInCell="1" allowOverlap="1" wp14:anchorId="793857E0" wp14:editId="01902CA8">
                  <wp:simplePos x="0" y="0"/>
                  <wp:positionH relativeFrom="column">
                    <wp:posOffset>2488565</wp:posOffset>
                  </wp:positionH>
                  <wp:positionV relativeFrom="paragraph">
                    <wp:posOffset>78105</wp:posOffset>
                  </wp:positionV>
                  <wp:extent cx="114300" cy="114300"/>
                  <wp:effectExtent l="0" t="0" r="0" b="0"/>
                  <wp:wrapNone/>
                  <wp:docPr id="4110" name="Obrázek 411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7752C">
              <w:rPr>
                <w:rFonts w:ascii="Arial" w:hAnsi="Arial" w:cs="Arial"/>
                <w:sz w:val="18"/>
                <w:szCs w:val="18"/>
              </w:rPr>
              <w:t>Sokolská 52, Olomouc</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Pr="001B4669" w:rsidRDefault="0027752C" w:rsidP="001B4669">
            <w:pPr>
              <w:rPr>
                <w:rFonts w:ascii="Arial" w:hAnsi="Arial" w:cs="Arial"/>
                <w:b/>
                <w:sz w:val="16"/>
                <w:szCs w:val="16"/>
              </w:rPr>
            </w:pPr>
            <w:r>
              <w:rPr>
                <w:rFonts w:ascii="Arial" w:hAnsi="Arial" w:cs="Arial"/>
                <w:b/>
                <w:sz w:val="16"/>
                <w:szCs w:val="16"/>
              </w:rPr>
              <w:t>2.</w:t>
            </w:r>
          </w:p>
        </w:tc>
        <w:tc>
          <w:tcPr>
            <w:tcW w:w="3111" w:type="dxa"/>
            <w:tcBorders>
              <w:top w:val="single" w:sz="2" w:space="0" w:color="auto"/>
              <w:left w:val="single" w:sz="2" w:space="0" w:color="auto"/>
              <w:bottom w:val="single" w:sz="2" w:space="0" w:color="auto"/>
              <w:right w:val="single" w:sz="2" w:space="0" w:color="auto"/>
            </w:tcBorders>
          </w:tcPr>
          <w:p w:rsidR="0027752C" w:rsidRPr="0027752C" w:rsidRDefault="0027752C">
            <w:pPr>
              <w:rPr>
                <w:rFonts w:ascii="Arial" w:hAnsi="Arial" w:cs="Arial"/>
                <w:sz w:val="18"/>
                <w:szCs w:val="18"/>
              </w:rPr>
            </w:pPr>
            <w:r>
              <w:rPr>
                <w:rFonts w:ascii="Arial" w:hAnsi="Arial" w:cs="Arial"/>
                <w:sz w:val="18"/>
                <w:szCs w:val="18"/>
              </w:rPr>
              <w:t>Obvodní oddělení Olomouc II.</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406EE3">
            <w:pPr>
              <w:rPr>
                <w:rFonts w:ascii="Arial" w:hAnsi="Arial" w:cs="Arial"/>
                <w:sz w:val="18"/>
                <w:szCs w:val="18"/>
              </w:rPr>
            </w:pPr>
            <w:r>
              <w:rPr>
                <w:rFonts w:ascii="Arial" w:hAnsi="Arial" w:cs="Arial"/>
                <w:b/>
                <w:noProof/>
              </w:rPr>
              <w:drawing>
                <wp:anchor distT="0" distB="0" distL="114300" distR="114300" simplePos="0" relativeHeight="251687936" behindDoc="0" locked="0" layoutInCell="1" allowOverlap="1" wp14:anchorId="130DDB50" wp14:editId="15A33AF9">
                  <wp:simplePos x="0" y="0"/>
                  <wp:positionH relativeFrom="column">
                    <wp:posOffset>2145665</wp:posOffset>
                  </wp:positionH>
                  <wp:positionV relativeFrom="paragraph">
                    <wp:posOffset>52070</wp:posOffset>
                  </wp:positionV>
                  <wp:extent cx="114300" cy="114300"/>
                  <wp:effectExtent l="0" t="0" r="0" b="0"/>
                  <wp:wrapNone/>
                  <wp:docPr id="4107" name="Obrázek 410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691008" behindDoc="0" locked="0" layoutInCell="1" allowOverlap="1" wp14:anchorId="321A1632" wp14:editId="2DD2530B">
                  <wp:simplePos x="0" y="0"/>
                  <wp:positionH relativeFrom="column">
                    <wp:posOffset>2374265</wp:posOffset>
                  </wp:positionH>
                  <wp:positionV relativeFrom="paragraph">
                    <wp:posOffset>54610</wp:posOffset>
                  </wp:positionV>
                  <wp:extent cx="114300" cy="114300"/>
                  <wp:effectExtent l="0" t="0" r="0" b="0"/>
                  <wp:wrapNone/>
                  <wp:docPr id="4112" name="Obrázek 411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40D5">
              <w:rPr>
                <w:rFonts w:ascii="Arial" w:hAnsi="Arial" w:cs="Arial"/>
                <w:sz w:val="18"/>
                <w:szCs w:val="18"/>
              </w:rPr>
              <w:t>Heyrovského 2a, Olomouc</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3.</w:t>
            </w:r>
          </w:p>
        </w:tc>
        <w:tc>
          <w:tcPr>
            <w:tcW w:w="3111" w:type="dxa"/>
            <w:tcBorders>
              <w:top w:val="single" w:sz="2" w:space="0" w:color="auto"/>
              <w:left w:val="single" w:sz="2" w:space="0" w:color="auto"/>
              <w:bottom w:val="single" w:sz="2" w:space="0" w:color="auto"/>
              <w:right w:val="single" w:sz="2" w:space="0" w:color="auto"/>
            </w:tcBorders>
          </w:tcPr>
          <w:p w:rsidR="0027752C" w:rsidRDefault="0027752C">
            <w:pPr>
              <w:rPr>
                <w:rFonts w:ascii="Arial" w:hAnsi="Arial" w:cs="Arial"/>
                <w:sz w:val="18"/>
                <w:szCs w:val="18"/>
              </w:rPr>
            </w:pPr>
            <w:r>
              <w:rPr>
                <w:rFonts w:ascii="Arial" w:hAnsi="Arial" w:cs="Arial"/>
                <w:sz w:val="18"/>
                <w:szCs w:val="18"/>
              </w:rPr>
              <w:t>Obvodní oddělení Olomouc III.</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406EE3">
            <w:pPr>
              <w:rPr>
                <w:rFonts w:ascii="Arial" w:hAnsi="Arial" w:cs="Arial"/>
                <w:sz w:val="18"/>
                <w:szCs w:val="18"/>
              </w:rPr>
            </w:pPr>
            <w:r>
              <w:rPr>
                <w:rFonts w:ascii="Arial" w:hAnsi="Arial" w:cs="Arial"/>
                <w:b/>
                <w:noProof/>
              </w:rPr>
              <w:drawing>
                <wp:anchor distT="0" distB="0" distL="114300" distR="114300" simplePos="0" relativeHeight="251692032" behindDoc="0" locked="0" layoutInCell="1" allowOverlap="1" wp14:anchorId="78C8AB24" wp14:editId="455A79FA">
                  <wp:simplePos x="0" y="0"/>
                  <wp:positionH relativeFrom="column">
                    <wp:posOffset>2536190</wp:posOffset>
                  </wp:positionH>
                  <wp:positionV relativeFrom="paragraph">
                    <wp:posOffset>28575</wp:posOffset>
                  </wp:positionV>
                  <wp:extent cx="114300" cy="114300"/>
                  <wp:effectExtent l="0" t="0" r="0" b="0"/>
                  <wp:wrapNone/>
                  <wp:docPr id="4109" name="Obrázek 410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693056" behindDoc="0" locked="0" layoutInCell="1" allowOverlap="1" wp14:anchorId="3B0651A6" wp14:editId="7C77215F">
                  <wp:simplePos x="0" y="0"/>
                  <wp:positionH relativeFrom="column">
                    <wp:posOffset>2421890</wp:posOffset>
                  </wp:positionH>
                  <wp:positionV relativeFrom="paragraph">
                    <wp:posOffset>85725</wp:posOffset>
                  </wp:positionV>
                  <wp:extent cx="114300" cy="114300"/>
                  <wp:effectExtent l="0" t="0" r="0" b="0"/>
                  <wp:wrapNone/>
                  <wp:docPr id="4111" name="Obrázek 411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40D5">
              <w:rPr>
                <w:rFonts w:ascii="Arial" w:hAnsi="Arial" w:cs="Arial"/>
                <w:sz w:val="18"/>
                <w:szCs w:val="18"/>
              </w:rPr>
              <w:t>Smetanova 14, Olomouc</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4.</w:t>
            </w:r>
          </w:p>
        </w:tc>
        <w:tc>
          <w:tcPr>
            <w:tcW w:w="3111" w:type="dxa"/>
            <w:tcBorders>
              <w:top w:val="single" w:sz="2" w:space="0" w:color="auto"/>
              <w:left w:val="single" w:sz="2" w:space="0" w:color="auto"/>
              <w:bottom w:val="single" w:sz="2" w:space="0" w:color="auto"/>
              <w:right w:val="single" w:sz="2" w:space="0" w:color="auto"/>
            </w:tcBorders>
          </w:tcPr>
          <w:p w:rsidR="0027752C" w:rsidRDefault="0027752C">
            <w:pPr>
              <w:rPr>
                <w:rFonts w:ascii="Arial" w:hAnsi="Arial" w:cs="Arial"/>
                <w:sz w:val="18"/>
                <w:szCs w:val="18"/>
              </w:rPr>
            </w:pPr>
            <w:r>
              <w:rPr>
                <w:rFonts w:ascii="Arial" w:hAnsi="Arial" w:cs="Arial"/>
                <w:sz w:val="18"/>
                <w:szCs w:val="18"/>
              </w:rPr>
              <w:t>Obvodní oddělení Olomouc IV.</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406EE3">
            <w:pPr>
              <w:rPr>
                <w:rFonts w:ascii="Arial" w:hAnsi="Arial" w:cs="Arial"/>
                <w:sz w:val="18"/>
                <w:szCs w:val="18"/>
              </w:rPr>
            </w:pPr>
            <w:r>
              <w:rPr>
                <w:rFonts w:ascii="Arial" w:hAnsi="Arial" w:cs="Arial"/>
                <w:b/>
                <w:noProof/>
              </w:rPr>
              <w:drawing>
                <wp:anchor distT="0" distB="0" distL="114300" distR="114300" simplePos="0" relativeHeight="251688960" behindDoc="0" locked="0" layoutInCell="1" allowOverlap="1" wp14:anchorId="01483213" wp14:editId="49B5C06B">
                  <wp:simplePos x="0" y="0"/>
                  <wp:positionH relativeFrom="column">
                    <wp:posOffset>2307590</wp:posOffset>
                  </wp:positionH>
                  <wp:positionV relativeFrom="paragraph">
                    <wp:posOffset>7620</wp:posOffset>
                  </wp:positionV>
                  <wp:extent cx="114300" cy="114300"/>
                  <wp:effectExtent l="0" t="0" r="0" b="0"/>
                  <wp:wrapNone/>
                  <wp:docPr id="4108" name="Obrázek 410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40D5">
              <w:rPr>
                <w:rFonts w:ascii="Arial" w:hAnsi="Arial" w:cs="Arial"/>
                <w:sz w:val="18"/>
                <w:szCs w:val="18"/>
              </w:rPr>
              <w:t>Na Trati 78, Olomouc</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5.</w:t>
            </w:r>
          </w:p>
        </w:tc>
        <w:tc>
          <w:tcPr>
            <w:tcW w:w="3111" w:type="dxa"/>
            <w:tcBorders>
              <w:top w:val="single" w:sz="2" w:space="0" w:color="auto"/>
              <w:left w:val="single" w:sz="2" w:space="0" w:color="auto"/>
              <w:bottom w:val="single" w:sz="2" w:space="0" w:color="auto"/>
              <w:right w:val="single" w:sz="2" w:space="0" w:color="auto"/>
            </w:tcBorders>
          </w:tcPr>
          <w:p w:rsidR="0027752C" w:rsidRDefault="0027752C">
            <w:pPr>
              <w:rPr>
                <w:rFonts w:ascii="Arial" w:hAnsi="Arial" w:cs="Arial"/>
                <w:sz w:val="18"/>
                <w:szCs w:val="18"/>
              </w:rPr>
            </w:pPr>
            <w:r>
              <w:rPr>
                <w:rFonts w:ascii="Arial" w:hAnsi="Arial" w:cs="Arial"/>
                <w:sz w:val="18"/>
                <w:szCs w:val="18"/>
              </w:rPr>
              <w:t>Obvodní oddělení Litovel</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2F40D5">
            <w:pPr>
              <w:rPr>
                <w:rFonts w:ascii="Arial" w:hAnsi="Arial" w:cs="Arial"/>
                <w:sz w:val="18"/>
                <w:szCs w:val="18"/>
              </w:rPr>
            </w:pPr>
            <w:r>
              <w:rPr>
                <w:rFonts w:ascii="Arial" w:hAnsi="Arial" w:cs="Arial"/>
                <w:sz w:val="18"/>
                <w:szCs w:val="18"/>
              </w:rPr>
              <w:t>Husova 20, Litovel</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6.</w:t>
            </w:r>
          </w:p>
        </w:tc>
        <w:tc>
          <w:tcPr>
            <w:tcW w:w="3111" w:type="dxa"/>
            <w:tcBorders>
              <w:top w:val="single" w:sz="2" w:space="0" w:color="auto"/>
              <w:left w:val="single" w:sz="2" w:space="0" w:color="auto"/>
              <w:bottom w:val="single" w:sz="2" w:space="0" w:color="auto"/>
              <w:right w:val="single" w:sz="2" w:space="0" w:color="auto"/>
            </w:tcBorders>
          </w:tcPr>
          <w:p w:rsidR="0027752C" w:rsidRDefault="0027752C">
            <w:pPr>
              <w:rPr>
                <w:rFonts w:ascii="Arial" w:hAnsi="Arial" w:cs="Arial"/>
                <w:sz w:val="18"/>
                <w:szCs w:val="18"/>
              </w:rPr>
            </w:pPr>
            <w:r>
              <w:rPr>
                <w:rFonts w:ascii="Arial" w:hAnsi="Arial" w:cs="Arial"/>
                <w:sz w:val="18"/>
                <w:szCs w:val="18"/>
              </w:rPr>
              <w:t>Obvodní oddělení Lutín</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2F40D5">
            <w:pPr>
              <w:rPr>
                <w:rFonts w:ascii="Arial" w:hAnsi="Arial" w:cs="Arial"/>
                <w:sz w:val="18"/>
                <w:szCs w:val="18"/>
              </w:rPr>
            </w:pPr>
            <w:r>
              <w:rPr>
                <w:rFonts w:ascii="Arial" w:hAnsi="Arial" w:cs="Arial"/>
                <w:sz w:val="18"/>
                <w:szCs w:val="18"/>
              </w:rPr>
              <w:t>Olomoucká 138, Lutín</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7.</w:t>
            </w:r>
          </w:p>
        </w:tc>
        <w:tc>
          <w:tcPr>
            <w:tcW w:w="3111" w:type="dxa"/>
            <w:tcBorders>
              <w:top w:val="single" w:sz="2" w:space="0" w:color="auto"/>
              <w:left w:val="single" w:sz="2" w:space="0" w:color="auto"/>
              <w:bottom w:val="single" w:sz="2" w:space="0" w:color="auto"/>
              <w:right w:val="single" w:sz="2" w:space="0" w:color="auto"/>
            </w:tcBorders>
          </w:tcPr>
          <w:p w:rsidR="0027752C" w:rsidRDefault="0027752C">
            <w:pPr>
              <w:rPr>
                <w:rFonts w:ascii="Arial" w:hAnsi="Arial" w:cs="Arial"/>
                <w:sz w:val="18"/>
                <w:szCs w:val="18"/>
              </w:rPr>
            </w:pPr>
            <w:r>
              <w:rPr>
                <w:rFonts w:ascii="Arial" w:hAnsi="Arial" w:cs="Arial"/>
                <w:sz w:val="18"/>
                <w:szCs w:val="18"/>
              </w:rPr>
              <w:t>Obvodní oddělení Moravský Beroun</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2F40D5">
            <w:pPr>
              <w:rPr>
                <w:rFonts w:ascii="Arial" w:hAnsi="Arial" w:cs="Arial"/>
                <w:sz w:val="18"/>
                <w:szCs w:val="18"/>
              </w:rPr>
            </w:pPr>
            <w:r>
              <w:rPr>
                <w:rFonts w:ascii="Arial" w:hAnsi="Arial" w:cs="Arial"/>
                <w:sz w:val="18"/>
                <w:szCs w:val="18"/>
              </w:rPr>
              <w:t>Nádražní 134, Moravský Beroun</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8.</w:t>
            </w:r>
          </w:p>
        </w:tc>
        <w:tc>
          <w:tcPr>
            <w:tcW w:w="3111" w:type="dxa"/>
            <w:tcBorders>
              <w:top w:val="single" w:sz="2" w:space="0" w:color="auto"/>
              <w:left w:val="single" w:sz="2" w:space="0" w:color="auto"/>
              <w:bottom w:val="single" w:sz="2" w:space="0" w:color="auto"/>
              <w:right w:val="single" w:sz="2" w:space="0" w:color="auto"/>
            </w:tcBorders>
          </w:tcPr>
          <w:p w:rsidR="0027752C" w:rsidRDefault="0027752C" w:rsidP="0027752C">
            <w:pPr>
              <w:rPr>
                <w:rFonts w:ascii="Arial" w:hAnsi="Arial" w:cs="Arial"/>
                <w:sz w:val="18"/>
                <w:szCs w:val="18"/>
              </w:rPr>
            </w:pPr>
            <w:r>
              <w:rPr>
                <w:rFonts w:ascii="Arial" w:hAnsi="Arial" w:cs="Arial"/>
                <w:sz w:val="18"/>
                <w:szCs w:val="18"/>
              </w:rPr>
              <w:t>Obvodní oddělení Šternberk</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2F40D5">
            <w:pPr>
              <w:rPr>
                <w:rFonts w:ascii="Arial" w:hAnsi="Arial" w:cs="Arial"/>
                <w:sz w:val="18"/>
                <w:szCs w:val="18"/>
              </w:rPr>
            </w:pPr>
            <w:r>
              <w:rPr>
                <w:rFonts w:ascii="Arial" w:hAnsi="Arial" w:cs="Arial"/>
                <w:sz w:val="18"/>
                <w:szCs w:val="18"/>
              </w:rPr>
              <w:t>Oblouková 4, Šternberk</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9.</w:t>
            </w:r>
          </w:p>
        </w:tc>
        <w:tc>
          <w:tcPr>
            <w:tcW w:w="3111" w:type="dxa"/>
            <w:tcBorders>
              <w:top w:val="single" w:sz="2" w:space="0" w:color="auto"/>
              <w:left w:val="single" w:sz="2" w:space="0" w:color="auto"/>
              <w:bottom w:val="single" w:sz="2" w:space="0" w:color="auto"/>
              <w:right w:val="single" w:sz="2" w:space="0" w:color="auto"/>
            </w:tcBorders>
          </w:tcPr>
          <w:p w:rsidR="0027752C" w:rsidRDefault="0027752C" w:rsidP="0027752C">
            <w:pPr>
              <w:rPr>
                <w:rFonts w:ascii="Arial" w:hAnsi="Arial" w:cs="Arial"/>
                <w:sz w:val="18"/>
                <w:szCs w:val="18"/>
              </w:rPr>
            </w:pPr>
            <w:r>
              <w:rPr>
                <w:rFonts w:ascii="Arial" w:hAnsi="Arial" w:cs="Arial"/>
                <w:sz w:val="18"/>
                <w:szCs w:val="18"/>
              </w:rPr>
              <w:t>Obvodní oddělení Uničov</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2F40D5" w:rsidP="002F40D5">
            <w:pPr>
              <w:rPr>
                <w:rFonts w:ascii="Arial" w:hAnsi="Arial" w:cs="Arial"/>
                <w:sz w:val="18"/>
                <w:szCs w:val="18"/>
              </w:rPr>
            </w:pPr>
            <w:r>
              <w:rPr>
                <w:rFonts w:ascii="Arial" w:hAnsi="Arial" w:cs="Arial"/>
                <w:sz w:val="18"/>
                <w:szCs w:val="18"/>
              </w:rPr>
              <w:t>Gen.Svobody 1214, Uničov</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10.</w:t>
            </w:r>
          </w:p>
        </w:tc>
        <w:tc>
          <w:tcPr>
            <w:tcW w:w="3111" w:type="dxa"/>
            <w:tcBorders>
              <w:top w:val="single" w:sz="2" w:space="0" w:color="auto"/>
              <w:left w:val="single" w:sz="2" w:space="0" w:color="auto"/>
              <w:bottom w:val="single" w:sz="2" w:space="0" w:color="auto"/>
              <w:right w:val="single" w:sz="2" w:space="0" w:color="auto"/>
            </w:tcBorders>
          </w:tcPr>
          <w:p w:rsidR="0027752C" w:rsidRDefault="0027752C" w:rsidP="0027752C">
            <w:pPr>
              <w:rPr>
                <w:rFonts w:ascii="Arial" w:hAnsi="Arial" w:cs="Arial"/>
                <w:sz w:val="18"/>
                <w:szCs w:val="18"/>
              </w:rPr>
            </w:pPr>
            <w:r>
              <w:rPr>
                <w:rFonts w:ascii="Arial" w:hAnsi="Arial" w:cs="Arial"/>
                <w:sz w:val="18"/>
                <w:szCs w:val="18"/>
              </w:rPr>
              <w:t>Obvodní oddělení Velká Bystřice</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2F40D5" w:rsidP="00EC38FB">
            <w:pPr>
              <w:rPr>
                <w:rFonts w:ascii="Arial" w:hAnsi="Arial" w:cs="Arial"/>
                <w:sz w:val="18"/>
                <w:szCs w:val="18"/>
              </w:rPr>
            </w:pPr>
            <w:r>
              <w:rPr>
                <w:rFonts w:ascii="Arial" w:hAnsi="Arial" w:cs="Arial"/>
                <w:sz w:val="18"/>
                <w:szCs w:val="18"/>
              </w:rPr>
              <w:t>Zámecké nám. 17, Velká Bystřice</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11.</w:t>
            </w:r>
          </w:p>
        </w:tc>
        <w:tc>
          <w:tcPr>
            <w:tcW w:w="3111" w:type="dxa"/>
            <w:tcBorders>
              <w:top w:val="single" w:sz="2" w:space="0" w:color="auto"/>
              <w:left w:val="single" w:sz="2" w:space="0" w:color="auto"/>
              <w:bottom w:val="single" w:sz="2" w:space="0" w:color="auto"/>
              <w:right w:val="single" w:sz="2" w:space="0" w:color="auto"/>
            </w:tcBorders>
          </w:tcPr>
          <w:p w:rsidR="0027752C" w:rsidRDefault="0027752C" w:rsidP="0027752C">
            <w:pPr>
              <w:rPr>
                <w:rFonts w:ascii="Arial" w:hAnsi="Arial" w:cs="Arial"/>
                <w:sz w:val="18"/>
                <w:szCs w:val="18"/>
              </w:rPr>
            </w:pPr>
            <w:r>
              <w:rPr>
                <w:rFonts w:ascii="Arial" w:hAnsi="Arial" w:cs="Arial"/>
                <w:sz w:val="18"/>
                <w:szCs w:val="18"/>
              </w:rPr>
              <w:t>Obvodní hlídkové služby</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2F40D5">
            <w:pPr>
              <w:rPr>
                <w:rFonts w:ascii="Arial" w:hAnsi="Arial" w:cs="Arial"/>
                <w:sz w:val="18"/>
                <w:szCs w:val="18"/>
              </w:rPr>
            </w:pPr>
            <w:r>
              <w:rPr>
                <w:rFonts w:ascii="Arial" w:hAnsi="Arial" w:cs="Arial"/>
                <w:sz w:val="18"/>
                <w:szCs w:val="18"/>
              </w:rPr>
              <w:t>Žižkovo nám. 4, Olomouc</w:t>
            </w:r>
          </w:p>
        </w:tc>
      </w:tr>
      <w:tr w:rsidR="0027752C" w:rsidTr="00E7677A">
        <w:tc>
          <w:tcPr>
            <w:tcW w:w="439" w:type="dxa"/>
            <w:tcBorders>
              <w:top w:val="single" w:sz="2" w:space="0" w:color="auto"/>
              <w:left w:val="single" w:sz="2" w:space="0" w:color="auto"/>
              <w:bottom w:val="single" w:sz="2" w:space="0" w:color="auto"/>
              <w:right w:val="single" w:sz="2" w:space="0" w:color="auto"/>
            </w:tcBorders>
            <w:vAlign w:val="center"/>
          </w:tcPr>
          <w:p w:rsidR="0027752C" w:rsidRDefault="0027752C" w:rsidP="001B4669">
            <w:pPr>
              <w:rPr>
                <w:rFonts w:ascii="Arial" w:hAnsi="Arial" w:cs="Arial"/>
                <w:b/>
                <w:sz w:val="16"/>
                <w:szCs w:val="16"/>
              </w:rPr>
            </w:pPr>
            <w:r>
              <w:rPr>
                <w:rFonts w:ascii="Arial" w:hAnsi="Arial" w:cs="Arial"/>
                <w:b/>
                <w:sz w:val="16"/>
                <w:szCs w:val="16"/>
              </w:rPr>
              <w:t>12.</w:t>
            </w:r>
          </w:p>
        </w:tc>
        <w:tc>
          <w:tcPr>
            <w:tcW w:w="3111" w:type="dxa"/>
            <w:tcBorders>
              <w:top w:val="single" w:sz="2" w:space="0" w:color="auto"/>
              <w:left w:val="single" w:sz="2" w:space="0" w:color="auto"/>
              <w:bottom w:val="single" w:sz="2" w:space="0" w:color="auto"/>
              <w:right w:val="single" w:sz="2" w:space="0" w:color="auto"/>
            </w:tcBorders>
          </w:tcPr>
          <w:p w:rsidR="0027752C" w:rsidRDefault="0027752C" w:rsidP="0027752C">
            <w:pPr>
              <w:rPr>
                <w:rFonts w:ascii="Arial" w:hAnsi="Arial" w:cs="Arial"/>
                <w:sz w:val="18"/>
                <w:szCs w:val="18"/>
              </w:rPr>
            </w:pPr>
            <w:r>
              <w:rPr>
                <w:rFonts w:ascii="Arial" w:hAnsi="Arial" w:cs="Arial"/>
                <w:sz w:val="18"/>
                <w:szCs w:val="18"/>
              </w:rPr>
              <w:t>Dopravní inspektorát Olomouc</w:t>
            </w:r>
          </w:p>
        </w:tc>
        <w:tc>
          <w:tcPr>
            <w:tcW w:w="2687" w:type="dxa"/>
            <w:tcBorders>
              <w:top w:val="single" w:sz="2" w:space="0" w:color="auto"/>
              <w:left w:val="single" w:sz="2" w:space="0" w:color="auto"/>
              <w:bottom w:val="single" w:sz="2" w:space="0" w:color="auto"/>
              <w:right w:val="single" w:sz="2" w:space="0" w:color="auto"/>
            </w:tcBorders>
          </w:tcPr>
          <w:p w:rsidR="0027752C" w:rsidRPr="0027752C" w:rsidRDefault="00432AFC">
            <w:pPr>
              <w:rPr>
                <w:rFonts w:ascii="Arial" w:hAnsi="Arial" w:cs="Arial"/>
                <w:sz w:val="18"/>
                <w:szCs w:val="18"/>
              </w:rPr>
            </w:pPr>
            <w:r>
              <w:rPr>
                <w:rFonts w:ascii="Arial" w:hAnsi="Arial" w:cs="Arial"/>
                <w:sz w:val="18"/>
                <w:szCs w:val="18"/>
              </w:rPr>
              <w:t>Tř</w:t>
            </w:r>
            <w:r w:rsidR="002F40D5">
              <w:rPr>
                <w:rFonts w:ascii="Arial" w:hAnsi="Arial" w:cs="Arial"/>
                <w:sz w:val="18"/>
                <w:szCs w:val="18"/>
              </w:rPr>
              <w:t>.</w:t>
            </w:r>
            <w:r>
              <w:rPr>
                <w:rFonts w:ascii="Arial" w:hAnsi="Arial" w:cs="Arial"/>
                <w:sz w:val="18"/>
                <w:szCs w:val="18"/>
              </w:rPr>
              <w:t xml:space="preserve"> </w:t>
            </w:r>
            <w:r w:rsidR="002F40D5">
              <w:rPr>
                <w:rFonts w:ascii="Arial" w:hAnsi="Arial" w:cs="Arial"/>
                <w:sz w:val="18"/>
                <w:szCs w:val="18"/>
              </w:rPr>
              <w:t>Kosmonautů 10, Olomouc</w:t>
            </w:r>
          </w:p>
        </w:tc>
      </w:tr>
    </w:tbl>
    <w:p w:rsidR="00D051C5" w:rsidRDefault="00D051C5">
      <w:pPr>
        <w:rPr>
          <w:rFonts w:ascii="Arial" w:hAnsi="Arial" w:cs="Arial"/>
          <w:b/>
        </w:rPr>
      </w:pPr>
    </w:p>
    <w:p w:rsidR="00EC38FB" w:rsidRDefault="00406EE3">
      <w:pPr>
        <w:rPr>
          <w:rFonts w:ascii="Arial" w:hAnsi="Arial" w:cs="Arial"/>
          <w:b/>
        </w:rPr>
      </w:pPr>
      <w:r>
        <w:rPr>
          <w:rFonts w:ascii="Arial" w:hAnsi="Arial" w:cs="Arial"/>
          <w:b/>
          <w:noProof/>
        </w:rPr>
        <w:drawing>
          <wp:anchor distT="0" distB="0" distL="114300" distR="114300" simplePos="0" relativeHeight="251657214" behindDoc="1" locked="0" layoutInCell="1" allowOverlap="1" wp14:anchorId="5CA3A795" wp14:editId="0D60D4DA">
            <wp:simplePos x="0" y="0"/>
            <wp:positionH relativeFrom="column">
              <wp:posOffset>4205605</wp:posOffset>
            </wp:positionH>
            <wp:positionV relativeFrom="paragraph">
              <wp:posOffset>121285</wp:posOffset>
            </wp:positionV>
            <wp:extent cx="1739900" cy="2064385"/>
            <wp:effectExtent l="0" t="0" r="0" b="0"/>
            <wp:wrapNone/>
            <wp:docPr id="4121" name="Obrázek 4121" descr="Q:\Obrázky\prerov1_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Q:\Obrázky\prerov1_ma.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739900" cy="2064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EE3" w:rsidRDefault="00406EE3">
      <w:pPr>
        <w:rPr>
          <w:rFonts w:ascii="Arial" w:hAnsi="Arial" w:cs="Arial"/>
          <w:b/>
        </w:rPr>
      </w:pPr>
    </w:p>
    <w:p w:rsidR="00406EE3" w:rsidRDefault="00406EE3">
      <w:pPr>
        <w:rPr>
          <w:rFonts w:ascii="Arial" w:hAnsi="Arial" w:cs="Arial"/>
          <w:b/>
        </w:rPr>
      </w:pPr>
    </w:p>
    <w:p w:rsidR="00EC38FB" w:rsidRDefault="00EC38FB" w:rsidP="00EC38FB">
      <w:pPr>
        <w:ind w:firstLine="708"/>
        <w:rPr>
          <w:rFonts w:ascii="Arial" w:hAnsi="Arial" w:cs="Arial"/>
          <w:b/>
        </w:rPr>
      </w:pPr>
      <w:r>
        <w:rPr>
          <w:rFonts w:ascii="Arial" w:hAnsi="Arial" w:cs="Arial"/>
          <w:b/>
        </w:rPr>
        <w:t>Územní odbor Přerov</w:t>
      </w:r>
    </w:p>
    <w:p w:rsidR="00EC38FB" w:rsidRDefault="00EC38FB" w:rsidP="00EC38FB">
      <w:pPr>
        <w:rPr>
          <w:rFonts w:ascii="Arial" w:hAnsi="Arial" w:cs="Arial"/>
          <w:b/>
        </w:rPr>
      </w:pPr>
    </w:p>
    <w:tbl>
      <w:tblPr>
        <w:tblW w:w="6237" w:type="dxa"/>
        <w:tblInd w:w="108" w:type="dxa"/>
        <w:tblLook w:val="04A0" w:firstRow="1" w:lastRow="0" w:firstColumn="1" w:lastColumn="0" w:noHBand="0" w:noVBand="1"/>
      </w:tblPr>
      <w:tblGrid>
        <w:gridCol w:w="439"/>
        <w:gridCol w:w="3111"/>
        <w:gridCol w:w="2687"/>
      </w:tblGrid>
      <w:tr w:rsidR="00EC38FB" w:rsidTr="00E7677A">
        <w:tc>
          <w:tcPr>
            <w:tcW w:w="439" w:type="dxa"/>
            <w:tcBorders>
              <w:top w:val="nil"/>
              <w:left w:val="nil"/>
              <w:bottom w:val="single" w:sz="2" w:space="0" w:color="auto"/>
              <w:right w:val="single" w:sz="2" w:space="0" w:color="auto"/>
            </w:tcBorders>
          </w:tcPr>
          <w:p w:rsidR="00EC38FB" w:rsidRDefault="00EC38FB" w:rsidP="00EC38FB">
            <w:pPr>
              <w:rPr>
                <w:rFonts w:ascii="Arial" w:hAnsi="Arial" w:cs="Arial"/>
                <w:b/>
              </w:rPr>
            </w:pPr>
          </w:p>
        </w:tc>
        <w:tc>
          <w:tcPr>
            <w:tcW w:w="3111"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EC38FB" w:rsidRPr="0027752C" w:rsidRDefault="00EC38FB" w:rsidP="00EC38FB">
            <w:pPr>
              <w:jc w:val="center"/>
              <w:rPr>
                <w:rFonts w:ascii="Arial" w:hAnsi="Arial" w:cs="Arial"/>
                <w:b/>
                <w:sz w:val="12"/>
                <w:szCs w:val="12"/>
              </w:rPr>
            </w:pPr>
            <w:r w:rsidRPr="0027752C">
              <w:rPr>
                <w:rFonts w:ascii="Arial" w:hAnsi="Arial" w:cs="Arial"/>
                <w:b/>
                <w:sz w:val="12"/>
                <w:szCs w:val="12"/>
              </w:rPr>
              <w:t>název subjektu</w:t>
            </w:r>
          </w:p>
        </w:tc>
        <w:tc>
          <w:tcPr>
            <w:tcW w:w="268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EC38FB" w:rsidRPr="0027752C" w:rsidRDefault="00EC38FB" w:rsidP="00EC38FB">
            <w:pPr>
              <w:jc w:val="center"/>
              <w:rPr>
                <w:rFonts w:ascii="Arial" w:hAnsi="Arial" w:cs="Arial"/>
                <w:b/>
                <w:sz w:val="12"/>
                <w:szCs w:val="12"/>
              </w:rPr>
            </w:pPr>
            <w:r w:rsidRPr="0027752C">
              <w:rPr>
                <w:rFonts w:ascii="Arial" w:hAnsi="Arial" w:cs="Arial"/>
                <w:b/>
                <w:sz w:val="12"/>
                <w:szCs w:val="12"/>
              </w:rPr>
              <w:t>adresa</w:t>
            </w:r>
          </w:p>
        </w:tc>
      </w:tr>
      <w:tr w:rsidR="00EC38FB" w:rsidTr="00E7677A">
        <w:tc>
          <w:tcPr>
            <w:tcW w:w="439" w:type="dxa"/>
            <w:tcBorders>
              <w:top w:val="single" w:sz="2" w:space="0" w:color="auto"/>
              <w:left w:val="single" w:sz="2" w:space="0" w:color="auto"/>
              <w:bottom w:val="single" w:sz="2" w:space="0" w:color="auto"/>
              <w:right w:val="single" w:sz="2" w:space="0" w:color="auto"/>
            </w:tcBorders>
            <w:vAlign w:val="center"/>
          </w:tcPr>
          <w:p w:rsidR="00EC38FB" w:rsidRPr="001B4669" w:rsidRDefault="00EC38FB" w:rsidP="00EC38FB">
            <w:pPr>
              <w:rPr>
                <w:rFonts w:ascii="Arial" w:hAnsi="Arial" w:cs="Arial"/>
                <w:b/>
                <w:sz w:val="16"/>
                <w:szCs w:val="16"/>
              </w:rPr>
            </w:pPr>
            <w:r w:rsidRPr="001B4669">
              <w:rPr>
                <w:rFonts w:ascii="Arial" w:hAnsi="Arial" w:cs="Arial"/>
                <w:b/>
                <w:sz w:val="16"/>
                <w:szCs w:val="16"/>
              </w:rPr>
              <w:t>1.</w:t>
            </w:r>
          </w:p>
        </w:tc>
        <w:tc>
          <w:tcPr>
            <w:tcW w:w="3111" w:type="dxa"/>
            <w:tcBorders>
              <w:top w:val="single" w:sz="2" w:space="0" w:color="auto"/>
              <w:left w:val="single" w:sz="2" w:space="0" w:color="auto"/>
              <w:bottom w:val="single" w:sz="2" w:space="0" w:color="auto"/>
              <w:right w:val="single" w:sz="2" w:space="0" w:color="auto"/>
            </w:tcBorders>
          </w:tcPr>
          <w:p w:rsidR="00EC38FB" w:rsidRPr="0027752C" w:rsidRDefault="00432AFC" w:rsidP="00EC38FB">
            <w:pPr>
              <w:rPr>
                <w:rFonts w:ascii="Arial" w:hAnsi="Arial" w:cs="Arial"/>
                <w:sz w:val="18"/>
                <w:szCs w:val="18"/>
              </w:rPr>
            </w:pPr>
            <w:r>
              <w:rPr>
                <w:rFonts w:ascii="Arial" w:hAnsi="Arial" w:cs="Arial"/>
                <w:sz w:val="18"/>
                <w:szCs w:val="18"/>
              </w:rPr>
              <w:t>Obvodní oddělení Přerov I</w:t>
            </w:r>
            <w:r w:rsidR="00EC38FB">
              <w:rPr>
                <w:rFonts w:ascii="Arial" w:hAnsi="Arial" w:cs="Arial"/>
                <w:sz w:val="18"/>
                <w:szCs w:val="18"/>
              </w:rPr>
              <w:t>.</w:t>
            </w:r>
          </w:p>
        </w:tc>
        <w:tc>
          <w:tcPr>
            <w:tcW w:w="2687" w:type="dxa"/>
            <w:tcBorders>
              <w:top w:val="single" w:sz="2" w:space="0" w:color="auto"/>
              <w:left w:val="single" w:sz="2" w:space="0" w:color="auto"/>
              <w:bottom w:val="single" w:sz="2" w:space="0" w:color="auto"/>
              <w:right w:val="single" w:sz="2" w:space="0" w:color="auto"/>
            </w:tcBorders>
          </w:tcPr>
          <w:p w:rsidR="00EC38FB" w:rsidRPr="0027752C" w:rsidRDefault="00EC38FB" w:rsidP="00EC38FB">
            <w:pPr>
              <w:rPr>
                <w:rFonts w:ascii="Arial" w:hAnsi="Arial" w:cs="Arial"/>
                <w:sz w:val="18"/>
                <w:szCs w:val="18"/>
              </w:rPr>
            </w:pPr>
            <w:r>
              <w:rPr>
                <w:rFonts w:ascii="Arial" w:hAnsi="Arial" w:cs="Arial"/>
                <w:sz w:val="18"/>
                <w:szCs w:val="18"/>
              </w:rPr>
              <w:t>Čapka Drahlovského 7, Přerov</w:t>
            </w:r>
          </w:p>
        </w:tc>
      </w:tr>
      <w:tr w:rsidR="00EC38FB" w:rsidTr="00E7677A">
        <w:tc>
          <w:tcPr>
            <w:tcW w:w="439" w:type="dxa"/>
            <w:tcBorders>
              <w:top w:val="single" w:sz="2" w:space="0" w:color="auto"/>
              <w:left w:val="single" w:sz="2" w:space="0" w:color="auto"/>
              <w:bottom w:val="single" w:sz="2" w:space="0" w:color="auto"/>
              <w:right w:val="single" w:sz="2" w:space="0" w:color="auto"/>
            </w:tcBorders>
            <w:vAlign w:val="center"/>
          </w:tcPr>
          <w:p w:rsidR="00EC38FB" w:rsidRPr="001B4669" w:rsidRDefault="00EC38FB" w:rsidP="00EC38FB">
            <w:pPr>
              <w:rPr>
                <w:rFonts w:ascii="Arial" w:hAnsi="Arial" w:cs="Arial"/>
                <w:b/>
                <w:sz w:val="16"/>
                <w:szCs w:val="16"/>
              </w:rPr>
            </w:pPr>
            <w:r>
              <w:rPr>
                <w:rFonts w:ascii="Arial" w:hAnsi="Arial" w:cs="Arial"/>
                <w:b/>
                <w:sz w:val="16"/>
                <w:szCs w:val="16"/>
              </w:rPr>
              <w:t>2.</w:t>
            </w:r>
          </w:p>
        </w:tc>
        <w:tc>
          <w:tcPr>
            <w:tcW w:w="3111" w:type="dxa"/>
            <w:tcBorders>
              <w:top w:val="single" w:sz="2" w:space="0" w:color="auto"/>
              <w:left w:val="single" w:sz="2" w:space="0" w:color="auto"/>
              <w:bottom w:val="single" w:sz="2" w:space="0" w:color="auto"/>
              <w:right w:val="single" w:sz="2" w:space="0" w:color="auto"/>
            </w:tcBorders>
          </w:tcPr>
          <w:p w:rsidR="00EC38FB" w:rsidRPr="0027752C" w:rsidRDefault="00432AFC" w:rsidP="00EC38FB">
            <w:pPr>
              <w:rPr>
                <w:rFonts w:ascii="Arial" w:hAnsi="Arial" w:cs="Arial"/>
                <w:sz w:val="18"/>
                <w:szCs w:val="18"/>
              </w:rPr>
            </w:pPr>
            <w:r>
              <w:rPr>
                <w:rFonts w:ascii="Arial" w:hAnsi="Arial" w:cs="Arial"/>
                <w:sz w:val="18"/>
                <w:szCs w:val="18"/>
              </w:rPr>
              <w:t>Obvodní oddělení Přerov II</w:t>
            </w:r>
            <w:r w:rsidR="00EC38FB">
              <w:rPr>
                <w:rFonts w:ascii="Arial" w:hAnsi="Arial" w:cs="Arial"/>
                <w:sz w:val="18"/>
                <w:szCs w:val="18"/>
              </w:rPr>
              <w:t>.</w:t>
            </w:r>
          </w:p>
        </w:tc>
        <w:tc>
          <w:tcPr>
            <w:tcW w:w="2687" w:type="dxa"/>
            <w:tcBorders>
              <w:top w:val="single" w:sz="2" w:space="0" w:color="auto"/>
              <w:left w:val="single" w:sz="2" w:space="0" w:color="auto"/>
              <w:bottom w:val="single" w:sz="2" w:space="0" w:color="auto"/>
              <w:right w:val="single" w:sz="2" w:space="0" w:color="auto"/>
            </w:tcBorders>
          </w:tcPr>
          <w:p w:rsidR="00EC38FB" w:rsidRPr="0027752C" w:rsidRDefault="00EC38FB" w:rsidP="00EC38FB">
            <w:pPr>
              <w:rPr>
                <w:rFonts w:ascii="Arial" w:hAnsi="Arial" w:cs="Arial"/>
                <w:sz w:val="18"/>
                <w:szCs w:val="18"/>
              </w:rPr>
            </w:pPr>
            <w:r>
              <w:rPr>
                <w:rFonts w:ascii="Arial" w:hAnsi="Arial" w:cs="Arial"/>
                <w:sz w:val="18"/>
                <w:szCs w:val="18"/>
              </w:rPr>
              <w:t>U Výstaviště 18, Přerov</w:t>
            </w:r>
          </w:p>
        </w:tc>
      </w:tr>
      <w:tr w:rsidR="00EC38FB" w:rsidTr="00E7677A">
        <w:tc>
          <w:tcPr>
            <w:tcW w:w="439" w:type="dxa"/>
            <w:tcBorders>
              <w:top w:val="single" w:sz="2" w:space="0" w:color="auto"/>
              <w:left w:val="single" w:sz="2" w:space="0" w:color="auto"/>
              <w:bottom w:val="single" w:sz="2" w:space="0" w:color="auto"/>
              <w:right w:val="single" w:sz="2" w:space="0" w:color="auto"/>
            </w:tcBorders>
            <w:vAlign w:val="center"/>
          </w:tcPr>
          <w:p w:rsidR="00EC38FB" w:rsidRDefault="00EC38FB" w:rsidP="00EC38FB">
            <w:pPr>
              <w:rPr>
                <w:rFonts w:ascii="Arial" w:hAnsi="Arial" w:cs="Arial"/>
                <w:b/>
                <w:sz w:val="16"/>
                <w:szCs w:val="16"/>
              </w:rPr>
            </w:pPr>
            <w:r>
              <w:rPr>
                <w:rFonts w:ascii="Arial" w:hAnsi="Arial" w:cs="Arial"/>
                <w:b/>
                <w:sz w:val="16"/>
                <w:szCs w:val="16"/>
              </w:rPr>
              <w:t>3.</w:t>
            </w:r>
          </w:p>
        </w:tc>
        <w:tc>
          <w:tcPr>
            <w:tcW w:w="3111" w:type="dxa"/>
            <w:tcBorders>
              <w:top w:val="single" w:sz="2" w:space="0" w:color="auto"/>
              <w:left w:val="single" w:sz="2" w:space="0" w:color="auto"/>
              <w:bottom w:val="single" w:sz="2" w:space="0" w:color="auto"/>
              <w:right w:val="single" w:sz="2" w:space="0" w:color="auto"/>
            </w:tcBorders>
          </w:tcPr>
          <w:p w:rsidR="00EC38FB" w:rsidRDefault="00EC38FB" w:rsidP="00EC38FB">
            <w:pPr>
              <w:rPr>
                <w:rFonts w:ascii="Arial" w:hAnsi="Arial" w:cs="Arial"/>
                <w:sz w:val="18"/>
                <w:szCs w:val="18"/>
              </w:rPr>
            </w:pPr>
            <w:r>
              <w:rPr>
                <w:rFonts w:ascii="Arial" w:hAnsi="Arial" w:cs="Arial"/>
                <w:sz w:val="18"/>
                <w:szCs w:val="18"/>
              </w:rPr>
              <w:t>Obvodní oddělení Hranice</w:t>
            </w:r>
          </w:p>
        </w:tc>
        <w:tc>
          <w:tcPr>
            <w:tcW w:w="2687" w:type="dxa"/>
            <w:tcBorders>
              <w:top w:val="single" w:sz="2" w:space="0" w:color="auto"/>
              <w:left w:val="single" w:sz="2" w:space="0" w:color="auto"/>
              <w:bottom w:val="single" w:sz="2" w:space="0" w:color="auto"/>
              <w:right w:val="single" w:sz="2" w:space="0" w:color="auto"/>
            </w:tcBorders>
          </w:tcPr>
          <w:p w:rsidR="00EC38FB" w:rsidRPr="0027752C" w:rsidRDefault="00EC38FB" w:rsidP="00EC38FB">
            <w:pPr>
              <w:rPr>
                <w:rFonts w:ascii="Arial" w:hAnsi="Arial" w:cs="Arial"/>
                <w:sz w:val="18"/>
                <w:szCs w:val="18"/>
              </w:rPr>
            </w:pPr>
            <w:r>
              <w:rPr>
                <w:rFonts w:ascii="Arial" w:hAnsi="Arial" w:cs="Arial"/>
                <w:sz w:val="18"/>
                <w:szCs w:val="18"/>
              </w:rPr>
              <w:t>Purgešova 2, Hranice</w:t>
            </w:r>
          </w:p>
        </w:tc>
      </w:tr>
      <w:tr w:rsidR="00EC38FB" w:rsidTr="00E7677A">
        <w:tc>
          <w:tcPr>
            <w:tcW w:w="439" w:type="dxa"/>
            <w:tcBorders>
              <w:top w:val="single" w:sz="2" w:space="0" w:color="auto"/>
              <w:left w:val="single" w:sz="2" w:space="0" w:color="auto"/>
              <w:bottom w:val="single" w:sz="2" w:space="0" w:color="auto"/>
              <w:right w:val="single" w:sz="2" w:space="0" w:color="auto"/>
            </w:tcBorders>
            <w:vAlign w:val="center"/>
          </w:tcPr>
          <w:p w:rsidR="00EC38FB" w:rsidRDefault="00EC38FB" w:rsidP="00EC38FB">
            <w:pPr>
              <w:rPr>
                <w:rFonts w:ascii="Arial" w:hAnsi="Arial" w:cs="Arial"/>
                <w:b/>
                <w:sz w:val="16"/>
                <w:szCs w:val="16"/>
              </w:rPr>
            </w:pPr>
            <w:r>
              <w:rPr>
                <w:rFonts w:ascii="Arial" w:hAnsi="Arial" w:cs="Arial"/>
                <w:b/>
                <w:sz w:val="16"/>
                <w:szCs w:val="16"/>
              </w:rPr>
              <w:t>4.</w:t>
            </w:r>
          </w:p>
        </w:tc>
        <w:tc>
          <w:tcPr>
            <w:tcW w:w="3111" w:type="dxa"/>
            <w:tcBorders>
              <w:top w:val="single" w:sz="2" w:space="0" w:color="auto"/>
              <w:left w:val="single" w:sz="2" w:space="0" w:color="auto"/>
              <w:bottom w:val="single" w:sz="2" w:space="0" w:color="auto"/>
              <w:right w:val="single" w:sz="2" w:space="0" w:color="auto"/>
            </w:tcBorders>
          </w:tcPr>
          <w:p w:rsidR="00EC38FB" w:rsidRDefault="00EC38FB" w:rsidP="00EC38FB">
            <w:pPr>
              <w:rPr>
                <w:rFonts w:ascii="Arial" w:hAnsi="Arial" w:cs="Arial"/>
                <w:sz w:val="18"/>
                <w:szCs w:val="18"/>
              </w:rPr>
            </w:pPr>
            <w:r>
              <w:rPr>
                <w:rFonts w:ascii="Arial" w:hAnsi="Arial" w:cs="Arial"/>
                <w:sz w:val="18"/>
                <w:szCs w:val="18"/>
              </w:rPr>
              <w:t xml:space="preserve">Obvodní oddělení </w:t>
            </w:r>
            <w:r w:rsidR="00406EE3">
              <w:rPr>
                <w:rFonts w:ascii="Arial" w:hAnsi="Arial" w:cs="Arial"/>
                <w:sz w:val="18"/>
                <w:szCs w:val="18"/>
              </w:rPr>
              <w:t>Kojetín</w:t>
            </w:r>
          </w:p>
        </w:tc>
        <w:tc>
          <w:tcPr>
            <w:tcW w:w="2687" w:type="dxa"/>
            <w:tcBorders>
              <w:top w:val="single" w:sz="2" w:space="0" w:color="auto"/>
              <w:left w:val="single" w:sz="2" w:space="0" w:color="auto"/>
              <w:bottom w:val="single" w:sz="2" w:space="0" w:color="auto"/>
              <w:right w:val="single" w:sz="2" w:space="0" w:color="auto"/>
            </w:tcBorders>
          </w:tcPr>
          <w:p w:rsidR="00EC38FB" w:rsidRPr="0027752C" w:rsidRDefault="00406EE3" w:rsidP="00EC38FB">
            <w:pPr>
              <w:rPr>
                <w:rFonts w:ascii="Arial" w:hAnsi="Arial" w:cs="Arial"/>
                <w:sz w:val="18"/>
                <w:szCs w:val="18"/>
              </w:rPr>
            </w:pPr>
            <w:r>
              <w:rPr>
                <w:rFonts w:ascii="Arial" w:hAnsi="Arial" w:cs="Arial"/>
                <w:b/>
                <w:noProof/>
              </w:rPr>
              <w:drawing>
                <wp:anchor distT="0" distB="0" distL="114300" distR="114300" simplePos="0" relativeHeight="251704320" behindDoc="0" locked="0" layoutInCell="1" allowOverlap="1" wp14:anchorId="56D25AE1" wp14:editId="5EF53F9B">
                  <wp:simplePos x="0" y="0"/>
                  <wp:positionH relativeFrom="column">
                    <wp:posOffset>3006725</wp:posOffset>
                  </wp:positionH>
                  <wp:positionV relativeFrom="paragraph">
                    <wp:posOffset>62865</wp:posOffset>
                  </wp:positionV>
                  <wp:extent cx="114300" cy="114300"/>
                  <wp:effectExtent l="0" t="0" r="0" b="0"/>
                  <wp:wrapNone/>
                  <wp:docPr id="4122" name="Obrázek 412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18"/>
                <w:szCs w:val="18"/>
              </w:rPr>
              <w:t>Masarykovo nájm.39, Kojetín</w:t>
            </w:r>
          </w:p>
        </w:tc>
      </w:tr>
      <w:tr w:rsidR="00EC38FB" w:rsidTr="00E7677A">
        <w:tc>
          <w:tcPr>
            <w:tcW w:w="439" w:type="dxa"/>
            <w:tcBorders>
              <w:top w:val="single" w:sz="2" w:space="0" w:color="auto"/>
              <w:left w:val="single" w:sz="2" w:space="0" w:color="auto"/>
              <w:bottom w:val="single" w:sz="2" w:space="0" w:color="auto"/>
              <w:right w:val="single" w:sz="2" w:space="0" w:color="auto"/>
            </w:tcBorders>
            <w:vAlign w:val="center"/>
          </w:tcPr>
          <w:p w:rsidR="00EC38FB" w:rsidRDefault="00EC38FB" w:rsidP="00EC38FB">
            <w:pPr>
              <w:rPr>
                <w:rFonts w:ascii="Arial" w:hAnsi="Arial" w:cs="Arial"/>
                <w:b/>
                <w:sz w:val="16"/>
                <w:szCs w:val="16"/>
              </w:rPr>
            </w:pPr>
            <w:r>
              <w:rPr>
                <w:rFonts w:ascii="Arial" w:hAnsi="Arial" w:cs="Arial"/>
                <w:b/>
                <w:sz w:val="16"/>
                <w:szCs w:val="16"/>
              </w:rPr>
              <w:t>5.</w:t>
            </w:r>
          </w:p>
        </w:tc>
        <w:tc>
          <w:tcPr>
            <w:tcW w:w="3111" w:type="dxa"/>
            <w:tcBorders>
              <w:top w:val="single" w:sz="2" w:space="0" w:color="auto"/>
              <w:left w:val="single" w:sz="2" w:space="0" w:color="auto"/>
              <w:bottom w:val="single" w:sz="2" w:space="0" w:color="auto"/>
              <w:right w:val="single" w:sz="2" w:space="0" w:color="auto"/>
            </w:tcBorders>
          </w:tcPr>
          <w:p w:rsidR="00EC38FB" w:rsidRDefault="00EC38FB" w:rsidP="00406EE3">
            <w:pPr>
              <w:rPr>
                <w:rFonts w:ascii="Arial" w:hAnsi="Arial" w:cs="Arial"/>
                <w:sz w:val="18"/>
                <w:szCs w:val="18"/>
              </w:rPr>
            </w:pPr>
            <w:r>
              <w:rPr>
                <w:rFonts w:ascii="Arial" w:hAnsi="Arial" w:cs="Arial"/>
                <w:sz w:val="18"/>
                <w:szCs w:val="18"/>
              </w:rPr>
              <w:t xml:space="preserve">Obvodní oddělení </w:t>
            </w:r>
            <w:r w:rsidR="00406EE3">
              <w:rPr>
                <w:rFonts w:ascii="Arial" w:hAnsi="Arial" w:cs="Arial"/>
                <w:sz w:val="18"/>
                <w:szCs w:val="18"/>
              </w:rPr>
              <w:t>Lipník n.B.</w:t>
            </w:r>
          </w:p>
        </w:tc>
        <w:tc>
          <w:tcPr>
            <w:tcW w:w="2687" w:type="dxa"/>
            <w:tcBorders>
              <w:top w:val="single" w:sz="2" w:space="0" w:color="auto"/>
              <w:left w:val="single" w:sz="2" w:space="0" w:color="auto"/>
              <w:bottom w:val="single" w:sz="2" w:space="0" w:color="auto"/>
              <w:right w:val="single" w:sz="2" w:space="0" w:color="auto"/>
            </w:tcBorders>
          </w:tcPr>
          <w:p w:rsidR="00EC38FB" w:rsidRPr="0027752C" w:rsidRDefault="00EC38FB" w:rsidP="00EC38FB">
            <w:pPr>
              <w:rPr>
                <w:rFonts w:ascii="Arial" w:hAnsi="Arial" w:cs="Arial"/>
                <w:sz w:val="18"/>
                <w:szCs w:val="18"/>
              </w:rPr>
            </w:pPr>
            <w:r>
              <w:rPr>
                <w:rFonts w:ascii="Arial" w:hAnsi="Arial" w:cs="Arial"/>
                <w:b/>
                <w:noProof/>
              </w:rPr>
              <w:drawing>
                <wp:anchor distT="0" distB="0" distL="114300" distR="114300" simplePos="0" relativeHeight="251700224" behindDoc="0" locked="0" layoutInCell="1" allowOverlap="1" wp14:anchorId="0195FD4C" wp14:editId="7222F3DE">
                  <wp:simplePos x="0" y="0"/>
                  <wp:positionH relativeFrom="column">
                    <wp:posOffset>2802890</wp:posOffset>
                  </wp:positionH>
                  <wp:positionV relativeFrom="paragraph">
                    <wp:posOffset>41275</wp:posOffset>
                  </wp:positionV>
                  <wp:extent cx="114300" cy="114300"/>
                  <wp:effectExtent l="0" t="0" r="0" b="0"/>
                  <wp:wrapNone/>
                  <wp:docPr id="4114" name="Obrázek 411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406EE3">
              <w:rPr>
                <w:rFonts w:ascii="Arial" w:hAnsi="Arial" w:cs="Arial"/>
                <w:sz w:val="18"/>
                <w:szCs w:val="18"/>
              </w:rPr>
              <w:t>K Nadsklepí 1402, Lipník n.B.</w:t>
            </w:r>
          </w:p>
        </w:tc>
      </w:tr>
      <w:tr w:rsidR="00EC38FB" w:rsidTr="00E7677A">
        <w:tc>
          <w:tcPr>
            <w:tcW w:w="439" w:type="dxa"/>
            <w:tcBorders>
              <w:top w:val="single" w:sz="2" w:space="0" w:color="auto"/>
              <w:left w:val="single" w:sz="2" w:space="0" w:color="auto"/>
              <w:bottom w:val="single" w:sz="2" w:space="0" w:color="auto"/>
              <w:right w:val="single" w:sz="2" w:space="0" w:color="auto"/>
            </w:tcBorders>
            <w:vAlign w:val="center"/>
          </w:tcPr>
          <w:p w:rsidR="00EC38FB" w:rsidRDefault="00406EE3" w:rsidP="00EC38FB">
            <w:pPr>
              <w:rPr>
                <w:rFonts w:ascii="Arial" w:hAnsi="Arial" w:cs="Arial"/>
                <w:b/>
                <w:sz w:val="16"/>
                <w:szCs w:val="16"/>
              </w:rPr>
            </w:pPr>
            <w:r>
              <w:rPr>
                <w:rFonts w:ascii="Arial" w:hAnsi="Arial" w:cs="Arial"/>
                <w:b/>
                <w:sz w:val="16"/>
                <w:szCs w:val="16"/>
              </w:rPr>
              <w:t>6</w:t>
            </w:r>
            <w:r w:rsidR="00EC38FB">
              <w:rPr>
                <w:rFonts w:ascii="Arial" w:hAnsi="Arial" w:cs="Arial"/>
                <w:b/>
                <w:sz w:val="16"/>
                <w:szCs w:val="16"/>
              </w:rPr>
              <w:t>.</w:t>
            </w:r>
          </w:p>
        </w:tc>
        <w:tc>
          <w:tcPr>
            <w:tcW w:w="3111" w:type="dxa"/>
            <w:tcBorders>
              <w:top w:val="single" w:sz="2" w:space="0" w:color="auto"/>
              <w:left w:val="single" w:sz="2" w:space="0" w:color="auto"/>
              <w:bottom w:val="single" w:sz="2" w:space="0" w:color="auto"/>
              <w:right w:val="single" w:sz="2" w:space="0" w:color="auto"/>
            </w:tcBorders>
          </w:tcPr>
          <w:p w:rsidR="00EC38FB" w:rsidRDefault="00406EE3" w:rsidP="00EC38FB">
            <w:pPr>
              <w:rPr>
                <w:rFonts w:ascii="Arial" w:hAnsi="Arial" w:cs="Arial"/>
                <w:sz w:val="18"/>
                <w:szCs w:val="18"/>
              </w:rPr>
            </w:pPr>
            <w:r>
              <w:rPr>
                <w:rFonts w:ascii="Arial" w:hAnsi="Arial" w:cs="Arial"/>
                <w:sz w:val="18"/>
                <w:szCs w:val="18"/>
              </w:rPr>
              <w:t>Dopravní inspektorát Přerov</w:t>
            </w:r>
          </w:p>
        </w:tc>
        <w:tc>
          <w:tcPr>
            <w:tcW w:w="2687" w:type="dxa"/>
            <w:tcBorders>
              <w:top w:val="single" w:sz="2" w:space="0" w:color="auto"/>
              <w:left w:val="single" w:sz="2" w:space="0" w:color="auto"/>
              <w:bottom w:val="single" w:sz="2" w:space="0" w:color="auto"/>
              <w:right w:val="single" w:sz="2" w:space="0" w:color="auto"/>
            </w:tcBorders>
          </w:tcPr>
          <w:p w:rsidR="00EC38FB" w:rsidRPr="0027752C" w:rsidRDefault="00406EE3" w:rsidP="00406EE3">
            <w:pPr>
              <w:rPr>
                <w:rFonts w:ascii="Arial" w:hAnsi="Arial" w:cs="Arial"/>
                <w:sz w:val="18"/>
                <w:szCs w:val="18"/>
              </w:rPr>
            </w:pPr>
            <w:r>
              <w:rPr>
                <w:rFonts w:ascii="Arial" w:hAnsi="Arial" w:cs="Arial"/>
                <w:b/>
                <w:noProof/>
              </w:rPr>
              <w:drawing>
                <wp:anchor distT="0" distB="0" distL="114300" distR="114300" simplePos="0" relativeHeight="251702272" behindDoc="0" locked="0" layoutInCell="1" allowOverlap="1" wp14:anchorId="41F292BF" wp14:editId="11F47B70">
                  <wp:simplePos x="0" y="0"/>
                  <wp:positionH relativeFrom="column">
                    <wp:posOffset>2488565</wp:posOffset>
                  </wp:positionH>
                  <wp:positionV relativeFrom="paragraph">
                    <wp:posOffset>129540</wp:posOffset>
                  </wp:positionV>
                  <wp:extent cx="114300" cy="114300"/>
                  <wp:effectExtent l="0" t="0" r="0" b="0"/>
                  <wp:wrapNone/>
                  <wp:docPr id="4116" name="Obrázek 411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699200" behindDoc="0" locked="0" layoutInCell="1" allowOverlap="1" wp14:anchorId="6B302731" wp14:editId="315C62C9">
                  <wp:simplePos x="0" y="0"/>
                  <wp:positionH relativeFrom="column">
                    <wp:posOffset>2650490</wp:posOffset>
                  </wp:positionH>
                  <wp:positionV relativeFrom="paragraph">
                    <wp:posOffset>17780</wp:posOffset>
                  </wp:positionV>
                  <wp:extent cx="114300" cy="114300"/>
                  <wp:effectExtent l="0" t="0" r="0" b="0"/>
                  <wp:wrapNone/>
                  <wp:docPr id="4115" name="Obrázek 411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18"/>
                <w:szCs w:val="18"/>
              </w:rPr>
              <w:t>Výstaviště 18, Přerov</w:t>
            </w:r>
          </w:p>
        </w:tc>
      </w:tr>
    </w:tbl>
    <w:p w:rsidR="00EC38FB" w:rsidRDefault="00EC38FB" w:rsidP="00EC38FB">
      <w:pPr>
        <w:rPr>
          <w:rFonts w:ascii="Arial" w:hAnsi="Arial" w:cs="Arial"/>
          <w:b/>
        </w:rPr>
      </w:pPr>
    </w:p>
    <w:p w:rsidR="00C74BE1" w:rsidRDefault="00C74BE1" w:rsidP="008903A2">
      <w:pPr>
        <w:ind w:firstLine="708"/>
        <w:rPr>
          <w:rFonts w:ascii="Arial" w:hAnsi="Arial" w:cs="Arial"/>
          <w:b/>
        </w:rPr>
      </w:pPr>
      <w:r>
        <w:rPr>
          <w:rFonts w:ascii="Arial" w:hAnsi="Arial" w:cs="Arial"/>
          <w:b/>
          <w:noProof/>
        </w:rPr>
        <w:drawing>
          <wp:anchor distT="0" distB="0" distL="114300" distR="114300" simplePos="0" relativeHeight="251713536" behindDoc="1" locked="0" layoutInCell="1" allowOverlap="1" wp14:anchorId="404686B8" wp14:editId="6CAB288B">
            <wp:simplePos x="0" y="0"/>
            <wp:positionH relativeFrom="column">
              <wp:posOffset>4076700</wp:posOffset>
            </wp:positionH>
            <wp:positionV relativeFrom="paragraph">
              <wp:posOffset>73660</wp:posOffset>
            </wp:positionV>
            <wp:extent cx="1824990" cy="2165985"/>
            <wp:effectExtent l="0" t="0" r="3810" b="5715"/>
            <wp:wrapNone/>
            <wp:docPr id="4130" name="Obrázek 4130" descr="Q:\Obrázky\prostejov1_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Q:\Obrázky\prostejov1_ma.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824990" cy="21659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74BE1" w:rsidRDefault="00C74BE1" w:rsidP="008903A2">
      <w:pPr>
        <w:ind w:firstLine="708"/>
        <w:rPr>
          <w:rFonts w:ascii="Arial" w:hAnsi="Arial" w:cs="Arial"/>
          <w:b/>
        </w:rPr>
      </w:pPr>
    </w:p>
    <w:p w:rsidR="00C74BE1" w:rsidRDefault="00C74BE1" w:rsidP="008903A2">
      <w:pPr>
        <w:ind w:firstLine="708"/>
        <w:rPr>
          <w:rFonts w:ascii="Arial" w:hAnsi="Arial" w:cs="Arial"/>
          <w:b/>
        </w:rPr>
      </w:pPr>
    </w:p>
    <w:p w:rsidR="008903A2" w:rsidRDefault="008903A2" w:rsidP="008903A2">
      <w:pPr>
        <w:ind w:firstLine="708"/>
        <w:rPr>
          <w:rFonts w:ascii="Arial" w:hAnsi="Arial" w:cs="Arial"/>
          <w:b/>
        </w:rPr>
      </w:pPr>
      <w:r>
        <w:rPr>
          <w:rFonts w:ascii="Arial" w:hAnsi="Arial" w:cs="Arial"/>
          <w:b/>
        </w:rPr>
        <w:t>Územní odbor Prostějov</w:t>
      </w:r>
    </w:p>
    <w:p w:rsidR="008903A2" w:rsidRDefault="008903A2" w:rsidP="008903A2">
      <w:pPr>
        <w:rPr>
          <w:rFonts w:ascii="Arial" w:hAnsi="Arial" w:cs="Arial"/>
          <w:b/>
        </w:rPr>
      </w:pPr>
    </w:p>
    <w:tbl>
      <w:tblPr>
        <w:tblW w:w="6237" w:type="dxa"/>
        <w:tblInd w:w="108" w:type="dxa"/>
        <w:tblLook w:val="04A0" w:firstRow="1" w:lastRow="0" w:firstColumn="1" w:lastColumn="0" w:noHBand="0" w:noVBand="1"/>
      </w:tblPr>
      <w:tblGrid>
        <w:gridCol w:w="439"/>
        <w:gridCol w:w="3111"/>
        <w:gridCol w:w="2687"/>
      </w:tblGrid>
      <w:tr w:rsidR="008903A2" w:rsidTr="00E7677A">
        <w:tc>
          <w:tcPr>
            <w:tcW w:w="439" w:type="dxa"/>
            <w:tcBorders>
              <w:top w:val="nil"/>
              <w:left w:val="nil"/>
              <w:bottom w:val="single" w:sz="2" w:space="0" w:color="auto"/>
              <w:right w:val="single" w:sz="2" w:space="0" w:color="auto"/>
            </w:tcBorders>
          </w:tcPr>
          <w:p w:rsidR="008903A2" w:rsidRDefault="008903A2" w:rsidP="008903A2">
            <w:pPr>
              <w:rPr>
                <w:rFonts w:ascii="Arial" w:hAnsi="Arial" w:cs="Arial"/>
                <w:b/>
              </w:rPr>
            </w:pPr>
          </w:p>
        </w:tc>
        <w:tc>
          <w:tcPr>
            <w:tcW w:w="3111"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8903A2" w:rsidRPr="0027752C" w:rsidRDefault="008903A2" w:rsidP="008903A2">
            <w:pPr>
              <w:jc w:val="center"/>
              <w:rPr>
                <w:rFonts w:ascii="Arial" w:hAnsi="Arial" w:cs="Arial"/>
                <w:b/>
                <w:sz w:val="12"/>
                <w:szCs w:val="12"/>
              </w:rPr>
            </w:pPr>
            <w:r w:rsidRPr="0027752C">
              <w:rPr>
                <w:rFonts w:ascii="Arial" w:hAnsi="Arial" w:cs="Arial"/>
                <w:b/>
                <w:sz w:val="12"/>
                <w:szCs w:val="12"/>
              </w:rPr>
              <w:t>název subjektu</w:t>
            </w:r>
          </w:p>
        </w:tc>
        <w:tc>
          <w:tcPr>
            <w:tcW w:w="268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8903A2" w:rsidRPr="0027752C" w:rsidRDefault="008903A2" w:rsidP="008903A2">
            <w:pPr>
              <w:jc w:val="center"/>
              <w:rPr>
                <w:rFonts w:ascii="Arial" w:hAnsi="Arial" w:cs="Arial"/>
                <w:b/>
                <w:sz w:val="12"/>
                <w:szCs w:val="12"/>
              </w:rPr>
            </w:pPr>
            <w:r w:rsidRPr="0027752C">
              <w:rPr>
                <w:rFonts w:ascii="Arial" w:hAnsi="Arial" w:cs="Arial"/>
                <w:b/>
                <w:sz w:val="12"/>
                <w:szCs w:val="12"/>
              </w:rPr>
              <w:t>adresa</w:t>
            </w:r>
          </w:p>
        </w:tc>
      </w:tr>
      <w:tr w:rsidR="008903A2" w:rsidTr="00E7677A">
        <w:tc>
          <w:tcPr>
            <w:tcW w:w="439" w:type="dxa"/>
            <w:tcBorders>
              <w:top w:val="single" w:sz="2" w:space="0" w:color="auto"/>
              <w:left w:val="single" w:sz="2" w:space="0" w:color="auto"/>
              <w:bottom w:val="single" w:sz="2" w:space="0" w:color="auto"/>
              <w:right w:val="single" w:sz="2" w:space="0" w:color="auto"/>
            </w:tcBorders>
            <w:vAlign w:val="center"/>
          </w:tcPr>
          <w:p w:rsidR="008903A2" w:rsidRPr="001B4669" w:rsidRDefault="008903A2" w:rsidP="008903A2">
            <w:pPr>
              <w:rPr>
                <w:rFonts w:ascii="Arial" w:hAnsi="Arial" w:cs="Arial"/>
                <w:b/>
                <w:sz w:val="16"/>
                <w:szCs w:val="16"/>
              </w:rPr>
            </w:pPr>
            <w:r w:rsidRPr="001B4669">
              <w:rPr>
                <w:rFonts w:ascii="Arial" w:hAnsi="Arial" w:cs="Arial"/>
                <w:b/>
                <w:sz w:val="16"/>
                <w:szCs w:val="16"/>
              </w:rPr>
              <w:t>1.</w:t>
            </w:r>
          </w:p>
        </w:tc>
        <w:tc>
          <w:tcPr>
            <w:tcW w:w="3111" w:type="dxa"/>
            <w:tcBorders>
              <w:top w:val="single" w:sz="2" w:space="0" w:color="auto"/>
              <w:left w:val="single" w:sz="2" w:space="0" w:color="auto"/>
              <w:bottom w:val="single" w:sz="2" w:space="0" w:color="auto"/>
              <w:right w:val="single" w:sz="2" w:space="0" w:color="auto"/>
            </w:tcBorders>
          </w:tcPr>
          <w:p w:rsidR="008903A2" w:rsidRPr="0027752C" w:rsidRDefault="008903A2" w:rsidP="008903A2">
            <w:pPr>
              <w:rPr>
                <w:rFonts w:ascii="Arial" w:hAnsi="Arial" w:cs="Arial"/>
                <w:sz w:val="18"/>
                <w:szCs w:val="18"/>
              </w:rPr>
            </w:pPr>
            <w:r w:rsidRPr="0027752C">
              <w:rPr>
                <w:rFonts w:ascii="Arial" w:hAnsi="Arial" w:cs="Arial"/>
                <w:sz w:val="18"/>
                <w:szCs w:val="18"/>
              </w:rPr>
              <w:t xml:space="preserve">Obvodní oddělení </w:t>
            </w:r>
            <w:r>
              <w:rPr>
                <w:rFonts w:ascii="Arial" w:hAnsi="Arial" w:cs="Arial"/>
                <w:sz w:val="18"/>
                <w:szCs w:val="18"/>
              </w:rPr>
              <w:t>Prostějov</w:t>
            </w:r>
          </w:p>
        </w:tc>
        <w:tc>
          <w:tcPr>
            <w:tcW w:w="2687" w:type="dxa"/>
            <w:tcBorders>
              <w:top w:val="single" w:sz="2" w:space="0" w:color="auto"/>
              <w:left w:val="single" w:sz="2" w:space="0" w:color="auto"/>
              <w:bottom w:val="single" w:sz="2" w:space="0" w:color="auto"/>
              <w:right w:val="single" w:sz="2" w:space="0" w:color="auto"/>
            </w:tcBorders>
          </w:tcPr>
          <w:p w:rsidR="008903A2" w:rsidRPr="0027752C" w:rsidRDefault="008903A2" w:rsidP="008903A2">
            <w:pPr>
              <w:rPr>
                <w:rFonts w:ascii="Arial" w:hAnsi="Arial" w:cs="Arial"/>
                <w:sz w:val="18"/>
                <w:szCs w:val="18"/>
              </w:rPr>
            </w:pPr>
            <w:r>
              <w:rPr>
                <w:rFonts w:ascii="Arial" w:hAnsi="Arial" w:cs="Arial"/>
                <w:sz w:val="18"/>
                <w:szCs w:val="18"/>
              </w:rPr>
              <w:t>Újezd 12, Prostějov</w:t>
            </w:r>
          </w:p>
        </w:tc>
      </w:tr>
      <w:tr w:rsidR="008903A2" w:rsidTr="00E7677A">
        <w:tc>
          <w:tcPr>
            <w:tcW w:w="439" w:type="dxa"/>
            <w:tcBorders>
              <w:top w:val="single" w:sz="2" w:space="0" w:color="auto"/>
              <w:left w:val="single" w:sz="2" w:space="0" w:color="auto"/>
              <w:bottom w:val="single" w:sz="2" w:space="0" w:color="auto"/>
              <w:right w:val="single" w:sz="2" w:space="0" w:color="auto"/>
            </w:tcBorders>
            <w:vAlign w:val="center"/>
          </w:tcPr>
          <w:p w:rsidR="008903A2" w:rsidRPr="001B4669" w:rsidRDefault="008903A2" w:rsidP="008903A2">
            <w:pPr>
              <w:rPr>
                <w:rFonts w:ascii="Arial" w:hAnsi="Arial" w:cs="Arial"/>
                <w:b/>
                <w:sz w:val="16"/>
                <w:szCs w:val="16"/>
              </w:rPr>
            </w:pPr>
            <w:r>
              <w:rPr>
                <w:rFonts w:ascii="Arial" w:hAnsi="Arial" w:cs="Arial"/>
                <w:b/>
                <w:sz w:val="16"/>
                <w:szCs w:val="16"/>
              </w:rPr>
              <w:t>2.</w:t>
            </w:r>
          </w:p>
        </w:tc>
        <w:tc>
          <w:tcPr>
            <w:tcW w:w="3111" w:type="dxa"/>
            <w:tcBorders>
              <w:top w:val="single" w:sz="2" w:space="0" w:color="auto"/>
              <w:left w:val="single" w:sz="2" w:space="0" w:color="auto"/>
              <w:bottom w:val="single" w:sz="2" w:space="0" w:color="auto"/>
              <w:right w:val="single" w:sz="2" w:space="0" w:color="auto"/>
            </w:tcBorders>
          </w:tcPr>
          <w:p w:rsidR="008903A2" w:rsidRPr="0027752C" w:rsidRDefault="00432AFC" w:rsidP="008903A2">
            <w:pPr>
              <w:rPr>
                <w:rFonts w:ascii="Arial" w:hAnsi="Arial" w:cs="Arial"/>
                <w:sz w:val="18"/>
                <w:szCs w:val="18"/>
              </w:rPr>
            </w:pPr>
            <w:r>
              <w:rPr>
                <w:rFonts w:ascii="Arial" w:hAnsi="Arial" w:cs="Arial"/>
                <w:sz w:val="18"/>
                <w:szCs w:val="18"/>
              </w:rPr>
              <w:t>Obvodní oddělení Prostějov II</w:t>
            </w:r>
            <w:r w:rsidR="008903A2">
              <w:rPr>
                <w:rFonts w:ascii="Arial" w:hAnsi="Arial" w:cs="Arial"/>
                <w:sz w:val="18"/>
                <w:szCs w:val="18"/>
              </w:rPr>
              <w:t>.</w:t>
            </w:r>
          </w:p>
        </w:tc>
        <w:tc>
          <w:tcPr>
            <w:tcW w:w="2687" w:type="dxa"/>
            <w:tcBorders>
              <w:top w:val="single" w:sz="2" w:space="0" w:color="auto"/>
              <w:left w:val="single" w:sz="2" w:space="0" w:color="auto"/>
              <w:bottom w:val="single" w:sz="2" w:space="0" w:color="auto"/>
              <w:right w:val="single" w:sz="2" w:space="0" w:color="auto"/>
            </w:tcBorders>
          </w:tcPr>
          <w:p w:rsidR="008903A2" w:rsidRPr="0027752C" w:rsidRDefault="008903A2" w:rsidP="008903A2">
            <w:pPr>
              <w:rPr>
                <w:rFonts w:ascii="Arial" w:hAnsi="Arial" w:cs="Arial"/>
                <w:sz w:val="18"/>
                <w:szCs w:val="18"/>
              </w:rPr>
            </w:pPr>
            <w:r>
              <w:rPr>
                <w:rFonts w:ascii="Arial" w:hAnsi="Arial" w:cs="Arial"/>
                <w:sz w:val="18"/>
                <w:szCs w:val="18"/>
              </w:rPr>
              <w:t>Karolíny Světlé 8, Prostějov</w:t>
            </w:r>
          </w:p>
        </w:tc>
      </w:tr>
      <w:tr w:rsidR="008903A2" w:rsidTr="00E7677A">
        <w:tc>
          <w:tcPr>
            <w:tcW w:w="439" w:type="dxa"/>
            <w:tcBorders>
              <w:top w:val="single" w:sz="2" w:space="0" w:color="auto"/>
              <w:left w:val="single" w:sz="2" w:space="0" w:color="auto"/>
              <w:bottom w:val="single" w:sz="2" w:space="0" w:color="auto"/>
              <w:right w:val="single" w:sz="2" w:space="0" w:color="auto"/>
            </w:tcBorders>
            <w:vAlign w:val="center"/>
          </w:tcPr>
          <w:p w:rsidR="008903A2" w:rsidRDefault="008903A2" w:rsidP="008903A2">
            <w:pPr>
              <w:rPr>
                <w:rFonts w:ascii="Arial" w:hAnsi="Arial" w:cs="Arial"/>
                <w:b/>
                <w:sz w:val="16"/>
                <w:szCs w:val="16"/>
              </w:rPr>
            </w:pPr>
            <w:r>
              <w:rPr>
                <w:rFonts w:ascii="Arial" w:hAnsi="Arial" w:cs="Arial"/>
                <w:b/>
                <w:sz w:val="16"/>
                <w:szCs w:val="16"/>
              </w:rPr>
              <w:t>3.</w:t>
            </w:r>
          </w:p>
        </w:tc>
        <w:tc>
          <w:tcPr>
            <w:tcW w:w="3111" w:type="dxa"/>
            <w:tcBorders>
              <w:top w:val="single" w:sz="2" w:space="0" w:color="auto"/>
              <w:left w:val="single" w:sz="2" w:space="0" w:color="auto"/>
              <w:bottom w:val="single" w:sz="2" w:space="0" w:color="auto"/>
              <w:right w:val="single" w:sz="2" w:space="0" w:color="auto"/>
            </w:tcBorders>
          </w:tcPr>
          <w:p w:rsidR="008903A2" w:rsidRDefault="008903A2" w:rsidP="008903A2">
            <w:pPr>
              <w:rPr>
                <w:rFonts w:ascii="Arial" w:hAnsi="Arial" w:cs="Arial"/>
                <w:sz w:val="18"/>
                <w:szCs w:val="18"/>
              </w:rPr>
            </w:pPr>
            <w:r>
              <w:rPr>
                <w:rFonts w:ascii="Arial" w:hAnsi="Arial" w:cs="Arial"/>
                <w:sz w:val="18"/>
                <w:szCs w:val="18"/>
              </w:rPr>
              <w:t>Obvodní oddělení Němčice nad Hanou</w:t>
            </w:r>
          </w:p>
        </w:tc>
        <w:tc>
          <w:tcPr>
            <w:tcW w:w="2687" w:type="dxa"/>
            <w:tcBorders>
              <w:top w:val="single" w:sz="2" w:space="0" w:color="auto"/>
              <w:left w:val="single" w:sz="2" w:space="0" w:color="auto"/>
              <w:bottom w:val="single" w:sz="2" w:space="0" w:color="auto"/>
              <w:right w:val="single" w:sz="2" w:space="0" w:color="auto"/>
            </w:tcBorders>
          </w:tcPr>
          <w:p w:rsidR="008903A2" w:rsidRPr="0027752C" w:rsidRDefault="00C74BE1" w:rsidP="008903A2">
            <w:pPr>
              <w:rPr>
                <w:rFonts w:ascii="Arial" w:hAnsi="Arial" w:cs="Arial"/>
                <w:sz w:val="18"/>
                <w:szCs w:val="18"/>
              </w:rPr>
            </w:pPr>
            <w:r>
              <w:rPr>
                <w:rFonts w:ascii="Arial" w:hAnsi="Arial" w:cs="Arial"/>
                <w:b/>
                <w:noProof/>
              </w:rPr>
              <w:drawing>
                <wp:anchor distT="0" distB="0" distL="114300" distR="114300" simplePos="0" relativeHeight="251710464" behindDoc="0" locked="0" layoutInCell="1" allowOverlap="1" wp14:anchorId="7D3F4551" wp14:editId="7F53391F">
                  <wp:simplePos x="0" y="0"/>
                  <wp:positionH relativeFrom="column">
                    <wp:posOffset>1869440</wp:posOffset>
                  </wp:positionH>
                  <wp:positionV relativeFrom="paragraph">
                    <wp:posOffset>254000</wp:posOffset>
                  </wp:positionV>
                  <wp:extent cx="114300" cy="114300"/>
                  <wp:effectExtent l="0" t="0" r="0" b="0"/>
                  <wp:wrapNone/>
                  <wp:docPr id="4126" name="Obrázek 412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903A2">
              <w:rPr>
                <w:rFonts w:ascii="Arial" w:hAnsi="Arial" w:cs="Arial"/>
                <w:sz w:val="18"/>
                <w:szCs w:val="18"/>
              </w:rPr>
              <w:t>Tyršova 546, Němčice nad Hanou</w:t>
            </w:r>
          </w:p>
        </w:tc>
      </w:tr>
      <w:tr w:rsidR="008903A2" w:rsidTr="00E7677A">
        <w:tc>
          <w:tcPr>
            <w:tcW w:w="439" w:type="dxa"/>
            <w:tcBorders>
              <w:top w:val="single" w:sz="2" w:space="0" w:color="auto"/>
              <w:left w:val="single" w:sz="2" w:space="0" w:color="auto"/>
              <w:bottom w:val="single" w:sz="2" w:space="0" w:color="auto"/>
              <w:right w:val="single" w:sz="2" w:space="0" w:color="auto"/>
            </w:tcBorders>
            <w:vAlign w:val="center"/>
          </w:tcPr>
          <w:p w:rsidR="008903A2" w:rsidRDefault="008903A2" w:rsidP="008903A2">
            <w:pPr>
              <w:rPr>
                <w:rFonts w:ascii="Arial" w:hAnsi="Arial" w:cs="Arial"/>
                <w:b/>
                <w:sz w:val="16"/>
                <w:szCs w:val="16"/>
              </w:rPr>
            </w:pPr>
            <w:r>
              <w:rPr>
                <w:rFonts w:ascii="Arial" w:hAnsi="Arial" w:cs="Arial"/>
                <w:b/>
                <w:sz w:val="16"/>
                <w:szCs w:val="16"/>
              </w:rPr>
              <w:t>4.</w:t>
            </w:r>
          </w:p>
        </w:tc>
        <w:tc>
          <w:tcPr>
            <w:tcW w:w="3111" w:type="dxa"/>
            <w:tcBorders>
              <w:top w:val="single" w:sz="2" w:space="0" w:color="auto"/>
              <w:left w:val="single" w:sz="2" w:space="0" w:color="auto"/>
              <w:bottom w:val="single" w:sz="2" w:space="0" w:color="auto"/>
              <w:right w:val="single" w:sz="2" w:space="0" w:color="auto"/>
            </w:tcBorders>
          </w:tcPr>
          <w:p w:rsidR="008903A2" w:rsidRDefault="008903A2" w:rsidP="008903A2">
            <w:pPr>
              <w:rPr>
                <w:rFonts w:ascii="Arial" w:hAnsi="Arial" w:cs="Arial"/>
                <w:sz w:val="18"/>
                <w:szCs w:val="18"/>
              </w:rPr>
            </w:pPr>
            <w:r>
              <w:rPr>
                <w:rFonts w:ascii="Arial" w:hAnsi="Arial" w:cs="Arial"/>
                <w:sz w:val="18"/>
                <w:szCs w:val="18"/>
              </w:rPr>
              <w:t>Obvodní oddělení Konice</w:t>
            </w:r>
          </w:p>
        </w:tc>
        <w:tc>
          <w:tcPr>
            <w:tcW w:w="2687" w:type="dxa"/>
            <w:tcBorders>
              <w:top w:val="single" w:sz="2" w:space="0" w:color="auto"/>
              <w:left w:val="single" w:sz="2" w:space="0" w:color="auto"/>
              <w:bottom w:val="single" w:sz="2" w:space="0" w:color="auto"/>
              <w:right w:val="single" w:sz="2" w:space="0" w:color="auto"/>
            </w:tcBorders>
          </w:tcPr>
          <w:p w:rsidR="008903A2" w:rsidRPr="0027752C" w:rsidRDefault="00C74BE1" w:rsidP="008903A2">
            <w:pPr>
              <w:rPr>
                <w:rFonts w:ascii="Arial" w:hAnsi="Arial" w:cs="Arial"/>
                <w:sz w:val="18"/>
                <w:szCs w:val="18"/>
              </w:rPr>
            </w:pPr>
            <w:r>
              <w:rPr>
                <w:rFonts w:ascii="Arial" w:hAnsi="Arial" w:cs="Arial"/>
                <w:b/>
                <w:noProof/>
              </w:rPr>
              <w:drawing>
                <wp:anchor distT="0" distB="0" distL="114300" distR="114300" simplePos="0" relativeHeight="251711488" behindDoc="0" locked="0" layoutInCell="1" allowOverlap="1" wp14:anchorId="36C34E7A" wp14:editId="7DA66DAA">
                  <wp:simplePos x="0" y="0"/>
                  <wp:positionH relativeFrom="column">
                    <wp:posOffset>2098040</wp:posOffset>
                  </wp:positionH>
                  <wp:positionV relativeFrom="paragraph">
                    <wp:posOffset>96520</wp:posOffset>
                  </wp:positionV>
                  <wp:extent cx="114300" cy="114300"/>
                  <wp:effectExtent l="0" t="0" r="0" b="0"/>
                  <wp:wrapNone/>
                  <wp:docPr id="4127" name="Obrázek 412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903A2">
              <w:rPr>
                <w:rFonts w:ascii="Arial" w:hAnsi="Arial" w:cs="Arial"/>
                <w:sz w:val="18"/>
                <w:szCs w:val="18"/>
              </w:rPr>
              <w:t>Masarykovo nám. 36, Konice</w:t>
            </w:r>
          </w:p>
        </w:tc>
      </w:tr>
      <w:tr w:rsidR="008903A2" w:rsidTr="00E7677A">
        <w:tc>
          <w:tcPr>
            <w:tcW w:w="439" w:type="dxa"/>
            <w:tcBorders>
              <w:top w:val="single" w:sz="2" w:space="0" w:color="auto"/>
              <w:left w:val="single" w:sz="2" w:space="0" w:color="auto"/>
              <w:bottom w:val="single" w:sz="2" w:space="0" w:color="auto"/>
              <w:right w:val="single" w:sz="2" w:space="0" w:color="auto"/>
            </w:tcBorders>
            <w:vAlign w:val="center"/>
          </w:tcPr>
          <w:p w:rsidR="008903A2" w:rsidRDefault="008903A2" w:rsidP="008903A2">
            <w:pPr>
              <w:rPr>
                <w:rFonts w:ascii="Arial" w:hAnsi="Arial" w:cs="Arial"/>
                <w:b/>
                <w:sz w:val="16"/>
                <w:szCs w:val="16"/>
              </w:rPr>
            </w:pPr>
            <w:r>
              <w:rPr>
                <w:rFonts w:ascii="Arial" w:hAnsi="Arial" w:cs="Arial"/>
                <w:b/>
                <w:sz w:val="16"/>
                <w:szCs w:val="16"/>
              </w:rPr>
              <w:t>5.</w:t>
            </w:r>
          </w:p>
        </w:tc>
        <w:tc>
          <w:tcPr>
            <w:tcW w:w="3111" w:type="dxa"/>
            <w:tcBorders>
              <w:top w:val="single" w:sz="2" w:space="0" w:color="auto"/>
              <w:left w:val="single" w:sz="2" w:space="0" w:color="auto"/>
              <w:bottom w:val="single" w:sz="2" w:space="0" w:color="auto"/>
              <w:right w:val="single" w:sz="2" w:space="0" w:color="auto"/>
            </w:tcBorders>
          </w:tcPr>
          <w:p w:rsidR="008903A2" w:rsidRDefault="008903A2" w:rsidP="008903A2">
            <w:pPr>
              <w:rPr>
                <w:rFonts w:ascii="Arial" w:hAnsi="Arial" w:cs="Arial"/>
                <w:sz w:val="18"/>
                <w:szCs w:val="18"/>
              </w:rPr>
            </w:pPr>
            <w:r>
              <w:rPr>
                <w:rFonts w:ascii="Arial" w:hAnsi="Arial" w:cs="Arial"/>
                <w:sz w:val="18"/>
                <w:szCs w:val="18"/>
              </w:rPr>
              <w:t>Obvodní oddělení Plumlov</w:t>
            </w:r>
          </w:p>
        </w:tc>
        <w:tc>
          <w:tcPr>
            <w:tcW w:w="2687" w:type="dxa"/>
            <w:tcBorders>
              <w:top w:val="single" w:sz="2" w:space="0" w:color="auto"/>
              <w:left w:val="single" w:sz="2" w:space="0" w:color="auto"/>
              <w:bottom w:val="single" w:sz="2" w:space="0" w:color="auto"/>
              <w:right w:val="single" w:sz="2" w:space="0" w:color="auto"/>
            </w:tcBorders>
          </w:tcPr>
          <w:p w:rsidR="008903A2" w:rsidRPr="0027752C" w:rsidRDefault="00C74BE1" w:rsidP="008903A2">
            <w:pPr>
              <w:rPr>
                <w:rFonts w:ascii="Arial" w:hAnsi="Arial" w:cs="Arial"/>
                <w:sz w:val="18"/>
                <w:szCs w:val="18"/>
              </w:rPr>
            </w:pPr>
            <w:r>
              <w:rPr>
                <w:rFonts w:ascii="Arial" w:hAnsi="Arial" w:cs="Arial"/>
                <w:b/>
                <w:noProof/>
              </w:rPr>
              <w:drawing>
                <wp:anchor distT="0" distB="0" distL="114300" distR="114300" simplePos="0" relativeHeight="251707392" behindDoc="0" locked="0" layoutInCell="1" allowOverlap="1" wp14:anchorId="74CA20AB" wp14:editId="09544160">
                  <wp:simplePos x="0" y="0"/>
                  <wp:positionH relativeFrom="column">
                    <wp:posOffset>1983740</wp:posOffset>
                  </wp:positionH>
                  <wp:positionV relativeFrom="paragraph">
                    <wp:posOffset>25400</wp:posOffset>
                  </wp:positionV>
                  <wp:extent cx="114300" cy="114300"/>
                  <wp:effectExtent l="0" t="0" r="0" b="0"/>
                  <wp:wrapNone/>
                  <wp:docPr id="4125" name="Obrázek 412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903A2">
              <w:rPr>
                <w:rFonts w:ascii="Arial" w:hAnsi="Arial" w:cs="Arial"/>
                <w:sz w:val="18"/>
                <w:szCs w:val="18"/>
              </w:rPr>
              <w:t>Tyršovo nám. 160, Plumlov</w:t>
            </w:r>
          </w:p>
        </w:tc>
      </w:tr>
      <w:tr w:rsidR="008903A2" w:rsidTr="00E7677A">
        <w:tc>
          <w:tcPr>
            <w:tcW w:w="439" w:type="dxa"/>
            <w:tcBorders>
              <w:top w:val="single" w:sz="2" w:space="0" w:color="auto"/>
              <w:left w:val="single" w:sz="2" w:space="0" w:color="auto"/>
              <w:bottom w:val="single" w:sz="2" w:space="0" w:color="auto"/>
              <w:right w:val="single" w:sz="2" w:space="0" w:color="auto"/>
            </w:tcBorders>
            <w:vAlign w:val="center"/>
          </w:tcPr>
          <w:p w:rsidR="008903A2" w:rsidRDefault="008903A2" w:rsidP="008903A2">
            <w:pPr>
              <w:rPr>
                <w:rFonts w:ascii="Arial" w:hAnsi="Arial" w:cs="Arial"/>
                <w:b/>
                <w:sz w:val="16"/>
                <w:szCs w:val="16"/>
              </w:rPr>
            </w:pPr>
            <w:r>
              <w:rPr>
                <w:rFonts w:ascii="Arial" w:hAnsi="Arial" w:cs="Arial"/>
                <w:b/>
                <w:sz w:val="16"/>
                <w:szCs w:val="16"/>
              </w:rPr>
              <w:t>6.</w:t>
            </w:r>
          </w:p>
        </w:tc>
        <w:tc>
          <w:tcPr>
            <w:tcW w:w="3111" w:type="dxa"/>
            <w:tcBorders>
              <w:top w:val="single" w:sz="2" w:space="0" w:color="auto"/>
              <w:left w:val="single" w:sz="2" w:space="0" w:color="auto"/>
              <w:bottom w:val="single" w:sz="2" w:space="0" w:color="auto"/>
              <w:right w:val="single" w:sz="2" w:space="0" w:color="auto"/>
            </w:tcBorders>
          </w:tcPr>
          <w:p w:rsidR="008903A2" w:rsidRDefault="008903A2" w:rsidP="008903A2">
            <w:pPr>
              <w:rPr>
                <w:rFonts w:ascii="Arial" w:hAnsi="Arial" w:cs="Arial"/>
                <w:sz w:val="18"/>
                <w:szCs w:val="18"/>
              </w:rPr>
            </w:pPr>
            <w:r>
              <w:rPr>
                <w:rFonts w:ascii="Arial" w:hAnsi="Arial" w:cs="Arial"/>
                <w:sz w:val="18"/>
                <w:szCs w:val="18"/>
              </w:rPr>
              <w:t>Dopravní inspektorát Prostějov</w:t>
            </w:r>
          </w:p>
        </w:tc>
        <w:tc>
          <w:tcPr>
            <w:tcW w:w="2687" w:type="dxa"/>
            <w:tcBorders>
              <w:top w:val="single" w:sz="2" w:space="0" w:color="auto"/>
              <w:left w:val="single" w:sz="2" w:space="0" w:color="auto"/>
              <w:bottom w:val="single" w:sz="2" w:space="0" w:color="auto"/>
              <w:right w:val="single" w:sz="2" w:space="0" w:color="auto"/>
            </w:tcBorders>
          </w:tcPr>
          <w:p w:rsidR="008903A2" w:rsidRPr="0027752C" w:rsidRDefault="00C74BE1" w:rsidP="008903A2">
            <w:pPr>
              <w:rPr>
                <w:rFonts w:ascii="Arial" w:hAnsi="Arial" w:cs="Arial"/>
                <w:sz w:val="18"/>
                <w:szCs w:val="18"/>
              </w:rPr>
            </w:pPr>
            <w:r>
              <w:rPr>
                <w:rFonts w:ascii="Arial" w:hAnsi="Arial" w:cs="Arial"/>
                <w:b/>
                <w:noProof/>
              </w:rPr>
              <w:drawing>
                <wp:anchor distT="0" distB="0" distL="114300" distR="114300" simplePos="0" relativeHeight="251712512" behindDoc="0" locked="0" layoutInCell="1" allowOverlap="1" wp14:anchorId="005CC018" wp14:editId="0141FF63">
                  <wp:simplePos x="0" y="0"/>
                  <wp:positionH relativeFrom="column">
                    <wp:posOffset>2279015</wp:posOffset>
                  </wp:positionH>
                  <wp:positionV relativeFrom="paragraph">
                    <wp:posOffset>87630</wp:posOffset>
                  </wp:positionV>
                  <wp:extent cx="114300" cy="114300"/>
                  <wp:effectExtent l="0" t="0" r="0" b="0"/>
                  <wp:wrapNone/>
                  <wp:docPr id="4128" name="Obrázek 412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903A2">
              <w:rPr>
                <w:rFonts w:ascii="Arial" w:hAnsi="Arial" w:cs="Arial"/>
                <w:sz w:val="18"/>
                <w:szCs w:val="18"/>
              </w:rPr>
              <w:t>Havlíčkova 16b, Prostějov</w:t>
            </w:r>
          </w:p>
        </w:tc>
      </w:tr>
    </w:tbl>
    <w:p w:rsidR="008903A2" w:rsidRDefault="008903A2" w:rsidP="008903A2">
      <w:pPr>
        <w:rPr>
          <w:rFonts w:ascii="Arial" w:hAnsi="Arial" w:cs="Arial"/>
          <w:b/>
        </w:rPr>
      </w:pPr>
    </w:p>
    <w:p w:rsidR="00D051C5" w:rsidRDefault="00D051C5">
      <w:pPr>
        <w:rPr>
          <w:rFonts w:ascii="Arial" w:hAnsi="Arial" w:cs="Arial"/>
          <w:b/>
        </w:rPr>
      </w:pPr>
    </w:p>
    <w:p w:rsidR="00EC38FB" w:rsidRDefault="00EC38FB">
      <w:pPr>
        <w:rPr>
          <w:rFonts w:ascii="Arial" w:hAnsi="Arial" w:cs="Arial"/>
          <w:b/>
        </w:rPr>
      </w:pPr>
    </w:p>
    <w:p w:rsidR="00EC38FB" w:rsidRDefault="00EC38FB">
      <w:pPr>
        <w:rPr>
          <w:rFonts w:ascii="Arial" w:hAnsi="Arial" w:cs="Arial"/>
          <w:b/>
        </w:rPr>
      </w:pPr>
    </w:p>
    <w:p w:rsidR="00C74BE1" w:rsidRDefault="00C74BE1">
      <w:pPr>
        <w:rPr>
          <w:rFonts w:ascii="Arial" w:hAnsi="Arial" w:cs="Arial"/>
          <w:b/>
        </w:rPr>
      </w:pPr>
    </w:p>
    <w:p w:rsidR="00C74BE1" w:rsidRDefault="00C74BE1">
      <w:pPr>
        <w:rPr>
          <w:rFonts w:ascii="Arial" w:hAnsi="Arial" w:cs="Arial"/>
          <w:b/>
        </w:rPr>
      </w:pPr>
    </w:p>
    <w:p w:rsidR="00EA07EA" w:rsidRDefault="00EA07EA">
      <w:pPr>
        <w:rPr>
          <w:rFonts w:ascii="Arial" w:hAnsi="Arial" w:cs="Arial"/>
          <w:b/>
        </w:rPr>
      </w:pPr>
      <w:r>
        <w:rPr>
          <w:rFonts w:ascii="Arial" w:hAnsi="Arial" w:cs="Arial"/>
          <w:b/>
          <w:noProof/>
        </w:rPr>
        <w:drawing>
          <wp:anchor distT="0" distB="0" distL="114300" distR="114300" simplePos="0" relativeHeight="251719680" behindDoc="1" locked="0" layoutInCell="1" allowOverlap="1" wp14:anchorId="5BEF21F3" wp14:editId="7FF65D33">
            <wp:simplePos x="0" y="0"/>
            <wp:positionH relativeFrom="column">
              <wp:posOffset>4091305</wp:posOffset>
            </wp:positionH>
            <wp:positionV relativeFrom="paragraph">
              <wp:posOffset>171450</wp:posOffset>
            </wp:positionV>
            <wp:extent cx="1885950" cy="2238375"/>
            <wp:effectExtent l="0" t="0" r="0" b="9525"/>
            <wp:wrapNone/>
            <wp:docPr id="4135" name="Obrázek 4135" descr="Q:\Obrázky\sumperk1_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Q:\Obrázky\sumperk1_ma.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885950" cy="2238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07EA" w:rsidRDefault="00EA07EA">
      <w:pPr>
        <w:rPr>
          <w:rFonts w:ascii="Arial" w:hAnsi="Arial" w:cs="Arial"/>
          <w:b/>
        </w:rPr>
      </w:pPr>
    </w:p>
    <w:p w:rsidR="00EA07EA" w:rsidRDefault="00EA07EA">
      <w:pPr>
        <w:rPr>
          <w:rFonts w:ascii="Arial" w:hAnsi="Arial" w:cs="Arial"/>
          <w:b/>
        </w:rPr>
      </w:pPr>
    </w:p>
    <w:p w:rsidR="00C74BE1" w:rsidRDefault="00C74BE1">
      <w:pPr>
        <w:rPr>
          <w:rFonts w:ascii="Arial" w:hAnsi="Arial" w:cs="Arial"/>
          <w:b/>
        </w:rPr>
      </w:pPr>
    </w:p>
    <w:p w:rsidR="00C74BE1" w:rsidRDefault="00EA07EA" w:rsidP="00C74BE1">
      <w:pPr>
        <w:ind w:firstLine="708"/>
        <w:rPr>
          <w:rFonts w:ascii="Arial" w:hAnsi="Arial" w:cs="Arial"/>
          <w:b/>
        </w:rPr>
      </w:pPr>
      <w:r>
        <w:rPr>
          <w:rFonts w:ascii="Arial" w:hAnsi="Arial" w:cs="Arial"/>
          <w:b/>
          <w:noProof/>
        </w:rPr>
        <w:drawing>
          <wp:anchor distT="0" distB="0" distL="114300" distR="114300" simplePos="0" relativeHeight="251709440" behindDoc="0" locked="0" layoutInCell="1" allowOverlap="1" wp14:anchorId="29625E99" wp14:editId="3DD3CACE">
            <wp:simplePos x="0" y="0"/>
            <wp:positionH relativeFrom="column">
              <wp:posOffset>4344670</wp:posOffset>
            </wp:positionH>
            <wp:positionV relativeFrom="paragraph">
              <wp:posOffset>-635</wp:posOffset>
            </wp:positionV>
            <wp:extent cx="114300" cy="114300"/>
            <wp:effectExtent l="0" t="0" r="0" b="0"/>
            <wp:wrapNone/>
            <wp:docPr id="4124" name="Obrázek 412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4BE1">
        <w:rPr>
          <w:rFonts w:ascii="Arial" w:hAnsi="Arial" w:cs="Arial"/>
          <w:b/>
        </w:rPr>
        <w:t>Územní odbor Šumperk</w:t>
      </w:r>
    </w:p>
    <w:p w:rsidR="00C74BE1" w:rsidRDefault="00EA07EA" w:rsidP="00C74BE1">
      <w:pPr>
        <w:rPr>
          <w:rFonts w:ascii="Arial" w:hAnsi="Arial" w:cs="Arial"/>
          <w:b/>
        </w:rPr>
      </w:pPr>
      <w:r>
        <w:rPr>
          <w:rFonts w:ascii="Arial" w:hAnsi="Arial" w:cs="Arial"/>
          <w:b/>
          <w:noProof/>
        </w:rPr>
        <w:drawing>
          <wp:anchor distT="0" distB="0" distL="114300" distR="114300" simplePos="0" relativeHeight="251708416" behindDoc="0" locked="0" layoutInCell="1" allowOverlap="1" wp14:anchorId="011815A9" wp14:editId="14039930">
            <wp:simplePos x="0" y="0"/>
            <wp:positionH relativeFrom="column">
              <wp:posOffset>4258945</wp:posOffset>
            </wp:positionH>
            <wp:positionV relativeFrom="paragraph">
              <wp:posOffset>113030</wp:posOffset>
            </wp:positionV>
            <wp:extent cx="114300" cy="114300"/>
            <wp:effectExtent l="0" t="0" r="0" b="0"/>
            <wp:wrapNone/>
            <wp:docPr id="4129" name="Obrázek 412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16608" behindDoc="0" locked="0" layoutInCell="1" allowOverlap="1" wp14:anchorId="69188108" wp14:editId="6C1AF6E5">
            <wp:simplePos x="0" y="0"/>
            <wp:positionH relativeFrom="column">
              <wp:posOffset>4506595</wp:posOffset>
            </wp:positionH>
            <wp:positionV relativeFrom="paragraph">
              <wp:posOffset>-3810</wp:posOffset>
            </wp:positionV>
            <wp:extent cx="114300" cy="114300"/>
            <wp:effectExtent l="0" t="0" r="0" b="0"/>
            <wp:wrapNone/>
            <wp:docPr id="4132" name="Obrázek 413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6237" w:type="dxa"/>
        <w:tblInd w:w="108" w:type="dxa"/>
        <w:tblLook w:val="04A0" w:firstRow="1" w:lastRow="0" w:firstColumn="1" w:lastColumn="0" w:noHBand="0" w:noVBand="1"/>
      </w:tblPr>
      <w:tblGrid>
        <w:gridCol w:w="439"/>
        <w:gridCol w:w="3111"/>
        <w:gridCol w:w="2687"/>
      </w:tblGrid>
      <w:tr w:rsidR="00C74BE1" w:rsidTr="00E7677A">
        <w:tc>
          <w:tcPr>
            <w:tcW w:w="439" w:type="dxa"/>
            <w:tcBorders>
              <w:top w:val="nil"/>
              <w:left w:val="nil"/>
              <w:bottom w:val="single" w:sz="2" w:space="0" w:color="auto"/>
              <w:right w:val="single" w:sz="2" w:space="0" w:color="auto"/>
            </w:tcBorders>
          </w:tcPr>
          <w:p w:rsidR="00C74BE1" w:rsidRDefault="00C74BE1" w:rsidP="00EA07EA">
            <w:pPr>
              <w:rPr>
                <w:rFonts w:ascii="Arial" w:hAnsi="Arial" w:cs="Arial"/>
                <w:b/>
              </w:rPr>
            </w:pPr>
          </w:p>
        </w:tc>
        <w:tc>
          <w:tcPr>
            <w:tcW w:w="3111"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C74BE1" w:rsidRPr="0027752C" w:rsidRDefault="00C74BE1" w:rsidP="00EA07EA">
            <w:pPr>
              <w:jc w:val="center"/>
              <w:rPr>
                <w:rFonts w:ascii="Arial" w:hAnsi="Arial" w:cs="Arial"/>
                <w:b/>
                <w:sz w:val="12"/>
                <w:szCs w:val="12"/>
              </w:rPr>
            </w:pPr>
            <w:r w:rsidRPr="0027752C">
              <w:rPr>
                <w:rFonts w:ascii="Arial" w:hAnsi="Arial" w:cs="Arial"/>
                <w:b/>
                <w:sz w:val="12"/>
                <w:szCs w:val="12"/>
              </w:rPr>
              <w:t>název subjektu</w:t>
            </w:r>
          </w:p>
        </w:tc>
        <w:tc>
          <w:tcPr>
            <w:tcW w:w="268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C74BE1" w:rsidRPr="0027752C" w:rsidRDefault="00EA07EA" w:rsidP="00EA07EA">
            <w:pPr>
              <w:jc w:val="center"/>
              <w:rPr>
                <w:rFonts w:ascii="Arial" w:hAnsi="Arial" w:cs="Arial"/>
                <w:b/>
                <w:sz w:val="12"/>
                <w:szCs w:val="12"/>
              </w:rPr>
            </w:pPr>
            <w:r>
              <w:rPr>
                <w:rFonts w:ascii="Arial" w:hAnsi="Arial" w:cs="Arial"/>
                <w:b/>
                <w:noProof/>
              </w:rPr>
              <w:drawing>
                <wp:anchor distT="0" distB="0" distL="114300" distR="114300" simplePos="0" relativeHeight="251717632" behindDoc="0" locked="0" layoutInCell="1" allowOverlap="1" wp14:anchorId="617E8F66" wp14:editId="4F501E96">
                  <wp:simplePos x="0" y="0"/>
                  <wp:positionH relativeFrom="column">
                    <wp:posOffset>1871345</wp:posOffset>
                  </wp:positionH>
                  <wp:positionV relativeFrom="paragraph">
                    <wp:posOffset>44450</wp:posOffset>
                  </wp:positionV>
                  <wp:extent cx="114300" cy="114300"/>
                  <wp:effectExtent l="0" t="0" r="0" b="0"/>
                  <wp:wrapNone/>
                  <wp:docPr id="4133" name="Obrázek 413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4BE1" w:rsidRPr="0027752C">
              <w:rPr>
                <w:rFonts w:ascii="Arial" w:hAnsi="Arial" w:cs="Arial"/>
                <w:b/>
                <w:sz w:val="12"/>
                <w:szCs w:val="12"/>
              </w:rPr>
              <w:t>adresa</w:t>
            </w:r>
          </w:p>
        </w:tc>
      </w:tr>
      <w:tr w:rsidR="00C74BE1" w:rsidTr="00E7677A">
        <w:tc>
          <w:tcPr>
            <w:tcW w:w="439" w:type="dxa"/>
            <w:tcBorders>
              <w:top w:val="single" w:sz="2" w:space="0" w:color="auto"/>
              <w:left w:val="single" w:sz="2" w:space="0" w:color="auto"/>
              <w:bottom w:val="single" w:sz="2" w:space="0" w:color="auto"/>
              <w:right w:val="single" w:sz="2" w:space="0" w:color="auto"/>
            </w:tcBorders>
            <w:vAlign w:val="center"/>
          </w:tcPr>
          <w:p w:rsidR="00C74BE1" w:rsidRPr="001B4669" w:rsidRDefault="00C74BE1" w:rsidP="00EA07EA">
            <w:pPr>
              <w:rPr>
                <w:rFonts w:ascii="Arial" w:hAnsi="Arial" w:cs="Arial"/>
                <w:b/>
                <w:sz w:val="16"/>
                <w:szCs w:val="16"/>
              </w:rPr>
            </w:pPr>
            <w:r w:rsidRPr="001B4669">
              <w:rPr>
                <w:rFonts w:ascii="Arial" w:hAnsi="Arial" w:cs="Arial"/>
                <w:b/>
                <w:sz w:val="16"/>
                <w:szCs w:val="16"/>
              </w:rPr>
              <w:t>1.</w:t>
            </w:r>
          </w:p>
        </w:tc>
        <w:tc>
          <w:tcPr>
            <w:tcW w:w="3111" w:type="dxa"/>
            <w:tcBorders>
              <w:top w:val="single" w:sz="2" w:space="0" w:color="auto"/>
              <w:left w:val="single" w:sz="2" w:space="0" w:color="auto"/>
              <w:bottom w:val="single" w:sz="2" w:space="0" w:color="auto"/>
              <w:right w:val="single" w:sz="2" w:space="0" w:color="auto"/>
            </w:tcBorders>
          </w:tcPr>
          <w:p w:rsidR="00C74BE1" w:rsidRPr="0027752C" w:rsidRDefault="00C74BE1" w:rsidP="00C74BE1">
            <w:pPr>
              <w:rPr>
                <w:rFonts w:ascii="Arial" w:hAnsi="Arial" w:cs="Arial"/>
                <w:sz w:val="18"/>
                <w:szCs w:val="18"/>
              </w:rPr>
            </w:pPr>
            <w:r>
              <w:rPr>
                <w:rFonts w:ascii="Arial" w:hAnsi="Arial" w:cs="Arial"/>
                <w:sz w:val="18"/>
                <w:szCs w:val="18"/>
              </w:rPr>
              <w:t>Obvodní oddělení Hanušovice</w:t>
            </w:r>
          </w:p>
        </w:tc>
        <w:tc>
          <w:tcPr>
            <w:tcW w:w="2687" w:type="dxa"/>
            <w:tcBorders>
              <w:top w:val="single" w:sz="2" w:space="0" w:color="auto"/>
              <w:left w:val="single" w:sz="2" w:space="0" w:color="auto"/>
              <w:bottom w:val="single" w:sz="2" w:space="0" w:color="auto"/>
              <w:right w:val="single" w:sz="2" w:space="0" w:color="auto"/>
            </w:tcBorders>
          </w:tcPr>
          <w:p w:rsidR="00C74BE1" w:rsidRPr="0027752C" w:rsidRDefault="00EA07EA" w:rsidP="00EA07EA">
            <w:pPr>
              <w:rPr>
                <w:rFonts w:ascii="Arial" w:hAnsi="Arial" w:cs="Arial"/>
                <w:sz w:val="18"/>
                <w:szCs w:val="18"/>
              </w:rPr>
            </w:pPr>
            <w:r>
              <w:rPr>
                <w:rFonts w:ascii="Arial" w:hAnsi="Arial" w:cs="Arial"/>
                <w:b/>
                <w:noProof/>
              </w:rPr>
              <w:drawing>
                <wp:anchor distT="0" distB="0" distL="114300" distR="114300" simplePos="0" relativeHeight="251706368" behindDoc="0" locked="0" layoutInCell="1" allowOverlap="1" wp14:anchorId="4FB234DC" wp14:editId="02A2C9FF">
                  <wp:simplePos x="0" y="0"/>
                  <wp:positionH relativeFrom="column">
                    <wp:posOffset>1936115</wp:posOffset>
                  </wp:positionH>
                  <wp:positionV relativeFrom="paragraph">
                    <wp:posOffset>116840</wp:posOffset>
                  </wp:positionV>
                  <wp:extent cx="114300" cy="114300"/>
                  <wp:effectExtent l="0" t="0" r="0" b="0"/>
                  <wp:wrapNone/>
                  <wp:docPr id="4123" name="Obrázek 412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4BE1">
              <w:rPr>
                <w:rFonts w:ascii="Arial" w:hAnsi="Arial" w:cs="Arial"/>
                <w:sz w:val="18"/>
                <w:szCs w:val="18"/>
              </w:rPr>
              <w:t>Hlavní 93, Hanušovice</w:t>
            </w:r>
          </w:p>
        </w:tc>
      </w:tr>
      <w:tr w:rsidR="00C74BE1" w:rsidTr="00E7677A">
        <w:tc>
          <w:tcPr>
            <w:tcW w:w="439" w:type="dxa"/>
            <w:tcBorders>
              <w:top w:val="single" w:sz="2" w:space="0" w:color="auto"/>
              <w:left w:val="single" w:sz="2" w:space="0" w:color="auto"/>
              <w:bottom w:val="single" w:sz="2" w:space="0" w:color="auto"/>
              <w:right w:val="single" w:sz="2" w:space="0" w:color="auto"/>
            </w:tcBorders>
            <w:vAlign w:val="center"/>
          </w:tcPr>
          <w:p w:rsidR="00C74BE1" w:rsidRPr="001B4669" w:rsidRDefault="00C74BE1" w:rsidP="00EA07EA">
            <w:pPr>
              <w:rPr>
                <w:rFonts w:ascii="Arial" w:hAnsi="Arial" w:cs="Arial"/>
                <w:b/>
                <w:sz w:val="16"/>
                <w:szCs w:val="16"/>
              </w:rPr>
            </w:pPr>
            <w:r>
              <w:rPr>
                <w:rFonts w:ascii="Arial" w:hAnsi="Arial" w:cs="Arial"/>
                <w:b/>
                <w:sz w:val="16"/>
                <w:szCs w:val="16"/>
              </w:rPr>
              <w:t>2.</w:t>
            </w:r>
          </w:p>
        </w:tc>
        <w:tc>
          <w:tcPr>
            <w:tcW w:w="3111" w:type="dxa"/>
            <w:tcBorders>
              <w:top w:val="single" w:sz="2" w:space="0" w:color="auto"/>
              <w:left w:val="single" w:sz="2" w:space="0" w:color="auto"/>
              <w:bottom w:val="single" w:sz="2" w:space="0" w:color="auto"/>
              <w:right w:val="single" w:sz="2" w:space="0" w:color="auto"/>
            </w:tcBorders>
          </w:tcPr>
          <w:p w:rsidR="00C74BE1" w:rsidRPr="0027752C" w:rsidRDefault="00C74BE1" w:rsidP="00C74BE1">
            <w:pPr>
              <w:rPr>
                <w:rFonts w:ascii="Arial" w:hAnsi="Arial" w:cs="Arial"/>
                <w:sz w:val="18"/>
                <w:szCs w:val="18"/>
              </w:rPr>
            </w:pPr>
            <w:r>
              <w:rPr>
                <w:rFonts w:ascii="Arial" w:hAnsi="Arial" w:cs="Arial"/>
                <w:sz w:val="18"/>
                <w:szCs w:val="18"/>
              </w:rPr>
              <w:t>Obvodní oddělení Mohelnice</w:t>
            </w:r>
          </w:p>
        </w:tc>
        <w:tc>
          <w:tcPr>
            <w:tcW w:w="2687" w:type="dxa"/>
            <w:tcBorders>
              <w:top w:val="single" w:sz="2" w:space="0" w:color="auto"/>
              <w:left w:val="single" w:sz="2" w:space="0" w:color="auto"/>
              <w:bottom w:val="single" w:sz="2" w:space="0" w:color="auto"/>
              <w:right w:val="single" w:sz="2" w:space="0" w:color="auto"/>
            </w:tcBorders>
          </w:tcPr>
          <w:p w:rsidR="00C74BE1" w:rsidRPr="0027752C" w:rsidRDefault="00C74BE1" w:rsidP="00C74BE1">
            <w:pPr>
              <w:rPr>
                <w:rFonts w:ascii="Arial" w:hAnsi="Arial" w:cs="Arial"/>
                <w:sz w:val="18"/>
                <w:szCs w:val="18"/>
              </w:rPr>
            </w:pPr>
            <w:r>
              <w:rPr>
                <w:rFonts w:ascii="Arial" w:hAnsi="Arial" w:cs="Arial"/>
                <w:sz w:val="18"/>
                <w:szCs w:val="18"/>
              </w:rPr>
              <w:t>Gen. Svobody 22, Mohelnice</w:t>
            </w:r>
          </w:p>
        </w:tc>
      </w:tr>
      <w:tr w:rsidR="00C74BE1" w:rsidTr="00E7677A">
        <w:tc>
          <w:tcPr>
            <w:tcW w:w="439" w:type="dxa"/>
            <w:tcBorders>
              <w:top w:val="single" w:sz="2" w:space="0" w:color="auto"/>
              <w:left w:val="single" w:sz="2" w:space="0" w:color="auto"/>
              <w:bottom w:val="single" w:sz="2" w:space="0" w:color="auto"/>
              <w:right w:val="single" w:sz="2" w:space="0" w:color="auto"/>
            </w:tcBorders>
            <w:vAlign w:val="center"/>
          </w:tcPr>
          <w:p w:rsidR="00C74BE1" w:rsidRDefault="00C74BE1" w:rsidP="00EA07EA">
            <w:pPr>
              <w:rPr>
                <w:rFonts w:ascii="Arial" w:hAnsi="Arial" w:cs="Arial"/>
                <w:b/>
                <w:sz w:val="16"/>
                <w:szCs w:val="16"/>
              </w:rPr>
            </w:pPr>
            <w:r>
              <w:rPr>
                <w:rFonts w:ascii="Arial" w:hAnsi="Arial" w:cs="Arial"/>
                <w:b/>
                <w:sz w:val="16"/>
                <w:szCs w:val="16"/>
              </w:rPr>
              <w:t>3.</w:t>
            </w:r>
          </w:p>
        </w:tc>
        <w:tc>
          <w:tcPr>
            <w:tcW w:w="3111" w:type="dxa"/>
            <w:tcBorders>
              <w:top w:val="single" w:sz="2" w:space="0" w:color="auto"/>
              <w:left w:val="single" w:sz="2" w:space="0" w:color="auto"/>
              <w:bottom w:val="single" w:sz="2" w:space="0" w:color="auto"/>
              <w:right w:val="single" w:sz="2" w:space="0" w:color="auto"/>
            </w:tcBorders>
          </w:tcPr>
          <w:p w:rsidR="00C74BE1" w:rsidRDefault="00C74BE1" w:rsidP="00C74BE1">
            <w:pPr>
              <w:rPr>
                <w:rFonts w:ascii="Arial" w:hAnsi="Arial" w:cs="Arial"/>
                <w:sz w:val="18"/>
                <w:szCs w:val="18"/>
              </w:rPr>
            </w:pPr>
            <w:r>
              <w:rPr>
                <w:rFonts w:ascii="Arial" w:hAnsi="Arial" w:cs="Arial"/>
                <w:sz w:val="18"/>
                <w:szCs w:val="18"/>
              </w:rPr>
              <w:t>Obvodní oddělení Šumperk</w:t>
            </w:r>
          </w:p>
        </w:tc>
        <w:tc>
          <w:tcPr>
            <w:tcW w:w="2687" w:type="dxa"/>
            <w:tcBorders>
              <w:top w:val="single" w:sz="2" w:space="0" w:color="auto"/>
              <w:left w:val="single" w:sz="2" w:space="0" w:color="auto"/>
              <w:bottom w:val="single" w:sz="2" w:space="0" w:color="auto"/>
              <w:right w:val="single" w:sz="2" w:space="0" w:color="auto"/>
            </w:tcBorders>
          </w:tcPr>
          <w:p w:rsidR="00C74BE1" w:rsidRPr="0027752C" w:rsidRDefault="00C74BE1" w:rsidP="00EA07EA">
            <w:pPr>
              <w:rPr>
                <w:rFonts w:ascii="Arial" w:hAnsi="Arial" w:cs="Arial"/>
                <w:sz w:val="18"/>
                <w:szCs w:val="18"/>
              </w:rPr>
            </w:pPr>
            <w:r>
              <w:rPr>
                <w:rFonts w:ascii="Arial" w:hAnsi="Arial" w:cs="Arial"/>
                <w:sz w:val="18"/>
                <w:szCs w:val="18"/>
              </w:rPr>
              <w:t>Havlíčkova 10, Šumperk</w:t>
            </w:r>
          </w:p>
        </w:tc>
      </w:tr>
      <w:tr w:rsidR="00C74BE1" w:rsidTr="00E7677A">
        <w:tc>
          <w:tcPr>
            <w:tcW w:w="439" w:type="dxa"/>
            <w:tcBorders>
              <w:top w:val="single" w:sz="2" w:space="0" w:color="auto"/>
              <w:left w:val="single" w:sz="2" w:space="0" w:color="auto"/>
              <w:bottom w:val="single" w:sz="2" w:space="0" w:color="auto"/>
              <w:right w:val="single" w:sz="2" w:space="0" w:color="auto"/>
            </w:tcBorders>
            <w:vAlign w:val="center"/>
          </w:tcPr>
          <w:p w:rsidR="00C74BE1" w:rsidRDefault="00C74BE1" w:rsidP="00EA07EA">
            <w:pPr>
              <w:rPr>
                <w:rFonts w:ascii="Arial" w:hAnsi="Arial" w:cs="Arial"/>
                <w:b/>
                <w:sz w:val="16"/>
                <w:szCs w:val="16"/>
              </w:rPr>
            </w:pPr>
            <w:r>
              <w:rPr>
                <w:rFonts w:ascii="Arial" w:hAnsi="Arial" w:cs="Arial"/>
                <w:b/>
                <w:sz w:val="16"/>
                <w:szCs w:val="16"/>
              </w:rPr>
              <w:t>4.</w:t>
            </w:r>
          </w:p>
        </w:tc>
        <w:tc>
          <w:tcPr>
            <w:tcW w:w="3111" w:type="dxa"/>
            <w:tcBorders>
              <w:top w:val="single" w:sz="2" w:space="0" w:color="auto"/>
              <w:left w:val="single" w:sz="2" w:space="0" w:color="auto"/>
              <w:bottom w:val="single" w:sz="2" w:space="0" w:color="auto"/>
              <w:right w:val="single" w:sz="2" w:space="0" w:color="auto"/>
            </w:tcBorders>
          </w:tcPr>
          <w:p w:rsidR="00C74BE1" w:rsidRDefault="00C74BE1" w:rsidP="00C74BE1">
            <w:pPr>
              <w:rPr>
                <w:rFonts w:ascii="Arial" w:hAnsi="Arial" w:cs="Arial"/>
                <w:sz w:val="18"/>
                <w:szCs w:val="18"/>
              </w:rPr>
            </w:pPr>
            <w:r>
              <w:rPr>
                <w:rFonts w:ascii="Arial" w:hAnsi="Arial" w:cs="Arial"/>
                <w:sz w:val="18"/>
                <w:szCs w:val="18"/>
              </w:rPr>
              <w:t>Obvodní oddělení Velké Losiny</w:t>
            </w:r>
          </w:p>
        </w:tc>
        <w:tc>
          <w:tcPr>
            <w:tcW w:w="2687" w:type="dxa"/>
            <w:tcBorders>
              <w:top w:val="single" w:sz="2" w:space="0" w:color="auto"/>
              <w:left w:val="single" w:sz="2" w:space="0" w:color="auto"/>
              <w:bottom w:val="single" w:sz="2" w:space="0" w:color="auto"/>
              <w:right w:val="single" w:sz="2" w:space="0" w:color="auto"/>
            </w:tcBorders>
          </w:tcPr>
          <w:p w:rsidR="00C74BE1" w:rsidRPr="0027752C" w:rsidRDefault="00C74BE1" w:rsidP="00EA07EA">
            <w:pPr>
              <w:rPr>
                <w:rFonts w:ascii="Arial" w:hAnsi="Arial" w:cs="Arial"/>
                <w:sz w:val="18"/>
                <w:szCs w:val="18"/>
              </w:rPr>
            </w:pPr>
            <w:r>
              <w:rPr>
                <w:rFonts w:ascii="Arial" w:hAnsi="Arial" w:cs="Arial"/>
                <w:sz w:val="18"/>
                <w:szCs w:val="18"/>
              </w:rPr>
              <w:t>Rudé Armády 361, V.Losiny</w:t>
            </w:r>
          </w:p>
        </w:tc>
      </w:tr>
      <w:tr w:rsidR="00C74BE1" w:rsidTr="00E7677A">
        <w:tc>
          <w:tcPr>
            <w:tcW w:w="439" w:type="dxa"/>
            <w:tcBorders>
              <w:top w:val="single" w:sz="2" w:space="0" w:color="auto"/>
              <w:left w:val="single" w:sz="2" w:space="0" w:color="auto"/>
              <w:bottom w:val="single" w:sz="2" w:space="0" w:color="auto"/>
              <w:right w:val="single" w:sz="2" w:space="0" w:color="auto"/>
            </w:tcBorders>
            <w:vAlign w:val="center"/>
          </w:tcPr>
          <w:p w:rsidR="00C74BE1" w:rsidRDefault="00C74BE1" w:rsidP="00EA07EA">
            <w:pPr>
              <w:rPr>
                <w:rFonts w:ascii="Arial" w:hAnsi="Arial" w:cs="Arial"/>
                <w:b/>
                <w:sz w:val="16"/>
                <w:szCs w:val="16"/>
              </w:rPr>
            </w:pPr>
            <w:r>
              <w:rPr>
                <w:rFonts w:ascii="Arial" w:hAnsi="Arial" w:cs="Arial"/>
                <w:b/>
                <w:sz w:val="16"/>
                <w:szCs w:val="16"/>
              </w:rPr>
              <w:t>5.</w:t>
            </w:r>
          </w:p>
        </w:tc>
        <w:tc>
          <w:tcPr>
            <w:tcW w:w="3111" w:type="dxa"/>
            <w:tcBorders>
              <w:top w:val="single" w:sz="2" w:space="0" w:color="auto"/>
              <w:left w:val="single" w:sz="2" w:space="0" w:color="auto"/>
              <w:bottom w:val="single" w:sz="2" w:space="0" w:color="auto"/>
              <w:right w:val="single" w:sz="2" w:space="0" w:color="auto"/>
            </w:tcBorders>
          </w:tcPr>
          <w:p w:rsidR="00C74BE1" w:rsidRDefault="00C74BE1" w:rsidP="00EA07EA">
            <w:pPr>
              <w:rPr>
                <w:rFonts w:ascii="Arial" w:hAnsi="Arial" w:cs="Arial"/>
                <w:sz w:val="18"/>
                <w:szCs w:val="18"/>
              </w:rPr>
            </w:pPr>
            <w:r>
              <w:rPr>
                <w:rFonts w:ascii="Arial" w:hAnsi="Arial" w:cs="Arial"/>
                <w:sz w:val="18"/>
                <w:szCs w:val="18"/>
              </w:rPr>
              <w:t>Obvodní oddělení Zábřeh n.M.</w:t>
            </w:r>
          </w:p>
        </w:tc>
        <w:tc>
          <w:tcPr>
            <w:tcW w:w="2687" w:type="dxa"/>
            <w:tcBorders>
              <w:top w:val="single" w:sz="2" w:space="0" w:color="auto"/>
              <w:left w:val="single" w:sz="2" w:space="0" w:color="auto"/>
              <w:bottom w:val="single" w:sz="2" w:space="0" w:color="auto"/>
              <w:right w:val="single" w:sz="2" w:space="0" w:color="auto"/>
            </w:tcBorders>
          </w:tcPr>
          <w:p w:rsidR="00C74BE1" w:rsidRPr="0027752C" w:rsidRDefault="00C74BE1" w:rsidP="00EA07EA">
            <w:pPr>
              <w:rPr>
                <w:rFonts w:ascii="Arial" w:hAnsi="Arial" w:cs="Arial"/>
                <w:sz w:val="18"/>
                <w:szCs w:val="18"/>
              </w:rPr>
            </w:pPr>
            <w:r>
              <w:rPr>
                <w:rFonts w:ascii="Arial" w:hAnsi="Arial" w:cs="Arial"/>
                <w:sz w:val="18"/>
                <w:szCs w:val="18"/>
              </w:rPr>
              <w:t>Postřelmovská 7, Zábřeh n.M.</w:t>
            </w:r>
          </w:p>
        </w:tc>
      </w:tr>
      <w:tr w:rsidR="00C74BE1" w:rsidTr="00E7677A">
        <w:tc>
          <w:tcPr>
            <w:tcW w:w="439" w:type="dxa"/>
            <w:tcBorders>
              <w:top w:val="single" w:sz="2" w:space="0" w:color="auto"/>
              <w:left w:val="single" w:sz="2" w:space="0" w:color="auto"/>
              <w:bottom w:val="single" w:sz="2" w:space="0" w:color="auto"/>
              <w:right w:val="single" w:sz="2" w:space="0" w:color="auto"/>
            </w:tcBorders>
            <w:vAlign w:val="center"/>
          </w:tcPr>
          <w:p w:rsidR="00C74BE1" w:rsidRDefault="00C74BE1" w:rsidP="00EA07EA">
            <w:pPr>
              <w:rPr>
                <w:rFonts w:ascii="Arial" w:hAnsi="Arial" w:cs="Arial"/>
                <w:b/>
                <w:sz w:val="16"/>
                <w:szCs w:val="16"/>
              </w:rPr>
            </w:pPr>
            <w:r>
              <w:rPr>
                <w:rFonts w:ascii="Arial" w:hAnsi="Arial" w:cs="Arial"/>
                <w:b/>
                <w:sz w:val="16"/>
                <w:szCs w:val="16"/>
              </w:rPr>
              <w:t>6.</w:t>
            </w:r>
          </w:p>
        </w:tc>
        <w:tc>
          <w:tcPr>
            <w:tcW w:w="3111" w:type="dxa"/>
            <w:tcBorders>
              <w:top w:val="single" w:sz="2" w:space="0" w:color="auto"/>
              <w:left w:val="single" w:sz="2" w:space="0" w:color="auto"/>
              <w:bottom w:val="single" w:sz="2" w:space="0" w:color="auto"/>
              <w:right w:val="single" w:sz="2" w:space="0" w:color="auto"/>
            </w:tcBorders>
          </w:tcPr>
          <w:p w:rsidR="00C74BE1" w:rsidRDefault="00C74BE1" w:rsidP="00C74BE1">
            <w:pPr>
              <w:rPr>
                <w:rFonts w:ascii="Arial" w:hAnsi="Arial" w:cs="Arial"/>
                <w:sz w:val="18"/>
                <w:szCs w:val="18"/>
              </w:rPr>
            </w:pPr>
            <w:r>
              <w:rPr>
                <w:rFonts w:ascii="Arial" w:hAnsi="Arial" w:cs="Arial"/>
                <w:sz w:val="18"/>
                <w:szCs w:val="18"/>
              </w:rPr>
              <w:t>Dopravní inspektorát Šumperk</w:t>
            </w:r>
          </w:p>
        </w:tc>
        <w:tc>
          <w:tcPr>
            <w:tcW w:w="2687" w:type="dxa"/>
            <w:tcBorders>
              <w:top w:val="single" w:sz="2" w:space="0" w:color="auto"/>
              <w:left w:val="single" w:sz="2" w:space="0" w:color="auto"/>
              <w:bottom w:val="single" w:sz="2" w:space="0" w:color="auto"/>
              <w:right w:val="single" w:sz="2" w:space="0" w:color="auto"/>
            </w:tcBorders>
          </w:tcPr>
          <w:p w:rsidR="00C74BE1" w:rsidRPr="0027752C" w:rsidRDefault="00C74BE1" w:rsidP="00EA07EA">
            <w:pPr>
              <w:rPr>
                <w:rFonts w:ascii="Arial" w:hAnsi="Arial" w:cs="Arial"/>
                <w:sz w:val="18"/>
                <w:szCs w:val="18"/>
              </w:rPr>
            </w:pPr>
            <w:r>
              <w:rPr>
                <w:rFonts w:ascii="Arial" w:hAnsi="Arial" w:cs="Arial"/>
                <w:sz w:val="18"/>
                <w:szCs w:val="18"/>
              </w:rPr>
              <w:t>Havlíčkova 8, Šumperk</w:t>
            </w:r>
          </w:p>
        </w:tc>
      </w:tr>
    </w:tbl>
    <w:p w:rsidR="00C74BE1" w:rsidRDefault="00C74BE1">
      <w:pPr>
        <w:rPr>
          <w:rFonts w:ascii="Arial" w:hAnsi="Arial" w:cs="Arial"/>
          <w:b/>
        </w:rPr>
      </w:pPr>
    </w:p>
    <w:p w:rsidR="00C74BE1" w:rsidRDefault="00C74BE1">
      <w:pPr>
        <w:rPr>
          <w:rFonts w:ascii="Arial" w:hAnsi="Arial" w:cs="Arial"/>
          <w:b/>
        </w:rPr>
      </w:pPr>
    </w:p>
    <w:p w:rsidR="00C74BE1" w:rsidRDefault="00C74BE1">
      <w:pPr>
        <w:rPr>
          <w:rFonts w:ascii="Arial" w:hAnsi="Arial" w:cs="Arial"/>
          <w:b/>
        </w:rPr>
      </w:pPr>
    </w:p>
    <w:p w:rsidR="00C74BE1" w:rsidRDefault="00C74BE1">
      <w:pPr>
        <w:rPr>
          <w:rFonts w:ascii="Arial" w:hAnsi="Arial" w:cs="Arial"/>
          <w:b/>
        </w:rPr>
      </w:pPr>
    </w:p>
    <w:p w:rsidR="00C74BE1" w:rsidRDefault="00C74BE1">
      <w:pPr>
        <w:rPr>
          <w:rFonts w:ascii="Arial" w:hAnsi="Arial" w:cs="Arial"/>
          <w:b/>
        </w:rPr>
      </w:pPr>
    </w:p>
    <w:p w:rsidR="00C74BE1" w:rsidRDefault="00C74BE1">
      <w:pPr>
        <w:rPr>
          <w:rFonts w:ascii="Arial" w:hAnsi="Arial" w:cs="Arial"/>
          <w:b/>
        </w:rPr>
      </w:pPr>
    </w:p>
    <w:p w:rsidR="00EA07EA" w:rsidRDefault="00E11644">
      <w:pPr>
        <w:rPr>
          <w:rFonts w:ascii="Arial" w:hAnsi="Arial" w:cs="Arial"/>
          <w:b/>
        </w:rPr>
      </w:pPr>
      <w:r>
        <w:rPr>
          <w:rFonts w:ascii="Arial" w:hAnsi="Arial" w:cs="Arial"/>
          <w:b/>
          <w:noProof/>
        </w:rPr>
        <w:drawing>
          <wp:anchor distT="0" distB="0" distL="114300" distR="114300" simplePos="0" relativeHeight="251724800" behindDoc="0" locked="0" layoutInCell="1" allowOverlap="1" wp14:anchorId="3A2BE898" wp14:editId="4186E876">
            <wp:simplePos x="0" y="0"/>
            <wp:positionH relativeFrom="column">
              <wp:posOffset>4392295</wp:posOffset>
            </wp:positionH>
            <wp:positionV relativeFrom="paragraph">
              <wp:posOffset>126365</wp:posOffset>
            </wp:positionV>
            <wp:extent cx="114300" cy="114300"/>
            <wp:effectExtent l="0" t="0" r="0" b="0"/>
            <wp:wrapNone/>
            <wp:docPr id="4138" name="Obrázek 413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A07EA">
        <w:rPr>
          <w:rFonts w:ascii="Arial" w:hAnsi="Arial" w:cs="Arial"/>
          <w:b/>
          <w:noProof/>
        </w:rPr>
        <w:drawing>
          <wp:anchor distT="0" distB="0" distL="114300" distR="114300" simplePos="0" relativeHeight="251726848" behindDoc="1" locked="0" layoutInCell="1" allowOverlap="1" wp14:anchorId="6F90CE28" wp14:editId="2141C5D3">
            <wp:simplePos x="0" y="0"/>
            <wp:positionH relativeFrom="column">
              <wp:posOffset>4130575</wp:posOffset>
            </wp:positionH>
            <wp:positionV relativeFrom="paragraph">
              <wp:posOffset>36195</wp:posOffset>
            </wp:positionV>
            <wp:extent cx="1790700" cy="2124710"/>
            <wp:effectExtent l="0" t="0" r="0" b="8890"/>
            <wp:wrapNone/>
            <wp:docPr id="4142" name="Obrázek 4142" descr="Q:\Obrázky\jesenik1_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Q:\Obrázky\jesenik1_ma.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790700" cy="21247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07EA" w:rsidRDefault="00E11644">
      <w:pPr>
        <w:rPr>
          <w:rFonts w:ascii="Arial" w:hAnsi="Arial" w:cs="Arial"/>
          <w:b/>
        </w:rPr>
      </w:pPr>
      <w:r>
        <w:rPr>
          <w:rFonts w:ascii="Arial" w:hAnsi="Arial" w:cs="Arial"/>
          <w:b/>
          <w:noProof/>
        </w:rPr>
        <w:drawing>
          <wp:anchor distT="0" distB="0" distL="114300" distR="114300" simplePos="0" relativeHeight="251721728" behindDoc="0" locked="0" layoutInCell="1" allowOverlap="1" wp14:anchorId="734EFBB4" wp14:editId="381B103E">
            <wp:simplePos x="0" y="0"/>
            <wp:positionH relativeFrom="column">
              <wp:posOffset>4649470</wp:posOffset>
            </wp:positionH>
            <wp:positionV relativeFrom="paragraph">
              <wp:posOffset>63500</wp:posOffset>
            </wp:positionV>
            <wp:extent cx="114300" cy="114300"/>
            <wp:effectExtent l="0" t="0" r="0" b="0"/>
            <wp:wrapNone/>
            <wp:docPr id="4141" name="Obrázek 414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22752" behindDoc="0" locked="0" layoutInCell="1" allowOverlap="1" wp14:anchorId="014AEAED" wp14:editId="322335C1">
            <wp:simplePos x="0" y="0"/>
            <wp:positionH relativeFrom="column">
              <wp:posOffset>4535170</wp:posOffset>
            </wp:positionH>
            <wp:positionV relativeFrom="paragraph">
              <wp:posOffset>163195</wp:posOffset>
            </wp:positionV>
            <wp:extent cx="114300" cy="114300"/>
            <wp:effectExtent l="0" t="0" r="0" b="0"/>
            <wp:wrapNone/>
            <wp:docPr id="4139" name="Obrázek 413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Program Files\Microsoft Office\MEDIA\OFFICE14\Bullets\BD14868_.gif"/>
                    <pic:cNvPicPr>
                      <a:picLocks noChangeAspect="1" noChangeArrowheads="1"/>
                    </pic:cNvPicPr>
                  </pic:nvPicPr>
                  <pic:blipFill>
                    <a:blip r:embed="rId27">
                      <a:duotone>
                        <a:schemeClr val="accent6">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07EA" w:rsidRDefault="00EA07EA">
      <w:pPr>
        <w:rPr>
          <w:rFonts w:ascii="Arial" w:hAnsi="Arial" w:cs="Arial"/>
          <w:b/>
        </w:rPr>
      </w:pPr>
    </w:p>
    <w:p w:rsidR="004B7A00" w:rsidRDefault="004B7A00" w:rsidP="004B7A00">
      <w:pPr>
        <w:ind w:firstLine="708"/>
        <w:rPr>
          <w:rFonts w:ascii="Arial" w:hAnsi="Arial" w:cs="Arial"/>
          <w:b/>
        </w:rPr>
      </w:pPr>
      <w:r>
        <w:rPr>
          <w:rFonts w:ascii="Arial" w:hAnsi="Arial" w:cs="Arial"/>
          <w:b/>
        </w:rPr>
        <w:t xml:space="preserve">Územní odbor </w:t>
      </w:r>
      <w:r w:rsidR="00EA07EA">
        <w:rPr>
          <w:rFonts w:ascii="Arial" w:hAnsi="Arial" w:cs="Arial"/>
          <w:b/>
        </w:rPr>
        <w:t>Jeseník</w:t>
      </w:r>
    </w:p>
    <w:p w:rsidR="004B7A00" w:rsidRDefault="004B7A00" w:rsidP="004B7A00">
      <w:pPr>
        <w:rPr>
          <w:rFonts w:ascii="Arial" w:hAnsi="Arial" w:cs="Arial"/>
          <w:b/>
        </w:rPr>
      </w:pPr>
    </w:p>
    <w:tbl>
      <w:tblPr>
        <w:tblW w:w="6237" w:type="dxa"/>
        <w:tblInd w:w="108" w:type="dxa"/>
        <w:tblLook w:val="04A0" w:firstRow="1" w:lastRow="0" w:firstColumn="1" w:lastColumn="0" w:noHBand="0" w:noVBand="1"/>
      </w:tblPr>
      <w:tblGrid>
        <w:gridCol w:w="439"/>
        <w:gridCol w:w="3111"/>
        <w:gridCol w:w="2687"/>
      </w:tblGrid>
      <w:tr w:rsidR="004B7A00" w:rsidTr="00E7677A">
        <w:tc>
          <w:tcPr>
            <w:tcW w:w="439" w:type="dxa"/>
            <w:tcBorders>
              <w:top w:val="nil"/>
              <w:left w:val="nil"/>
              <w:bottom w:val="single" w:sz="2" w:space="0" w:color="auto"/>
              <w:right w:val="single" w:sz="2" w:space="0" w:color="auto"/>
            </w:tcBorders>
          </w:tcPr>
          <w:p w:rsidR="004B7A00" w:rsidRDefault="004B7A00" w:rsidP="00EA07EA">
            <w:pPr>
              <w:rPr>
                <w:rFonts w:ascii="Arial" w:hAnsi="Arial" w:cs="Arial"/>
                <w:b/>
              </w:rPr>
            </w:pPr>
          </w:p>
        </w:tc>
        <w:tc>
          <w:tcPr>
            <w:tcW w:w="3111"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B7A00" w:rsidRPr="0027752C" w:rsidRDefault="004B7A00" w:rsidP="00EA07EA">
            <w:pPr>
              <w:jc w:val="center"/>
              <w:rPr>
                <w:rFonts w:ascii="Arial" w:hAnsi="Arial" w:cs="Arial"/>
                <w:b/>
                <w:sz w:val="12"/>
                <w:szCs w:val="12"/>
              </w:rPr>
            </w:pPr>
            <w:r w:rsidRPr="0027752C">
              <w:rPr>
                <w:rFonts w:ascii="Arial" w:hAnsi="Arial" w:cs="Arial"/>
                <w:b/>
                <w:sz w:val="12"/>
                <w:szCs w:val="12"/>
              </w:rPr>
              <w:t>název subjektu</w:t>
            </w:r>
          </w:p>
        </w:tc>
        <w:tc>
          <w:tcPr>
            <w:tcW w:w="268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B7A00" w:rsidRPr="0027752C" w:rsidRDefault="004B7A00" w:rsidP="00EA07EA">
            <w:pPr>
              <w:jc w:val="center"/>
              <w:rPr>
                <w:rFonts w:ascii="Arial" w:hAnsi="Arial" w:cs="Arial"/>
                <w:b/>
                <w:sz w:val="12"/>
                <w:szCs w:val="12"/>
              </w:rPr>
            </w:pPr>
            <w:r w:rsidRPr="0027752C">
              <w:rPr>
                <w:rFonts w:ascii="Arial" w:hAnsi="Arial" w:cs="Arial"/>
                <w:b/>
                <w:sz w:val="12"/>
                <w:szCs w:val="12"/>
              </w:rPr>
              <w:t>adresa</w:t>
            </w:r>
          </w:p>
        </w:tc>
      </w:tr>
      <w:tr w:rsidR="004B7A00" w:rsidTr="00E7677A">
        <w:tc>
          <w:tcPr>
            <w:tcW w:w="439" w:type="dxa"/>
            <w:tcBorders>
              <w:top w:val="single" w:sz="2" w:space="0" w:color="auto"/>
              <w:left w:val="single" w:sz="2" w:space="0" w:color="auto"/>
              <w:bottom w:val="single" w:sz="2" w:space="0" w:color="auto"/>
              <w:right w:val="single" w:sz="2" w:space="0" w:color="auto"/>
            </w:tcBorders>
            <w:vAlign w:val="center"/>
          </w:tcPr>
          <w:p w:rsidR="004B7A00" w:rsidRPr="001B4669" w:rsidRDefault="004B7A00" w:rsidP="00EA07EA">
            <w:pPr>
              <w:rPr>
                <w:rFonts w:ascii="Arial" w:hAnsi="Arial" w:cs="Arial"/>
                <w:b/>
                <w:sz w:val="16"/>
                <w:szCs w:val="16"/>
              </w:rPr>
            </w:pPr>
            <w:r w:rsidRPr="001B4669">
              <w:rPr>
                <w:rFonts w:ascii="Arial" w:hAnsi="Arial" w:cs="Arial"/>
                <w:b/>
                <w:sz w:val="16"/>
                <w:szCs w:val="16"/>
              </w:rPr>
              <w:t>1.</w:t>
            </w:r>
          </w:p>
        </w:tc>
        <w:tc>
          <w:tcPr>
            <w:tcW w:w="3111" w:type="dxa"/>
            <w:tcBorders>
              <w:top w:val="single" w:sz="2" w:space="0" w:color="auto"/>
              <w:left w:val="single" w:sz="2" w:space="0" w:color="auto"/>
              <w:bottom w:val="single" w:sz="2" w:space="0" w:color="auto"/>
              <w:right w:val="single" w:sz="2" w:space="0" w:color="auto"/>
            </w:tcBorders>
          </w:tcPr>
          <w:p w:rsidR="004B7A00" w:rsidRPr="0027752C" w:rsidRDefault="004B7A00" w:rsidP="00EA07EA">
            <w:pPr>
              <w:rPr>
                <w:rFonts w:ascii="Arial" w:hAnsi="Arial" w:cs="Arial"/>
                <w:sz w:val="18"/>
                <w:szCs w:val="18"/>
              </w:rPr>
            </w:pPr>
            <w:r>
              <w:rPr>
                <w:rFonts w:ascii="Arial" w:hAnsi="Arial" w:cs="Arial"/>
                <w:sz w:val="18"/>
                <w:szCs w:val="18"/>
              </w:rPr>
              <w:t xml:space="preserve">Obvodní oddělení </w:t>
            </w:r>
            <w:r w:rsidR="00EA07EA">
              <w:rPr>
                <w:rFonts w:ascii="Arial" w:hAnsi="Arial" w:cs="Arial"/>
                <w:sz w:val="18"/>
                <w:szCs w:val="18"/>
              </w:rPr>
              <w:t>Jeseník</w:t>
            </w:r>
          </w:p>
        </w:tc>
        <w:tc>
          <w:tcPr>
            <w:tcW w:w="2687" w:type="dxa"/>
            <w:tcBorders>
              <w:top w:val="single" w:sz="2" w:space="0" w:color="auto"/>
              <w:left w:val="single" w:sz="2" w:space="0" w:color="auto"/>
              <w:bottom w:val="single" w:sz="2" w:space="0" w:color="auto"/>
              <w:right w:val="single" w:sz="2" w:space="0" w:color="auto"/>
            </w:tcBorders>
          </w:tcPr>
          <w:p w:rsidR="004B7A00" w:rsidRPr="0027752C" w:rsidRDefault="00EA07EA" w:rsidP="00EA07EA">
            <w:pPr>
              <w:rPr>
                <w:rFonts w:ascii="Arial" w:hAnsi="Arial" w:cs="Arial"/>
                <w:sz w:val="18"/>
                <w:szCs w:val="18"/>
              </w:rPr>
            </w:pPr>
            <w:r>
              <w:rPr>
                <w:rFonts w:ascii="Arial" w:hAnsi="Arial" w:cs="Arial"/>
                <w:sz w:val="18"/>
                <w:szCs w:val="18"/>
              </w:rPr>
              <w:t>Moravská 4, Jeseník</w:t>
            </w:r>
          </w:p>
        </w:tc>
      </w:tr>
      <w:tr w:rsidR="004B7A00" w:rsidTr="00E7677A">
        <w:tc>
          <w:tcPr>
            <w:tcW w:w="439" w:type="dxa"/>
            <w:tcBorders>
              <w:top w:val="single" w:sz="2" w:space="0" w:color="auto"/>
              <w:left w:val="single" w:sz="2" w:space="0" w:color="auto"/>
              <w:bottom w:val="single" w:sz="2" w:space="0" w:color="auto"/>
              <w:right w:val="single" w:sz="2" w:space="0" w:color="auto"/>
            </w:tcBorders>
            <w:vAlign w:val="center"/>
          </w:tcPr>
          <w:p w:rsidR="004B7A00" w:rsidRPr="001B4669" w:rsidRDefault="004B7A00" w:rsidP="00EA07EA">
            <w:pPr>
              <w:rPr>
                <w:rFonts w:ascii="Arial" w:hAnsi="Arial" w:cs="Arial"/>
                <w:b/>
                <w:sz w:val="16"/>
                <w:szCs w:val="16"/>
              </w:rPr>
            </w:pPr>
            <w:r>
              <w:rPr>
                <w:rFonts w:ascii="Arial" w:hAnsi="Arial" w:cs="Arial"/>
                <w:b/>
                <w:sz w:val="16"/>
                <w:szCs w:val="16"/>
              </w:rPr>
              <w:t>2.</w:t>
            </w:r>
          </w:p>
        </w:tc>
        <w:tc>
          <w:tcPr>
            <w:tcW w:w="3111" w:type="dxa"/>
            <w:tcBorders>
              <w:top w:val="single" w:sz="2" w:space="0" w:color="auto"/>
              <w:left w:val="single" w:sz="2" w:space="0" w:color="auto"/>
              <w:bottom w:val="single" w:sz="2" w:space="0" w:color="auto"/>
              <w:right w:val="single" w:sz="2" w:space="0" w:color="auto"/>
            </w:tcBorders>
          </w:tcPr>
          <w:p w:rsidR="004B7A00" w:rsidRPr="0027752C" w:rsidRDefault="004B7A00" w:rsidP="00EA07EA">
            <w:pPr>
              <w:rPr>
                <w:rFonts w:ascii="Arial" w:hAnsi="Arial" w:cs="Arial"/>
                <w:sz w:val="18"/>
                <w:szCs w:val="18"/>
              </w:rPr>
            </w:pPr>
            <w:r>
              <w:rPr>
                <w:rFonts w:ascii="Arial" w:hAnsi="Arial" w:cs="Arial"/>
                <w:sz w:val="18"/>
                <w:szCs w:val="18"/>
              </w:rPr>
              <w:t xml:space="preserve">Obvodní oddělení </w:t>
            </w:r>
            <w:r w:rsidR="00EA07EA">
              <w:rPr>
                <w:rFonts w:ascii="Arial" w:hAnsi="Arial" w:cs="Arial"/>
                <w:sz w:val="18"/>
                <w:szCs w:val="18"/>
              </w:rPr>
              <w:t>Javorník</w:t>
            </w:r>
          </w:p>
        </w:tc>
        <w:tc>
          <w:tcPr>
            <w:tcW w:w="2687" w:type="dxa"/>
            <w:tcBorders>
              <w:top w:val="single" w:sz="2" w:space="0" w:color="auto"/>
              <w:left w:val="single" w:sz="2" w:space="0" w:color="auto"/>
              <w:bottom w:val="single" w:sz="2" w:space="0" w:color="auto"/>
              <w:right w:val="single" w:sz="2" w:space="0" w:color="auto"/>
            </w:tcBorders>
          </w:tcPr>
          <w:p w:rsidR="004B7A00" w:rsidRPr="0027752C" w:rsidRDefault="00EA07EA" w:rsidP="00EA07EA">
            <w:pPr>
              <w:rPr>
                <w:rFonts w:ascii="Arial" w:hAnsi="Arial" w:cs="Arial"/>
                <w:sz w:val="18"/>
                <w:szCs w:val="18"/>
              </w:rPr>
            </w:pPr>
            <w:r>
              <w:rPr>
                <w:rFonts w:ascii="Arial" w:hAnsi="Arial" w:cs="Arial"/>
                <w:sz w:val="18"/>
                <w:szCs w:val="18"/>
              </w:rPr>
              <w:t>Hlavní 149, Javorník</w:t>
            </w:r>
          </w:p>
        </w:tc>
      </w:tr>
      <w:tr w:rsidR="004B7A00" w:rsidTr="00E7677A">
        <w:tc>
          <w:tcPr>
            <w:tcW w:w="439" w:type="dxa"/>
            <w:tcBorders>
              <w:top w:val="single" w:sz="2" w:space="0" w:color="auto"/>
              <w:left w:val="single" w:sz="2" w:space="0" w:color="auto"/>
              <w:bottom w:val="single" w:sz="2" w:space="0" w:color="auto"/>
              <w:right w:val="single" w:sz="2" w:space="0" w:color="auto"/>
            </w:tcBorders>
            <w:vAlign w:val="center"/>
          </w:tcPr>
          <w:p w:rsidR="004B7A00" w:rsidRDefault="004B7A00" w:rsidP="00EA07EA">
            <w:pPr>
              <w:rPr>
                <w:rFonts w:ascii="Arial" w:hAnsi="Arial" w:cs="Arial"/>
                <w:b/>
                <w:sz w:val="16"/>
                <w:szCs w:val="16"/>
              </w:rPr>
            </w:pPr>
            <w:r>
              <w:rPr>
                <w:rFonts w:ascii="Arial" w:hAnsi="Arial" w:cs="Arial"/>
                <w:b/>
                <w:sz w:val="16"/>
                <w:szCs w:val="16"/>
              </w:rPr>
              <w:t>3.</w:t>
            </w:r>
          </w:p>
        </w:tc>
        <w:tc>
          <w:tcPr>
            <w:tcW w:w="3111" w:type="dxa"/>
            <w:tcBorders>
              <w:top w:val="single" w:sz="2" w:space="0" w:color="auto"/>
              <w:left w:val="single" w:sz="2" w:space="0" w:color="auto"/>
              <w:bottom w:val="single" w:sz="2" w:space="0" w:color="auto"/>
              <w:right w:val="single" w:sz="2" w:space="0" w:color="auto"/>
            </w:tcBorders>
          </w:tcPr>
          <w:p w:rsidR="004B7A00" w:rsidRDefault="004B7A00" w:rsidP="00EA07EA">
            <w:pPr>
              <w:rPr>
                <w:rFonts w:ascii="Arial" w:hAnsi="Arial" w:cs="Arial"/>
                <w:sz w:val="18"/>
                <w:szCs w:val="18"/>
              </w:rPr>
            </w:pPr>
            <w:r>
              <w:rPr>
                <w:rFonts w:ascii="Arial" w:hAnsi="Arial" w:cs="Arial"/>
                <w:sz w:val="18"/>
                <w:szCs w:val="18"/>
              </w:rPr>
              <w:t xml:space="preserve">Obvodní oddělení </w:t>
            </w:r>
            <w:r w:rsidR="00EA07EA">
              <w:rPr>
                <w:rFonts w:ascii="Arial" w:hAnsi="Arial" w:cs="Arial"/>
                <w:sz w:val="18"/>
                <w:szCs w:val="18"/>
              </w:rPr>
              <w:t>Zlaté Hory</w:t>
            </w:r>
          </w:p>
        </w:tc>
        <w:tc>
          <w:tcPr>
            <w:tcW w:w="2687" w:type="dxa"/>
            <w:tcBorders>
              <w:top w:val="single" w:sz="2" w:space="0" w:color="auto"/>
              <w:left w:val="single" w:sz="2" w:space="0" w:color="auto"/>
              <w:bottom w:val="single" w:sz="2" w:space="0" w:color="auto"/>
              <w:right w:val="single" w:sz="2" w:space="0" w:color="auto"/>
            </w:tcBorders>
          </w:tcPr>
          <w:p w:rsidR="004B7A00" w:rsidRPr="0027752C" w:rsidRDefault="00EA07EA" w:rsidP="00EA07EA">
            <w:pPr>
              <w:rPr>
                <w:rFonts w:ascii="Arial" w:hAnsi="Arial" w:cs="Arial"/>
                <w:sz w:val="18"/>
                <w:szCs w:val="18"/>
              </w:rPr>
            </w:pPr>
            <w:r>
              <w:rPr>
                <w:rFonts w:ascii="Arial" w:hAnsi="Arial" w:cs="Arial"/>
                <w:sz w:val="18"/>
                <w:szCs w:val="18"/>
              </w:rPr>
              <w:t>Bezručova 614, Zlaté Hory</w:t>
            </w:r>
          </w:p>
        </w:tc>
      </w:tr>
      <w:tr w:rsidR="004B7A00" w:rsidTr="00E7677A">
        <w:tc>
          <w:tcPr>
            <w:tcW w:w="439" w:type="dxa"/>
            <w:tcBorders>
              <w:top w:val="single" w:sz="2" w:space="0" w:color="auto"/>
              <w:left w:val="single" w:sz="2" w:space="0" w:color="auto"/>
              <w:bottom w:val="single" w:sz="2" w:space="0" w:color="auto"/>
              <w:right w:val="single" w:sz="2" w:space="0" w:color="auto"/>
            </w:tcBorders>
            <w:vAlign w:val="center"/>
          </w:tcPr>
          <w:p w:rsidR="004B7A00" w:rsidRDefault="00EA07EA" w:rsidP="00EA07EA">
            <w:pPr>
              <w:rPr>
                <w:rFonts w:ascii="Arial" w:hAnsi="Arial" w:cs="Arial"/>
                <w:b/>
                <w:sz w:val="16"/>
                <w:szCs w:val="16"/>
              </w:rPr>
            </w:pPr>
            <w:r>
              <w:rPr>
                <w:rFonts w:ascii="Arial" w:hAnsi="Arial" w:cs="Arial"/>
                <w:b/>
                <w:sz w:val="16"/>
                <w:szCs w:val="16"/>
              </w:rPr>
              <w:t>4</w:t>
            </w:r>
            <w:r w:rsidR="004B7A00">
              <w:rPr>
                <w:rFonts w:ascii="Arial" w:hAnsi="Arial" w:cs="Arial"/>
                <w:b/>
                <w:sz w:val="16"/>
                <w:szCs w:val="16"/>
              </w:rPr>
              <w:t>.</w:t>
            </w:r>
          </w:p>
        </w:tc>
        <w:tc>
          <w:tcPr>
            <w:tcW w:w="3111" w:type="dxa"/>
            <w:tcBorders>
              <w:top w:val="single" w:sz="2" w:space="0" w:color="auto"/>
              <w:left w:val="single" w:sz="2" w:space="0" w:color="auto"/>
              <w:bottom w:val="single" w:sz="2" w:space="0" w:color="auto"/>
              <w:right w:val="single" w:sz="2" w:space="0" w:color="auto"/>
            </w:tcBorders>
          </w:tcPr>
          <w:p w:rsidR="004B7A00" w:rsidRDefault="004B7A00" w:rsidP="00EA07EA">
            <w:pPr>
              <w:rPr>
                <w:rFonts w:ascii="Arial" w:hAnsi="Arial" w:cs="Arial"/>
                <w:sz w:val="18"/>
                <w:szCs w:val="18"/>
              </w:rPr>
            </w:pPr>
            <w:r>
              <w:rPr>
                <w:rFonts w:ascii="Arial" w:hAnsi="Arial" w:cs="Arial"/>
                <w:sz w:val="18"/>
                <w:szCs w:val="18"/>
              </w:rPr>
              <w:t xml:space="preserve">Dopravní inspektorát </w:t>
            </w:r>
            <w:r w:rsidR="00EA07EA">
              <w:rPr>
                <w:rFonts w:ascii="Arial" w:hAnsi="Arial" w:cs="Arial"/>
                <w:sz w:val="18"/>
                <w:szCs w:val="18"/>
              </w:rPr>
              <w:t>Jeseník</w:t>
            </w:r>
          </w:p>
        </w:tc>
        <w:tc>
          <w:tcPr>
            <w:tcW w:w="2687" w:type="dxa"/>
            <w:tcBorders>
              <w:top w:val="single" w:sz="2" w:space="0" w:color="auto"/>
              <w:left w:val="single" w:sz="2" w:space="0" w:color="auto"/>
              <w:bottom w:val="single" w:sz="2" w:space="0" w:color="auto"/>
              <w:right w:val="single" w:sz="2" w:space="0" w:color="auto"/>
            </w:tcBorders>
          </w:tcPr>
          <w:p w:rsidR="004B7A00" w:rsidRPr="0027752C" w:rsidRDefault="00EA07EA" w:rsidP="00EA07EA">
            <w:pPr>
              <w:rPr>
                <w:rFonts w:ascii="Arial" w:hAnsi="Arial" w:cs="Arial"/>
                <w:sz w:val="18"/>
                <w:szCs w:val="18"/>
              </w:rPr>
            </w:pPr>
            <w:r>
              <w:rPr>
                <w:rFonts w:ascii="Arial" w:hAnsi="Arial" w:cs="Arial"/>
                <w:sz w:val="18"/>
                <w:szCs w:val="18"/>
              </w:rPr>
              <w:t>Moravská 4, Jeseník</w:t>
            </w:r>
          </w:p>
        </w:tc>
      </w:tr>
    </w:tbl>
    <w:p w:rsidR="004B7A00" w:rsidRDefault="004B7A00" w:rsidP="004B7A00">
      <w:pPr>
        <w:rPr>
          <w:rFonts w:ascii="Arial" w:hAnsi="Arial" w:cs="Arial"/>
          <w:b/>
        </w:rPr>
      </w:pPr>
    </w:p>
    <w:p w:rsidR="004B7A00" w:rsidRDefault="004B7A00" w:rsidP="004B7A00">
      <w:pPr>
        <w:rPr>
          <w:rFonts w:ascii="Arial" w:hAnsi="Arial" w:cs="Arial"/>
          <w:b/>
        </w:rPr>
      </w:pPr>
    </w:p>
    <w:p w:rsidR="00EC38FB" w:rsidRDefault="00EC38FB">
      <w:pPr>
        <w:rPr>
          <w:rFonts w:ascii="Arial" w:hAnsi="Arial" w:cs="Arial"/>
          <w:b/>
        </w:rPr>
      </w:pPr>
    </w:p>
    <w:p w:rsidR="00EC38FB" w:rsidRDefault="00EC38FB">
      <w:pPr>
        <w:rPr>
          <w:rFonts w:ascii="Arial" w:hAnsi="Arial" w:cs="Arial"/>
          <w:b/>
        </w:rPr>
      </w:pPr>
    </w:p>
    <w:p w:rsidR="00D051C5" w:rsidRDefault="00D051C5">
      <w:pPr>
        <w:rPr>
          <w:rFonts w:ascii="Arial" w:hAnsi="Arial" w:cs="Arial"/>
          <w:b/>
        </w:rPr>
      </w:pPr>
    </w:p>
    <w:p w:rsidR="00D051C5" w:rsidRDefault="00D051C5">
      <w:pPr>
        <w:rPr>
          <w:rFonts w:ascii="Arial" w:hAnsi="Arial" w:cs="Arial"/>
          <w:b/>
        </w:rPr>
      </w:pPr>
    </w:p>
    <w:p w:rsidR="002A1CDA" w:rsidRPr="00503C00" w:rsidRDefault="002A1CDA" w:rsidP="002A1CDA">
      <w:pPr>
        <w:rPr>
          <w:rFonts w:ascii="Arial" w:hAnsi="Arial" w:cs="Arial"/>
          <w:b/>
        </w:rPr>
      </w:pPr>
      <w:r w:rsidRPr="00503C00">
        <w:rPr>
          <w:rFonts w:ascii="Arial" w:hAnsi="Arial" w:cs="Arial"/>
          <w:b/>
        </w:rPr>
        <w:t>Obecní (městská) policie</w:t>
      </w:r>
    </w:p>
    <w:p w:rsidR="00503C00" w:rsidRPr="002A1CDA" w:rsidRDefault="00503C00" w:rsidP="002A1CDA">
      <w:pPr>
        <w:rPr>
          <w:rFonts w:ascii="Arial" w:hAnsi="Arial" w:cs="Arial"/>
          <w:b/>
        </w:rPr>
      </w:pPr>
    </w:p>
    <w:tbl>
      <w:tblPr>
        <w:tblW w:w="6945" w:type="dxa"/>
        <w:tblInd w:w="2235" w:type="dxa"/>
        <w:tblLook w:val="04A0" w:firstRow="1" w:lastRow="0" w:firstColumn="1" w:lastColumn="0" w:noHBand="0" w:noVBand="1"/>
      </w:tblPr>
      <w:tblGrid>
        <w:gridCol w:w="439"/>
        <w:gridCol w:w="1687"/>
        <w:gridCol w:w="2693"/>
        <w:gridCol w:w="2126"/>
      </w:tblGrid>
      <w:tr w:rsidR="002A1CDA" w:rsidRPr="00E122B4" w:rsidTr="00E7677A">
        <w:tc>
          <w:tcPr>
            <w:tcW w:w="439" w:type="dxa"/>
            <w:tcBorders>
              <w:top w:val="nil"/>
              <w:left w:val="nil"/>
              <w:bottom w:val="single" w:sz="2" w:space="0" w:color="auto"/>
              <w:right w:val="single" w:sz="2" w:space="0" w:color="auto"/>
            </w:tcBorders>
          </w:tcPr>
          <w:p w:rsidR="002A1CDA" w:rsidRDefault="002A1CDA" w:rsidP="002A1CDA">
            <w:pPr>
              <w:rPr>
                <w:rFonts w:ascii="Arial" w:hAnsi="Arial" w:cs="Arial"/>
              </w:rPr>
            </w:pPr>
          </w:p>
        </w:tc>
        <w:tc>
          <w:tcPr>
            <w:tcW w:w="168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A1CDA" w:rsidRPr="00E122B4" w:rsidRDefault="002A1CDA" w:rsidP="002A1CDA">
            <w:pPr>
              <w:jc w:val="center"/>
              <w:rPr>
                <w:rFonts w:ascii="Arial" w:hAnsi="Arial" w:cs="Arial"/>
                <w:b/>
                <w:sz w:val="12"/>
                <w:szCs w:val="12"/>
              </w:rPr>
            </w:pPr>
            <w:r w:rsidRPr="00E122B4">
              <w:rPr>
                <w:rFonts w:ascii="Arial" w:hAnsi="Arial" w:cs="Arial"/>
                <w:b/>
                <w:sz w:val="12"/>
                <w:szCs w:val="12"/>
              </w:rPr>
              <w:t>obec</w:t>
            </w:r>
          </w:p>
        </w:tc>
        <w:tc>
          <w:tcPr>
            <w:tcW w:w="269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A1CDA" w:rsidRPr="00E122B4" w:rsidRDefault="002A1CDA" w:rsidP="002A1CDA">
            <w:pPr>
              <w:jc w:val="center"/>
              <w:rPr>
                <w:rFonts w:ascii="Arial" w:hAnsi="Arial" w:cs="Arial"/>
                <w:b/>
                <w:sz w:val="12"/>
                <w:szCs w:val="12"/>
              </w:rPr>
            </w:pPr>
            <w:r w:rsidRPr="00E122B4">
              <w:rPr>
                <w:rFonts w:ascii="Arial" w:hAnsi="Arial" w:cs="Arial"/>
                <w:b/>
                <w:sz w:val="12"/>
                <w:szCs w:val="12"/>
              </w:rPr>
              <w:t xml:space="preserve">název </w:t>
            </w:r>
            <w:r>
              <w:rPr>
                <w:rFonts w:ascii="Arial" w:hAnsi="Arial" w:cs="Arial"/>
                <w:b/>
                <w:sz w:val="12"/>
                <w:szCs w:val="12"/>
              </w:rPr>
              <w:t>subjektu</w:t>
            </w:r>
          </w:p>
        </w:tc>
        <w:tc>
          <w:tcPr>
            <w:tcW w:w="2126"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A1CDA" w:rsidRPr="00E122B4" w:rsidRDefault="002A1CDA" w:rsidP="002A1CDA">
            <w:pPr>
              <w:jc w:val="center"/>
              <w:rPr>
                <w:rFonts w:ascii="Arial" w:hAnsi="Arial" w:cs="Arial"/>
                <w:b/>
                <w:sz w:val="12"/>
                <w:szCs w:val="12"/>
              </w:rPr>
            </w:pPr>
            <w:r w:rsidRPr="00E122B4">
              <w:rPr>
                <w:rFonts w:ascii="Arial" w:hAnsi="Arial" w:cs="Arial"/>
                <w:b/>
                <w:sz w:val="12"/>
                <w:szCs w:val="12"/>
              </w:rPr>
              <w:t>adresa</w:t>
            </w:r>
          </w:p>
        </w:tc>
      </w:tr>
      <w:tr w:rsidR="002A1CDA"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2A1CDA" w:rsidRPr="00D051C5" w:rsidRDefault="002A1CDA" w:rsidP="002A1CDA">
            <w:pPr>
              <w:rPr>
                <w:rFonts w:ascii="Arial" w:hAnsi="Arial" w:cs="Arial"/>
                <w:b/>
                <w:sz w:val="16"/>
                <w:szCs w:val="16"/>
              </w:rPr>
            </w:pPr>
            <w:r>
              <w:rPr>
                <w:rFonts w:ascii="Arial" w:hAnsi="Arial" w:cs="Arial"/>
                <w:b/>
                <w:sz w:val="16"/>
                <w:szCs w:val="16"/>
              </w:rPr>
              <w:t xml:space="preserve"> </w:t>
            </w:r>
            <w:r w:rsidRPr="00D051C5">
              <w:rPr>
                <w:rFonts w:ascii="Arial" w:hAnsi="Arial" w:cs="Arial"/>
                <w:b/>
                <w:sz w:val="16"/>
                <w:szCs w:val="16"/>
              </w:rPr>
              <w:t>1.</w:t>
            </w:r>
          </w:p>
        </w:tc>
        <w:tc>
          <w:tcPr>
            <w:tcW w:w="1687" w:type="dxa"/>
            <w:tcBorders>
              <w:top w:val="single" w:sz="2" w:space="0" w:color="auto"/>
              <w:left w:val="single" w:sz="2" w:space="0" w:color="auto"/>
              <w:bottom w:val="single" w:sz="2" w:space="0" w:color="auto"/>
              <w:right w:val="single" w:sz="2" w:space="0" w:color="auto"/>
            </w:tcBorders>
            <w:vAlign w:val="center"/>
          </w:tcPr>
          <w:p w:rsidR="002A1CDA" w:rsidRPr="002A1CDA" w:rsidRDefault="002A1CDA" w:rsidP="002A1CDA">
            <w:pPr>
              <w:rPr>
                <w:rFonts w:ascii="Arial" w:hAnsi="Arial" w:cs="Arial"/>
                <w:sz w:val="18"/>
                <w:szCs w:val="18"/>
              </w:rPr>
            </w:pPr>
            <w:r>
              <w:rPr>
                <w:rFonts w:ascii="Arial" w:hAnsi="Arial" w:cs="Arial"/>
                <w:sz w:val="18"/>
                <w:szCs w:val="18"/>
              </w:rPr>
              <w:t>Olomouc</w:t>
            </w:r>
          </w:p>
        </w:tc>
        <w:tc>
          <w:tcPr>
            <w:tcW w:w="2693" w:type="dxa"/>
            <w:tcBorders>
              <w:top w:val="single" w:sz="2" w:space="0" w:color="auto"/>
              <w:left w:val="single" w:sz="2" w:space="0" w:color="auto"/>
              <w:bottom w:val="single" w:sz="2" w:space="0" w:color="auto"/>
              <w:right w:val="single" w:sz="2" w:space="0" w:color="auto"/>
            </w:tcBorders>
            <w:vAlign w:val="center"/>
          </w:tcPr>
          <w:p w:rsidR="002A1CDA" w:rsidRPr="002A1CDA" w:rsidRDefault="002A1CDA" w:rsidP="002A1CDA">
            <w:pPr>
              <w:rPr>
                <w:rFonts w:ascii="Arial" w:hAnsi="Arial" w:cs="Arial"/>
                <w:sz w:val="18"/>
                <w:szCs w:val="18"/>
              </w:rPr>
            </w:pPr>
            <w:r>
              <w:rPr>
                <w:rFonts w:ascii="Arial" w:hAnsi="Arial" w:cs="Arial"/>
                <w:sz w:val="18"/>
                <w:szCs w:val="18"/>
              </w:rPr>
              <w:t>Městská policie Olomouc</w:t>
            </w:r>
          </w:p>
        </w:tc>
        <w:tc>
          <w:tcPr>
            <w:tcW w:w="2126" w:type="dxa"/>
            <w:tcBorders>
              <w:top w:val="single" w:sz="2" w:space="0" w:color="auto"/>
              <w:left w:val="single" w:sz="2" w:space="0" w:color="auto"/>
              <w:bottom w:val="single" w:sz="2" w:space="0" w:color="auto"/>
              <w:right w:val="single" w:sz="2" w:space="0" w:color="auto"/>
            </w:tcBorders>
            <w:vAlign w:val="center"/>
          </w:tcPr>
          <w:p w:rsidR="002A1CDA" w:rsidRPr="002A1CDA" w:rsidRDefault="002A1CDA" w:rsidP="002A1CDA">
            <w:pPr>
              <w:rPr>
                <w:rFonts w:ascii="Arial" w:hAnsi="Arial" w:cs="Arial"/>
                <w:sz w:val="18"/>
                <w:szCs w:val="18"/>
              </w:rPr>
            </w:pPr>
            <w:r>
              <w:rPr>
                <w:rFonts w:ascii="Arial" w:hAnsi="Arial" w:cs="Arial"/>
                <w:sz w:val="18"/>
                <w:szCs w:val="18"/>
              </w:rPr>
              <w:t>Kateřinská 23, Olomouc</w:t>
            </w:r>
          </w:p>
        </w:tc>
      </w:tr>
      <w:tr w:rsidR="002A1CDA"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jc w:val="center"/>
              <w:rPr>
                <w:rFonts w:ascii="Arial" w:hAnsi="Arial" w:cs="Arial"/>
                <w:b/>
                <w:sz w:val="16"/>
                <w:szCs w:val="16"/>
              </w:rPr>
            </w:pPr>
            <w:r>
              <w:rPr>
                <w:rFonts w:ascii="Arial" w:hAnsi="Arial" w:cs="Arial"/>
                <w:b/>
                <w:sz w:val="16"/>
                <w:szCs w:val="16"/>
              </w:rPr>
              <w:t>2.</w:t>
            </w:r>
          </w:p>
        </w:tc>
        <w:tc>
          <w:tcPr>
            <w:tcW w:w="1687" w:type="dxa"/>
            <w:tcBorders>
              <w:top w:val="single" w:sz="2" w:space="0" w:color="auto"/>
              <w:left w:val="single" w:sz="2" w:space="0" w:color="auto"/>
              <w:bottom w:val="single" w:sz="2" w:space="0" w:color="auto"/>
              <w:right w:val="single" w:sz="2" w:space="0" w:color="auto"/>
            </w:tcBorders>
            <w:vAlign w:val="center"/>
          </w:tcPr>
          <w:p w:rsidR="002A1CDA" w:rsidRPr="002A1CDA" w:rsidRDefault="002A1CDA" w:rsidP="002A1CDA">
            <w:pPr>
              <w:rPr>
                <w:rFonts w:ascii="Arial" w:hAnsi="Arial" w:cs="Arial"/>
                <w:sz w:val="18"/>
                <w:szCs w:val="18"/>
              </w:rPr>
            </w:pPr>
            <w:r>
              <w:rPr>
                <w:rFonts w:ascii="Arial" w:hAnsi="Arial" w:cs="Arial"/>
                <w:sz w:val="18"/>
                <w:szCs w:val="18"/>
              </w:rPr>
              <w:t>Prostějov</w:t>
            </w:r>
          </w:p>
        </w:tc>
        <w:tc>
          <w:tcPr>
            <w:tcW w:w="2693" w:type="dxa"/>
            <w:tcBorders>
              <w:top w:val="single" w:sz="2" w:space="0" w:color="auto"/>
              <w:left w:val="single" w:sz="2" w:space="0" w:color="auto"/>
              <w:bottom w:val="single" w:sz="2" w:space="0" w:color="auto"/>
              <w:right w:val="single" w:sz="2" w:space="0" w:color="auto"/>
            </w:tcBorders>
            <w:vAlign w:val="center"/>
          </w:tcPr>
          <w:p w:rsidR="002A1CDA" w:rsidRPr="002A1CDA" w:rsidRDefault="002A1CDA" w:rsidP="002A1CDA">
            <w:pPr>
              <w:rPr>
                <w:rFonts w:ascii="Arial" w:hAnsi="Arial" w:cs="Arial"/>
                <w:sz w:val="18"/>
                <w:szCs w:val="18"/>
              </w:rPr>
            </w:pPr>
            <w:r>
              <w:rPr>
                <w:rFonts w:ascii="Arial" w:hAnsi="Arial" w:cs="Arial"/>
                <w:sz w:val="18"/>
                <w:szCs w:val="18"/>
              </w:rPr>
              <w:t>Městská policie Prostějov</w:t>
            </w:r>
          </w:p>
        </w:tc>
        <w:tc>
          <w:tcPr>
            <w:tcW w:w="2126" w:type="dxa"/>
            <w:tcBorders>
              <w:top w:val="single" w:sz="2" w:space="0" w:color="auto"/>
              <w:left w:val="single" w:sz="2" w:space="0" w:color="auto"/>
              <w:bottom w:val="single" w:sz="2" w:space="0" w:color="auto"/>
              <w:right w:val="single" w:sz="2" w:space="0" w:color="auto"/>
            </w:tcBorders>
            <w:vAlign w:val="center"/>
          </w:tcPr>
          <w:p w:rsidR="002A1CDA" w:rsidRPr="002A1CDA" w:rsidRDefault="002A1CDA" w:rsidP="002A1CDA">
            <w:pPr>
              <w:rPr>
                <w:rFonts w:ascii="Arial" w:hAnsi="Arial" w:cs="Arial"/>
                <w:sz w:val="18"/>
                <w:szCs w:val="18"/>
              </w:rPr>
            </w:pPr>
            <w:r>
              <w:rPr>
                <w:rFonts w:ascii="Arial" w:hAnsi="Arial" w:cs="Arial"/>
                <w:sz w:val="18"/>
                <w:szCs w:val="18"/>
              </w:rPr>
              <w:t>Havlíčkova 2-4, Prostějov</w:t>
            </w:r>
          </w:p>
        </w:tc>
      </w:tr>
      <w:tr w:rsidR="002A1CDA"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jc w:val="center"/>
              <w:rPr>
                <w:rFonts w:ascii="Arial" w:hAnsi="Arial" w:cs="Arial"/>
                <w:b/>
                <w:sz w:val="16"/>
                <w:szCs w:val="16"/>
              </w:rPr>
            </w:pPr>
            <w:r>
              <w:rPr>
                <w:rFonts w:ascii="Arial" w:hAnsi="Arial" w:cs="Arial"/>
                <w:b/>
                <w:sz w:val="16"/>
                <w:szCs w:val="16"/>
              </w:rPr>
              <w:t>3.</w:t>
            </w:r>
          </w:p>
        </w:tc>
        <w:tc>
          <w:tcPr>
            <w:tcW w:w="1687"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Přerov</w:t>
            </w:r>
          </w:p>
        </w:tc>
        <w:tc>
          <w:tcPr>
            <w:tcW w:w="2693"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Městská policie Přerov</w:t>
            </w:r>
          </w:p>
        </w:tc>
        <w:tc>
          <w:tcPr>
            <w:tcW w:w="2126"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Nám. T.G.M. 1, Přerov</w:t>
            </w:r>
          </w:p>
        </w:tc>
      </w:tr>
      <w:tr w:rsidR="002A1CDA"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jc w:val="center"/>
              <w:rPr>
                <w:rFonts w:ascii="Arial" w:hAnsi="Arial" w:cs="Arial"/>
                <w:b/>
                <w:sz w:val="16"/>
                <w:szCs w:val="16"/>
              </w:rPr>
            </w:pPr>
            <w:r>
              <w:rPr>
                <w:rFonts w:ascii="Arial" w:hAnsi="Arial" w:cs="Arial"/>
                <w:b/>
                <w:sz w:val="16"/>
                <w:szCs w:val="16"/>
              </w:rPr>
              <w:t>4.</w:t>
            </w:r>
          </w:p>
        </w:tc>
        <w:tc>
          <w:tcPr>
            <w:tcW w:w="1687"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Šumperk</w:t>
            </w:r>
          </w:p>
        </w:tc>
        <w:tc>
          <w:tcPr>
            <w:tcW w:w="2693"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Městská policie Šumperk</w:t>
            </w:r>
          </w:p>
        </w:tc>
        <w:tc>
          <w:tcPr>
            <w:tcW w:w="2126"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Jesenická 31, Šumperk</w:t>
            </w:r>
          </w:p>
        </w:tc>
      </w:tr>
      <w:tr w:rsidR="002A1CDA"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jc w:val="center"/>
              <w:rPr>
                <w:rFonts w:ascii="Arial" w:hAnsi="Arial" w:cs="Arial"/>
                <w:b/>
                <w:sz w:val="16"/>
                <w:szCs w:val="16"/>
              </w:rPr>
            </w:pPr>
            <w:r>
              <w:rPr>
                <w:rFonts w:ascii="Arial" w:hAnsi="Arial" w:cs="Arial"/>
                <w:b/>
                <w:sz w:val="16"/>
                <w:szCs w:val="16"/>
              </w:rPr>
              <w:t>5.</w:t>
            </w:r>
          </w:p>
        </w:tc>
        <w:tc>
          <w:tcPr>
            <w:tcW w:w="1687"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Jeseník</w:t>
            </w:r>
          </w:p>
        </w:tc>
        <w:tc>
          <w:tcPr>
            <w:tcW w:w="2693"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Městská policie Jeseník</w:t>
            </w:r>
          </w:p>
        </w:tc>
        <w:tc>
          <w:tcPr>
            <w:tcW w:w="2126"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Dukelská 6, Jeseník</w:t>
            </w:r>
          </w:p>
        </w:tc>
      </w:tr>
      <w:tr w:rsidR="002A1CDA"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jc w:val="center"/>
              <w:rPr>
                <w:rFonts w:ascii="Arial" w:hAnsi="Arial" w:cs="Arial"/>
                <w:b/>
                <w:sz w:val="16"/>
                <w:szCs w:val="16"/>
              </w:rPr>
            </w:pPr>
            <w:r>
              <w:rPr>
                <w:rFonts w:ascii="Arial" w:hAnsi="Arial" w:cs="Arial"/>
                <w:b/>
                <w:sz w:val="16"/>
                <w:szCs w:val="16"/>
              </w:rPr>
              <w:t>6.</w:t>
            </w:r>
          </w:p>
        </w:tc>
        <w:tc>
          <w:tcPr>
            <w:tcW w:w="1687"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Hranice</w:t>
            </w:r>
          </w:p>
        </w:tc>
        <w:tc>
          <w:tcPr>
            <w:tcW w:w="2693"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Městská policie Hranice</w:t>
            </w:r>
          </w:p>
        </w:tc>
        <w:tc>
          <w:tcPr>
            <w:tcW w:w="2126"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rPr>
                <w:rFonts w:ascii="Arial" w:hAnsi="Arial" w:cs="Arial"/>
                <w:sz w:val="18"/>
                <w:szCs w:val="18"/>
              </w:rPr>
            </w:pPr>
            <w:r>
              <w:rPr>
                <w:rFonts w:ascii="Arial" w:hAnsi="Arial" w:cs="Arial"/>
                <w:sz w:val="18"/>
                <w:szCs w:val="18"/>
              </w:rPr>
              <w:t>Pernštejské n.1., Hranice</w:t>
            </w:r>
          </w:p>
        </w:tc>
      </w:tr>
      <w:tr w:rsidR="002A1CDA"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2A1CDA" w:rsidRDefault="002A1CDA" w:rsidP="002A1CDA">
            <w:pPr>
              <w:jc w:val="center"/>
              <w:rPr>
                <w:rFonts w:ascii="Arial" w:hAnsi="Arial" w:cs="Arial"/>
                <w:b/>
                <w:sz w:val="16"/>
                <w:szCs w:val="16"/>
              </w:rPr>
            </w:pPr>
            <w:r>
              <w:rPr>
                <w:rFonts w:ascii="Arial" w:hAnsi="Arial" w:cs="Arial"/>
                <w:b/>
                <w:sz w:val="16"/>
                <w:szCs w:val="16"/>
              </w:rPr>
              <w:t>7.</w:t>
            </w:r>
          </w:p>
        </w:tc>
        <w:tc>
          <w:tcPr>
            <w:tcW w:w="1687" w:type="dxa"/>
            <w:tcBorders>
              <w:top w:val="single" w:sz="2" w:space="0" w:color="auto"/>
              <w:left w:val="single" w:sz="2" w:space="0" w:color="auto"/>
              <w:bottom w:val="single" w:sz="2" w:space="0" w:color="auto"/>
              <w:right w:val="single" w:sz="2" w:space="0" w:color="auto"/>
            </w:tcBorders>
            <w:vAlign w:val="center"/>
          </w:tcPr>
          <w:p w:rsidR="002A1CDA" w:rsidRPr="00E562D3" w:rsidRDefault="00E562D3" w:rsidP="002A1CDA">
            <w:pPr>
              <w:rPr>
                <w:rFonts w:ascii="Arial" w:hAnsi="Arial" w:cs="Arial"/>
                <w:sz w:val="18"/>
                <w:szCs w:val="18"/>
              </w:rPr>
            </w:pPr>
            <w:r>
              <w:rPr>
                <w:rFonts w:ascii="Arial" w:hAnsi="Arial" w:cs="Arial"/>
                <w:sz w:val="18"/>
                <w:szCs w:val="18"/>
              </w:rPr>
              <w:t>Lipník n.B.</w:t>
            </w:r>
          </w:p>
        </w:tc>
        <w:tc>
          <w:tcPr>
            <w:tcW w:w="2693" w:type="dxa"/>
            <w:tcBorders>
              <w:top w:val="single" w:sz="2" w:space="0" w:color="auto"/>
              <w:left w:val="single" w:sz="2" w:space="0" w:color="auto"/>
              <w:bottom w:val="single" w:sz="2" w:space="0" w:color="auto"/>
              <w:right w:val="single" w:sz="2" w:space="0" w:color="auto"/>
            </w:tcBorders>
            <w:vAlign w:val="center"/>
          </w:tcPr>
          <w:p w:rsidR="002A1CDA" w:rsidRDefault="00E562D3" w:rsidP="002A1CDA">
            <w:pPr>
              <w:rPr>
                <w:rFonts w:ascii="Arial" w:hAnsi="Arial" w:cs="Arial"/>
                <w:sz w:val="18"/>
                <w:szCs w:val="18"/>
              </w:rPr>
            </w:pPr>
            <w:r>
              <w:rPr>
                <w:rFonts w:ascii="Arial" w:hAnsi="Arial" w:cs="Arial"/>
                <w:sz w:val="18"/>
                <w:szCs w:val="18"/>
              </w:rPr>
              <w:t>Městská policie Lipník n.B.</w:t>
            </w:r>
          </w:p>
        </w:tc>
        <w:tc>
          <w:tcPr>
            <w:tcW w:w="2126" w:type="dxa"/>
            <w:tcBorders>
              <w:top w:val="single" w:sz="2" w:space="0" w:color="auto"/>
              <w:left w:val="single" w:sz="2" w:space="0" w:color="auto"/>
              <w:bottom w:val="single" w:sz="2" w:space="0" w:color="auto"/>
              <w:right w:val="single" w:sz="2" w:space="0" w:color="auto"/>
            </w:tcBorders>
            <w:vAlign w:val="center"/>
          </w:tcPr>
          <w:p w:rsidR="002A1CDA" w:rsidRDefault="00E562D3" w:rsidP="002A1CDA">
            <w:pPr>
              <w:rPr>
                <w:rFonts w:ascii="Arial" w:hAnsi="Arial" w:cs="Arial"/>
                <w:sz w:val="18"/>
                <w:szCs w:val="18"/>
              </w:rPr>
            </w:pPr>
            <w:r>
              <w:rPr>
                <w:rFonts w:ascii="Arial" w:hAnsi="Arial" w:cs="Arial"/>
                <w:sz w:val="18"/>
                <w:szCs w:val="18"/>
              </w:rPr>
              <w:t>Nám. T.G.M.89, Lipník n.B.</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jc w:val="center"/>
              <w:rPr>
                <w:rFonts w:ascii="Arial" w:hAnsi="Arial" w:cs="Arial"/>
                <w:b/>
                <w:sz w:val="16"/>
                <w:szCs w:val="16"/>
              </w:rPr>
            </w:pPr>
            <w:r>
              <w:rPr>
                <w:rFonts w:ascii="Arial" w:hAnsi="Arial" w:cs="Arial"/>
                <w:b/>
                <w:sz w:val="16"/>
                <w:szCs w:val="16"/>
              </w:rPr>
              <w:t>8.</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Kojetín</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Městská policie Kojetín</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Masarykovo n. 20, Kojetín</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jc w:val="center"/>
              <w:rPr>
                <w:rFonts w:ascii="Arial" w:hAnsi="Arial" w:cs="Arial"/>
                <w:b/>
                <w:sz w:val="16"/>
                <w:szCs w:val="16"/>
              </w:rPr>
            </w:pPr>
            <w:r>
              <w:rPr>
                <w:rFonts w:ascii="Arial" w:hAnsi="Arial" w:cs="Arial"/>
                <w:b/>
                <w:sz w:val="16"/>
                <w:szCs w:val="16"/>
              </w:rPr>
              <w:t>9.</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Konice</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Městská policie Konice</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Masarykovo n.28, Konice</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jc w:val="center"/>
              <w:rPr>
                <w:rFonts w:ascii="Arial" w:hAnsi="Arial" w:cs="Arial"/>
                <w:b/>
                <w:sz w:val="16"/>
                <w:szCs w:val="16"/>
              </w:rPr>
            </w:pPr>
            <w:r>
              <w:rPr>
                <w:rFonts w:ascii="Arial" w:hAnsi="Arial" w:cs="Arial"/>
                <w:b/>
                <w:sz w:val="16"/>
                <w:szCs w:val="16"/>
              </w:rPr>
              <w:t>10.</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E562D3">
            <w:pPr>
              <w:rPr>
                <w:rFonts w:ascii="Arial" w:hAnsi="Arial" w:cs="Arial"/>
                <w:sz w:val="18"/>
                <w:szCs w:val="18"/>
              </w:rPr>
            </w:pPr>
            <w:r>
              <w:rPr>
                <w:rFonts w:ascii="Arial" w:hAnsi="Arial" w:cs="Arial"/>
                <w:sz w:val="18"/>
                <w:szCs w:val="18"/>
              </w:rPr>
              <w:t>Kostelec na Hané</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E562D3">
            <w:pPr>
              <w:rPr>
                <w:rFonts w:ascii="Arial" w:hAnsi="Arial" w:cs="Arial"/>
                <w:sz w:val="18"/>
                <w:szCs w:val="18"/>
              </w:rPr>
            </w:pPr>
            <w:r>
              <w:rPr>
                <w:rFonts w:ascii="Arial" w:hAnsi="Arial" w:cs="Arial"/>
                <w:sz w:val="18"/>
                <w:szCs w:val="18"/>
              </w:rPr>
              <w:t>Městská policie Kostelec na Hané</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E562D3">
            <w:pPr>
              <w:rPr>
                <w:rFonts w:ascii="Arial" w:hAnsi="Arial" w:cs="Arial"/>
                <w:sz w:val="18"/>
                <w:szCs w:val="18"/>
              </w:rPr>
            </w:pPr>
            <w:r>
              <w:rPr>
                <w:rFonts w:ascii="Arial" w:hAnsi="Arial" w:cs="Arial"/>
                <w:sz w:val="18"/>
                <w:szCs w:val="18"/>
              </w:rPr>
              <w:t>Sporotvní 797, Kostelec na Hané</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D22EB2" w:rsidP="002A1CDA">
            <w:pPr>
              <w:jc w:val="center"/>
              <w:rPr>
                <w:rFonts w:ascii="Arial" w:hAnsi="Arial" w:cs="Arial"/>
                <w:b/>
                <w:sz w:val="16"/>
                <w:szCs w:val="16"/>
              </w:rPr>
            </w:pPr>
            <w:r>
              <w:rPr>
                <w:noProof/>
              </w:rPr>
              <w:drawing>
                <wp:anchor distT="0" distB="0" distL="114300" distR="114300" simplePos="0" relativeHeight="251677696" behindDoc="0" locked="0" layoutInCell="1" allowOverlap="1" wp14:anchorId="0BD1F4AD" wp14:editId="10A43B5F">
                  <wp:simplePos x="0" y="0"/>
                  <wp:positionH relativeFrom="column">
                    <wp:posOffset>-1418590</wp:posOffset>
                  </wp:positionH>
                  <wp:positionV relativeFrom="paragraph">
                    <wp:posOffset>96520</wp:posOffset>
                  </wp:positionV>
                  <wp:extent cx="2061210" cy="3133725"/>
                  <wp:effectExtent l="0" t="0" r="0" b="9525"/>
                  <wp:wrapNone/>
                  <wp:docPr id="26" name="Obrázek 26"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61210" cy="3133725"/>
                          </a:xfrm>
                          <a:prstGeom prst="rect">
                            <a:avLst/>
                          </a:prstGeom>
                          <a:noFill/>
                          <a:ln>
                            <a:noFill/>
                          </a:ln>
                        </pic:spPr>
                      </pic:pic>
                    </a:graphicData>
                  </a:graphic>
                  <wp14:sizeRelH relativeFrom="page">
                    <wp14:pctWidth>0</wp14:pctWidth>
                  </wp14:sizeRelH>
                  <wp14:sizeRelV relativeFrom="page">
                    <wp14:pctHeight>0</wp14:pctHeight>
                  </wp14:sizeRelV>
                </wp:anchor>
              </w:drawing>
            </w:r>
            <w:r w:rsidR="00E562D3">
              <w:rPr>
                <w:rFonts w:ascii="Arial" w:hAnsi="Arial" w:cs="Arial"/>
                <w:b/>
                <w:sz w:val="16"/>
                <w:szCs w:val="16"/>
              </w:rPr>
              <w:t>11.</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Šternberk</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Městská policie Šternberk</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Tř.ČSA 30, Šternberk</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jc w:val="center"/>
              <w:rPr>
                <w:rFonts w:ascii="Arial" w:hAnsi="Arial" w:cs="Arial"/>
                <w:b/>
                <w:sz w:val="16"/>
                <w:szCs w:val="16"/>
              </w:rPr>
            </w:pPr>
            <w:r>
              <w:rPr>
                <w:rFonts w:ascii="Arial" w:hAnsi="Arial" w:cs="Arial"/>
                <w:b/>
                <w:sz w:val="16"/>
                <w:szCs w:val="16"/>
              </w:rPr>
              <w:t>12.</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Litovel</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Městská policie Litovel</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Havlíčkova 818, Litovel</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jc w:val="center"/>
              <w:rPr>
                <w:rFonts w:ascii="Arial" w:hAnsi="Arial" w:cs="Arial"/>
                <w:b/>
                <w:sz w:val="16"/>
                <w:szCs w:val="16"/>
              </w:rPr>
            </w:pPr>
            <w:r>
              <w:rPr>
                <w:rFonts w:ascii="Arial" w:hAnsi="Arial" w:cs="Arial"/>
                <w:b/>
                <w:sz w:val="16"/>
                <w:szCs w:val="16"/>
              </w:rPr>
              <w:t>13.</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Uničov</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Městská policie Uničov</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Masarykovo nám.1, Uničov</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D22EB2" w:rsidP="002A1CDA">
            <w:pPr>
              <w:jc w:val="center"/>
              <w:rPr>
                <w:rFonts w:ascii="Arial" w:hAnsi="Arial" w:cs="Arial"/>
                <w:b/>
                <w:sz w:val="16"/>
                <w:szCs w:val="16"/>
              </w:rPr>
            </w:pPr>
            <w:r>
              <w:rPr>
                <w:rFonts w:ascii="Arial" w:hAnsi="Arial" w:cs="Arial"/>
                <w:b/>
                <w:noProof/>
              </w:rPr>
              <w:drawing>
                <wp:anchor distT="0" distB="0" distL="114300" distR="114300" simplePos="0" relativeHeight="251728896" behindDoc="0" locked="0" layoutInCell="1" allowOverlap="1" wp14:anchorId="07867548" wp14:editId="4C4E0B1B">
                  <wp:simplePos x="0" y="0"/>
                  <wp:positionH relativeFrom="column">
                    <wp:posOffset>-608330</wp:posOffset>
                  </wp:positionH>
                  <wp:positionV relativeFrom="paragraph">
                    <wp:posOffset>65405</wp:posOffset>
                  </wp:positionV>
                  <wp:extent cx="114300" cy="114300"/>
                  <wp:effectExtent l="0" t="0" r="0" b="0"/>
                  <wp:wrapNone/>
                  <wp:docPr id="4145" name="Obrázek 414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562D3">
              <w:rPr>
                <w:rFonts w:ascii="Arial" w:hAnsi="Arial" w:cs="Arial"/>
                <w:b/>
                <w:sz w:val="16"/>
                <w:szCs w:val="16"/>
              </w:rPr>
              <w:t xml:space="preserve">14. </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Zábřeh</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Městská policie Zábřeh</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Tunklova 5, Zábřeh</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jc w:val="center"/>
              <w:rPr>
                <w:rFonts w:ascii="Arial" w:hAnsi="Arial" w:cs="Arial"/>
                <w:b/>
                <w:sz w:val="16"/>
                <w:szCs w:val="16"/>
              </w:rPr>
            </w:pPr>
            <w:r>
              <w:rPr>
                <w:rFonts w:ascii="Arial" w:hAnsi="Arial" w:cs="Arial"/>
                <w:b/>
                <w:sz w:val="16"/>
                <w:szCs w:val="16"/>
              </w:rPr>
              <w:t>15.</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Štěpánov</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Obecní policie Štěpánov</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Horní 7, Štěpánov</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jc w:val="center"/>
              <w:rPr>
                <w:rFonts w:ascii="Arial" w:hAnsi="Arial" w:cs="Arial"/>
                <w:b/>
                <w:sz w:val="16"/>
                <w:szCs w:val="16"/>
              </w:rPr>
            </w:pPr>
            <w:r>
              <w:rPr>
                <w:rFonts w:ascii="Arial" w:hAnsi="Arial" w:cs="Arial"/>
                <w:b/>
                <w:sz w:val="16"/>
                <w:szCs w:val="16"/>
              </w:rPr>
              <w:t>16.</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Hlubočky</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Obecní policie Hlubočky</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Olomoucká 17, Hlubočky</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D22EB2" w:rsidP="002A1CDA">
            <w:pPr>
              <w:jc w:val="center"/>
              <w:rPr>
                <w:rFonts w:ascii="Arial" w:hAnsi="Arial" w:cs="Arial"/>
                <w:b/>
                <w:sz w:val="16"/>
                <w:szCs w:val="16"/>
              </w:rPr>
            </w:pPr>
            <w:r>
              <w:rPr>
                <w:rFonts w:ascii="Arial" w:hAnsi="Arial" w:cs="Arial"/>
                <w:b/>
                <w:noProof/>
              </w:rPr>
              <w:drawing>
                <wp:anchor distT="0" distB="0" distL="114300" distR="114300" simplePos="0" relativeHeight="251729920" behindDoc="0" locked="0" layoutInCell="1" allowOverlap="1" wp14:anchorId="690CF8FD" wp14:editId="31B8F2E7">
                  <wp:simplePos x="0" y="0"/>
                  <wp:positionH relativeFrom="column">
                    <wp:posOffset>-1045845</wp:posOffset>
                  </wp:positionH>
                  <wp:positionV relativeFrom="paragraph">
                    <wp:posOffset>121920</wp:posOffset>
                  </wp:positionV>
                  <wp:extent cx="114300" cy="114300"/>
                  <wp:effectExtent l="0" t="0" r="0" b="0"/>
                  <wp:wrapNone/>
                  <wp:docPr id="4146" name="Obrázek 414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562D3">
              <w:rPr>
                <w:rFonts w:ascii="Arial" w:hAnsi="Arial" w:cs="Arial"/>
                <w:b/>
                <w:sz w:val="16"/>
                <w:szCs w:val="16"/>
              </w:rPr>
              <w:t>17.</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Bohuňovice</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Obecní policie Bohuňovice</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6.května 109, Bohuňovice</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D22EB2" w:rsidP="002A1CDA">
            <w:pPr>
              <w:jc w:val="center"/>
              <w:rPr>
                <w:rFonts w:ascii="Arial" w:hAnsi="Arial" w:cs="Arial"/>
                <w:b/>
                <w:sz w:val="16"/>
                <w:szCs w:val="16"/>
              </w:rPr>
            </w:pPr>
            <w:r>
              <w:rPr>
                <w:rFonts w:ascii="Arial" w:hAnsi="Arial" w:cs="Arial"/>
                <w:b/>
                <w:noProof/>
              </w:rPr>
              <w:drawing>
                <wp:anchor distT="0" distB="0" distL="114300" distR="114300" simplePos="0" relativeHeight="251741184" behindDoc="0" locked="0" layoutInCell="1" allowOverlap="1" wp14:anchorId="1F4B5E76" wp14:editId="2973A6D7">
                  <wp:simplePos x="0" y="0"/>
                  <wp:positionH relativeFrom="column">
                    <wp:posOffset>-1088390</wp:posOffset>
                  </wp:positionH>
                  <wp:positionV relativeFrom="paragraph">
                    <wp:posOffset>55880</wp:posOffset>
                  </wp:positionV>
                  <wp:extent cx="114300" cy="114300"/>
                  <wp:effectExtent l="0" t="0" r="0" b="0"/>
                  <wp:wrapNone/>
                  <wp:docPr id="4157" name="Obrázek 415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562D3">
              <w:rPr>
                <w:rFonts w:ascii="Arial" w:hAnsi="Arial" w:cs="Arial"/>
                <w:b/>
                <w:sz w:val="16"/>
                <w:szCs w:val="16"/>
              </w:rPr>
              <w:t>18.</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Velký Týnec</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Obecní policie Velký Týnec</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Zámecká 35, Velký Týnec</w:t>
            </w:r>
          </w:p>
        </w:tc>
      </w:tr>
      <w:tr w:rsidR="00E562D3" w:rsidRPr="00CD6AE4" w:rsidTr="00E7677A">
        <w:tc>
          <w:tcPr>
            <w:tcW w:w="439" w:type="dxa"/>
            <w:tcBorders>
              <w:top w:val="single" w:sz="2" w:space="0" w:color="auto"/>
              <w:left w:val="single" w:sz="2" w:space="0" w:color="auto"/>
              <w:bottom w:val="single" w:sz="2" w:space="0" w:color="auto"/>
              <w:right w:val="single" w:sz="2" w:space="0" w:color="auto"/>
            </w:tcBorders>
            <w:vAlign w:val="center"/>
          </w:tcPr>
          <w:p w:rsidR="00E562D3" w:rsidRDefault="008471F8" w:rsidP="008471F8">
            <w:pPr>
              <w:jc w:val="center"/>
              <w:rPr>
                <w:rFonts w:ascii="Arial" w:hAnsi="Arial" w:cs="Arial"/>
                <w:b/>
                <w:sz w:val="16"/>
                <w:szCs w:val="16"/>
              </w:rPr>
            </w:pPr>
            <w:r>
              <w:rPr>
                <w:rFonts w:ascii="Arial" w:hAnsi="Arial" w:cs="Arial"/>
                <w:b/>
                <w:sz w:val="16"/>
                <w:szCs w:val="16"/>
              </w:rPr>
              <w:t>19</w:t>
            </w:r>
            <w:r w:rsidR="00E562D3">
              <w:rPr>
                <w:rFonts w:ascii="Arial" w:hAnsi="Arial" w:cs="Arial"/>
                <w:b/>
                <w:sz w:val="16"/>
                <w:szCs w:val="16"/>
              </w:rPr>
              <w:t>.</w:t>
            </w:r>
          </w:p>
        </w:tc>
        <w:tc>
          <w:tcPr>
            <w:tcW w:w="1687"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Brodek u Přerova</w:t>
            </w:r>
          </w:p>
        </w:tc>
        <w:tc>
          <w:tcPr>
            <w:tcW w:w="2693"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Obecní policie Brodek u Přerova</w:t>
            </w:r>
          </w:p>
        </w:tc>
        <w:tc>
          <w:tcPr>
            <w:tcW w:w="2126" w:type="dxa"/>
            <w:tcBorders>
              <w:top w:val="single" w:sz="2" w:space="0" w:color="auto"/>
              <w:left w:val="single" w:sz="2" w:space="0" w:color="auto"/>
              <w:bottom w:val="single" w:sz="2" w:space="0" w:color="auto"/>
              <w:right w:val="single" w:sz="2" w:space="0" w:color="auto"/>
            </w:tcBorders>
            <w:vAlign w:val="center"/>
          </w:tcPr>
          <w:p w:rsidR="00E562D3" w:rsidRDefault="00E562D3" w:rsidP="002A1CDA">
            <w:pPr>
              <w:rPr>
                <w:rFonts w:ascii="Arial" w:hAnsi="Arial" w:cs="Arial"/>
                <w:sz w:val="18"/>
                <w:szCs w:val="18"/>
              </w:rPr>
            </w:pPr>
            <w:r>
              <w:rPr>
                <w:rFonts w:ascii="Arial" w:hAnsi="Arial" w:cs="Arial"/>
                <w:sz w:val="18"/>
                <w:szCs w:val="18"/>
              </w:rPr>
              <w:t>Masarykovo nám.13, Brodek u Přerova</w:t>
            </w:r>
          </w:p>
        </w:tc>
      </w:tr>
    </w:tbl>
    <w:p w:rsidR="00D051C5" w:rsidRDefault="00D22EB2">
      <w:pPr>
        <w:rPr>
          <w:rFonts w:ascii="Arial" w:hAnsi="Arial" w:cs="Arial"/>
          <w:b/>
        </w:rPr>
      </w:pPr>
      <w:r>
        <w:rPr>
          <w:rFonts w:ascii="Arial" w:hAnsi="Arial" w:cs="Arial"/>
          <w:b/>
          <w:noProof/>
        </w:rPr>
        <w:drawing>
          <wp:anchor distT="0" distB="0" distL="114300" distR="114300" simplePos="0" relativeHeight="251738112" behindDoc="0" locked="0" layoutInCell="1" allowOverlap="1" wp14:anchorId="54D45501" wp14:editId="70CDEB77">
            <wp:simplePos x="0" y="0"/>
            <wp:positionH relativeFrom="column">
              <wp:posOffset>919480</wp:posOffset>
            </wp:positionH>
            <wp:positionV relativeFrom="paragraph">
              <wp:posOffset>61595</wp:posOffset>
            </wp:positionV>
            <wp:extent cx="114300" cy="114300"/>
            <wp:effectExtent l="0" t="0" r="0" b="0"/>
            <wp:wrapNone/>
            <wp:docPr id="4154" name="Obrázek 415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40160" behindDoc="0" locked="0" layoutInCell="1" allowOverlap="1" wp14:anchorId="26CF27D9" wp14:editId="74386DCB">
            <wp:simplePos x="0" y="0"/>
            <wp:positionH relativeFrom="column">
              <wp:posOffset>702310</wp:posOffset>
            </wp:positionH>
            <wp:positionV relativeFrom="paragraph">
              <wp:posOffset>-6985</wp:posOffset>
            </wp:positionV>
            <wp:extent cx="114300" cy="114300"/>
            <wp:effectExtent l="0" t="0" r="0" b="0"/>
            <wp:wrapNone/>
            <wp:docPr id="4156" name="Obrázek 415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51C5" w:rsidRDefault="00D22EB2">
      <w:pPr>
        <w:rPr>
          <w:rFonts w:ascii="Arial" w:hAnsi="Arial" w:cs="Arial"/>
          <w:b/>
        </w:rPr>
      </w:pPr>
      <w:r>
        <w:rPr>
          <w:rFonts w:ascii="Arial" w:hAnsi="Arial" w:cs="Arial"/>
          <w:b/>
          <w:noProof/>
        </w:rPr>
        <w:drawing>
          <wp:anchor distT="0" distB="0" distL="114300" distR="114300" simplePos="0" relativeHeight="251745280" behindDoc="0" locked="0" layoutInCell="1" allowOverlap="1" wp14:anchorId="33D90D44" wp14:editId="28DEC199">
            <wp:simplePos x="0" y="0"/>
            <wp:positionH relativeFrom="column">
              <wp:posOffset>1033780</wp:posOffset>
            </wp:positionH>
            <wp:positionV relativeFrom="paragraph">
              <wp:posOffset>124460</wp:posOffset>
            </wp:positionV>
            <wp:extent cx="114300" cy="114300"/>
            <wp:effectExtent l="0" t="0" r="0" b="0"/>
            <wp:wrapNone/>
            <wp:docPr id="4161" name="Obrázek 416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43232" behindDoc="0" locked="0" layoutInCell="1" allowOverlap="1" wp14:anchorId="04B5C089" wp14:editId="4BA7F2DA">
            <wp:simplePos x="0" y="0"/>
            <wp:positionH relativeFrom="column">
              <wp:posOffset>805180</wp:posOffset>
            </wp:positionH>
            <wp:positionV relativeFrom="paragraph">
              <wp:posOffset>124460</wp:posOffset>
            </wp:positionV>
            <wp:extent cx="114300" cy="114300"/>
            <wp:effectExtent l="0" t="0" r="0" b="0"/>
            <wp:wrapNone/>
            <wp:docPr id="4159" name="Obrázek 415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44256" behindDoc="0" locked="0" layoutInCell="1" allowOverlap="1" wp14:anchorId="051C800C" wp14:editId="31690096">
            <wp:simplePos x="0" y="0"/>
            <wp:positionH relativeFrom="column">
              <wp:posOffset>824230</wp:posOffset>
            </wp:positionH>
            <wp:positionV relativeFrom="paragraph">
              <wp:posOffset>95885</wp:posOffset>
            </wp:positionV>
            <wp:extent cx="114300" cy="114300"/>
            <wp:effectExtent l="0" t="0" r="0" b="0"/>
            <wp:wrapNone/>
            <wp:docPr id="4160" name="Obrázek 416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39136" behindDoc="0" locked="0" layoutInCell="1" allowOverlap="1" wp14:anchorId="2448451F" wp14:editId="03908CCF">
            <wp:simplePos x="0" y="0"/>
            <wp:positionH relativeFrom="column">
              <wp:posOffset>652780</wp:posOffset>
            </wp:positionH>
            <wp:positionV relativeFrom="paragraph">
              <wp:posOffset>10160</wp:posOffset>
            </wp:positionV>
            <wp:extent cx="114300" cy="114300"/>
            <wp:effectExtent l="0" t="0" r="0" b="0"/>
            <wp:wrapNone/>
            <wp:docPr id="4155" name="Obrázek 415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1CDA" w:rsidRDefault="00D22EB2">
      <w:pPr>
        <w:rPr>
          <w:rFonts w:ascii="Arial" w:hAnsi="Arial" w:cs="Arial"/>
          <w:b/>
        </w:rPr>
      </w:pPr>
      <w:r>
        <w:rPr>
          <w:rFonts w:ascii="Arial" w:hAnsi="Arial" w:cs="Arial"/>
          <w:b/>
          <w:noProof/>
        </w:rPr>
        <w:drawing>
          <wp:anchor distT="0" distB="0" distL="114300" distR="114300" simplePos="0" relativeHeight="251732992" behindDoc="0" locked="0" layoutInCell="1" allowOverlap="1" wp14:anchorId="5B768CCE" wp14:editId="6E04B019">
            <wp:simplePos x="0" y="0"/>
            <wp:positionH relativeFrom="column">
              <wp:posOffset>1738630</wp:posOffset>
            </wp:positionH>
            <wp:positionV relativeFrom="paragraph">
              <wp:posOffset>130175</wp:posOffset>
            </wp:positionV>
            <wp:extent cx="114300" cy="114300"/>
            <wp:effectExtent l="0" t="0" r="0" b="0"/>
            <wp:wrapNone/>
            <wp:docPr id="4149" name="Obrázek 414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36064" behindDoc="0" locked="0" layoutInCell="1" allowOverlap="1" wp14:anchorId="44E49330" wp14:editId="0FEF65B1">
            <wp:simplePos x="0" y="0"/>
            <wp:positionH relativeFrom="column">
              <wp:posOffset>214630</wp:posOffset>
            </wp:positionH>
            <wp:positionV relativeFrom="paragraph">
              <wp:posOffset>130175</wp:posOffset>
            </wp:positionV>
            <wp:extent cx="114300" cy="114300"/>
            <wp:effectExtent l="0" t="0" r="0" b="0"/>
            <wp:wrapNone/>
            <wp:docPr id="4152" name="Obrázek 415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27872" behindDoc="0" locked="0" layoutInCell="1" allowOverlap="1" wp14:anchorId="6E1CF530" wp14:editId="67F733FD">
            <wp:simplePos x="0" y="0"/>
            <wp:positionH relativeFrom="column">
              <wp:posOffset>976630</wp:posOffset>
            </wp:positionH>
            <wp:positionV relativeFrom="paragraph">
              <wp:posOffset>130175</wp:posOffset>
            </wp:positionV>
            <wp:extent cx="114300" cy="114300"/>
            <wp:effectExtent l="0" t="0" r="0" b="0"/>
            <wp:wrapNone/>
            <wp:docPr id="4144" name="Obrázek 414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42208" behindDoc="0" locked="0" layoutInCell="1" allowOverlap="1" wp14:anchorId="11924D00" wp14:editId="34A0B58B">
            <wp:simplePos x="0" y="0"/>
            <wp:positionH relativeFrom="column">
              <wp:posOffset>862330</wp:posOffset>
            </wp:positionH>
            <wp:positionV relativeFrom="paragraph">
              <wp:posOffset>34925</wp:posOffset>
            </wp:positionV>
            <wp:extent cx="114300" cy="114300"/>
            <wp:effectExtent l="0" t="0" r="0" b="0"/>
            <wp:wrapNone/>
            <wp:docPr id="4158" name="Obrázek 415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1CDA" w:rsidRDefault="00D22EB2">
      <w:pPr>
        <w:rPr>
          <w:rFonts w:ascii="Arial" w:hAnsi="Arial" w:cs="Arial"/>
          <w:b/>
        </w:rPr>
      </w:pPr>
      <w:r>
        <w:rPr>
          <w:rFonts w:ascii="Arial" w:hAnsi="Arial" w:cs="Arial"/>
          <w:b/>
          <w:noProof/>
        </w:rPr>
        <w:drawing>
          <wp:anchor distT="0" distB="0" distL="114300" distR="114300" simplePos="0" relativeHeight="251737088" behindDoc="0" locked="0" layoutInCell="1" allowOverlap="1" wp14:anchorId="14616659" wp14:editId="77A0176E">
            <wp:simplePos x="0" y="0"/>
            <wp:positionH relativeFrom="column">
              <wp:posOffset>1100455</wp:posOffset>
            </wp:positionH>
            <wp:positionV relativeFrom="paragraph">
              <wp:posOffset>135890</wp:posOffset>
            </wp:positionV>
            <wp:extent cx="114300" cy="114300"/>
            <wp:effectExtent l="0" t="0" r="0" b="0"/>
            <wp:wrapNone/>
            <wp:docPr id="4153" name="Obrázek 415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34016" behindDoc="0" locked="0" layoutInCell="1" allowOverlap="1" wp14:anchorId="53AFD284" wp14:editId="1B2C0006">
            <wp:simplePos x="0" y="0"/>
            <wp:positionH relativeFrom="column">
              <wp:posOffset>1490980</wp:posOffset>
            </wp:positionH>
            <wp:positionV relativeFrom="paragraph">
              <wp:posOffset>59690</wp:posOffset>
            </wp:positionV>
            <wp:extent cx="114300" cy="114300"/>
            <wp:effectExtent l="0" t="0" r="0" b="0"/>
            <wp:wrapNone/>
            <wp:docPr id="4150" name="Obrázek 415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1CDA" w:rsidRDefault="00D22EB2">
      <w:pPr>
        <w:rPr>
          <w:rFonts w:ascii="Arial" w:hAnsi="Arial" w:cs="Arial"/>
          <w:b/>
        </w:rPr>
      </w:pPr>
      <w:r>
        <w:rPr>
          <w:rFonts w:ascii="Arial" w:hAnsi="Arial" w:cs="Arial"/>
          <w:b/>
          <w:noProof/>
        </w:rPr>
        <w:drawing>
          <wp:anchor distT="0" distB="0" distL="114300" distR="114300" simplePos="0" relativeHeight="251746304" behindDoc="0" locked="0" layoutInCell="1" allowOverlap="1" wp14:anchorId="0209B981" wp14:editId="4A1E3CBD">
            <wp:simplePos x="0" y="0"/>
            <wp:positionH relativeFrom="column">
              <wp:posOffset>1205230</wp:posOffset>
            </wp:positionH>
            <wp:positionV relativeFrom="paragraph">
              <wp:posOffset>74930</wp:posOffset>
            </wp:positionV>
            <wp:extent cx="114300" cy="114300"/>
            <wp:effectExtent l="0" t="0" r="0" b="0"/>
            <wp:wrapNone/>
            <wp:docPr id="4162" name="Obrázek 416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30944" behindDoc="0" locked="0" layoutInCell="1" allowOverlap="1" wp14:anchorId="050D0551" wp14:editId="5F91B90F">
            <wp:simplePos x="0" y="0"/>
            <wp:positionH relativeFrom="column">
              <wp:posOffset>643255</wp:posOffset>
            </wp:positionH>
            <wp:positionV relativeFrom="paragraph">
              <wp:posOffset>-1270</wp:posOffset>
            </wp:positionV>
            <wp:extent cx="114300" cy="114300"/>
            <wp:effectExtent l="0" t="0" r="0" b="0"/>
            <wp:wrapNone/>
            <wp:docPr id="4147" name="Obrázek 414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1CDA" w:rsidRDefault="00D22EB2">
      <w:pPr>
        <w:rPr>
          <w:rFonts w:ascii="Arial" w:hAnsi="Arial" w:cs="Arial"/>
          <w:b/>
        </w:rPr>
      </w:pPr>
      <w:r>
        <w:rPr>
          <w:rFonts w:ascii="Arial" w:hAnsi="Arial" w:cs="Arial"/>
          <w:b/>
          <w:noProof/>
        </w:rPr>
        <w:drawing>
          <wp:anchor distT="0" distB="0" distL="114300" distR="114300" simplePos="0" relativeHeight="251735040" behindDoc="0" locked="0" layoutInCell="1" allowOverlap="1" wp14:anchorId="74755CF9" wp14:editId="557CA535">
            <wp:simplePos x="0" y="0"/>
            <wp:positionH relativeFrom="column">
              <wp:posOffset>652780</wp:posOffset>
            </wp:positionH>
            <wp:positionV relativeFrom="paragraph">
              <wp:posOffset>61595</wp:posOffset>
            </wp:positionV>
            <wp:extent cx="114300" cy="114300"/>
            <wp:effectExtent l="0" t="0" r="0" b="0"/>
            <wp:wrapNone/>
            <wp:docPr id="4151" name="Obrázek 415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rPr>
        <w:drawing>
          <wp:anchor distT="0" distB="0" distL="114300" distR="114300" simplePos="0" relativeHeight="251731968" behindDoc="0" locked="0" layoutInCell="1" allowOverlap="1" wp14:anchorId="29DAB98C" wp14:editId="470CFACA">
            <wp:simplePos x="0" y="0"/>
            <wp:positionH relativeFrom="column">
              <wp:posOffset>919480</wp:posOffset>
            </wp:positionH>
            <wp:positionV relativeFrom="paragraph">
              <wp:posOffset>137795</wp:posOffset>
            </wp:positionV>
            <wp:extent cx="114300" cy="114300"/>
            <wp:effectExtent l="0" t="0" r="0" b="0"/>
            <wp:wrapNone/>
            <wp:docPr id="4148" name="Obrázek 414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1CDA" w:rsidRDefault="00D22EB2">
      <w:pPr>
        <w:rPr>
          <w:rFonts w:ascii="Arial" w:hAnsi="Arial" w:cs="Arial"/>
          <w:b/>
        </w:rPr>
      </w:pPr>
      <w:r>
        <w:rPr>
          <w:noProof/>
        </w:rPr>
        <w:drawing>
          <wp:anchor distT="0" distB="0" distL="114300" distR="114300" simplePos="0" relativeHeight="251756544" behindDoc="0" locked="0" layoutInCell="1" allowOverlap="1" wp14:anchorId="57FDE36F" wp14:editId="420B012D">
            <wp:simplePos x="0" y="0"/>
            <wp:positionH relativeFrom="column">
              <wp:posOffset>4226560</wp:posOffset>
            </wp:positionH>
            <wp:positionV relativeFrom="paragraph">
              <wp:posOffset>132160</wp:posOffset>
            </wp:positionV>
            <wp:extent cx="1546860" cy="2352675"/>
            <wp:effectExtent l="0" t="0" r="0" b="9525"/>
            <wp:wrapNone/>
            <wp:docPr id="4163" name="Obrázek 4163"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46860" cy="2352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1CDA" w:rsidRDefault="002A1CDA">
      <w:pPr>
        <w:rPr>
          <w:rFonts w:ascii="Arial" w:hAnsi="Arial" w:cs="Arial"/>
          <w:b/>
        </w:rPr>
      </w:pPr>
    </w:p>
    <w:p w:rsidR="00D22EB2" w:rsidRDefault="00D22EB2" w:rsidP="001755F1">
      <w:pPr>
        <w:rPr>
          <w:rFonts w:ascii="Arial" w:hAnsi="Arial" w:cs="Arial"/>
          <w:b/>
          <w:sz w:val="28"/>
          <w:szCs w:val="28"/>
        </w:rPr>
      </w:pPr>
      <w:r>
        <w:rPr>
          <w:noProof/>
        </w:rPr>
        <w:drawing>
          <wp:anchor distT="0" distB="0" distL="114300" distR="114300" simplePos="0" relativeHeight="251757568" behindDoc="0" locked="0" layoutInCell="1" allowOverlap="1" wp14:anchorId="3B38EBBF" wp14:editId="11B8D468">
            <wp:simplePos x="0" y="0"/>
            <wp:positionH relativeFrom="column">
              <wp:posOffset>4771390</wp:posOffset>
            </wp:positionH>
            <wp:positionV relativeFrom="paragraph">
              <wp:posOffset>168910</wp:posOffset>
            </wp:positionV>
            <wp:extent cx="114300" cy="114300"/>
            <wp:effectExtent l="0" t="0" r="0" b="0"/>
            <wp:wrapNone/>
            <wp:docPr id="4164" name="Obrázek 416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2EB2" w:rsidRDefault="00D22EB2" w:rsidP="001755F1">
      <w:pPr>
        <w:rPr>
          <w:rFonts w:ascii="Arial" w:hAnsi="Arial" w:cs="Arial"/>
          <w:b/>
          <w:sz w:val="28"/>
          <w:szCs w:val="28"/>
        </w:rPr>
      </w:pPr>
    </w:p>
    <w:p w:rsidR="001755F1" w:rsidRPr="00503C00" w:rsidRDefault="001755F1" w:rsidP="001755F1">
      <w:pPr>
        <w:rPr>
          <w:rFonts w:ascii="Arial" w:hAnsi="Arial" w:cs="Arial"/>
          <w:b/>
        </w:rPr>
      </w:pPr>
      <w:r w:rsidRPr="00503C00">
        <w:rPr>
          <w:rFonts w:ascii="Arial" w:hAnsi="Arial" w:cs="Arial"/>
          <w:b/>
        </w:rPr>
        <w:t>Probační a mediační služba ČR</w:t>
      </w:r>
    </w:p>
    <w:p w:rsidR="00224F93" w:rsidRDefault="00D22EB2" w:rsidP="00224F93">
      <w:pPr>
        <w:rPr>
          <w:rFonts w:ascii="Arial" w:hAnsi="Arial" w:cs="Arial"/>
        </w:rPr>
      </w:pPr>
      <w:r>
        <w:rPr>
          <w:rFonts w:ascii="Arial" w:hAnsi="Arial" w:cs="Arial"/>
          <w:b/>
          <w:noProof/>
          <w:sz w:val="28"/>
          <w:szCs w:val="28"/>
        </w:rPr>
        <w:drawing>
          <wp:anchor distT="0" distB="0" distL="114300" distR="114300" simplePos="0" relativeHeight="251760640" behindDoc="0" locked="0" layoutInCell="1" allowOverlap="1" wp14:anchorId="7AB96156" wp14:editId="34D80BFD">
            <wp:simplePos x="0" y="0"/>
            <wp:positionH relativeFrom="column">
              <wp:posOffset>4481830</wp:posOffset>
            </wp:positionH>
            <wp:positionV relativeFrom="paragraph">
              <wp:posOffset>64770</wp:posOffset>
            </wp:positionV>
            <wp:extent cx="114300" cy="114300"/>
            <wp:effectExtent l="0" t="0" r="0" b="0"/>
            <wp:wrapNone/>
            <wp:docPr id="4172" name="Obrázek 417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24F93">
        <w:rPr>
          <w:rFonts w:ascii="Arial" w:hAnsi="Arial" w:cs="Arial"/>
        </w:rPr>
        <w:tab/>
      </w:r>
      <w:r w:rsidR="00224F93">
        <w:rPr>
          <w:rFonts w:ascii="Arial" w:hAnsi="Arial" w:cs="Arial"/>
        </w:rPr>
        <w:tab/>
      </w:r>
      <w:r w:rsidR="00224F93">
        <w:rPr>
          <w:rFonts w:ascii="Arial" w:hAnsi="Arial" w:cs="Arial"/>
        </w:rPr>
        <w:tab/>
      </w:r>
      <w:r w:rsidR="00224F93">
        <w:rPr>
          <w:rFonts w:ascii="Arial" w:hAnsi="Arial" w:cs="Arial"/>
        </w:rPr>
        <w:tab/>
      </w:r>
      <w:r w:rsidR="00224F93">
        <w:rPr>
          <w:rFonts w:ascii="Arial" w:hAnsi="Arial" w:cs="Arial"/>
        </w:rPr>
        <w:tab/>
      </w:r>
    </w:p>
    <w:tbl>
      <w:tblPr>
        <w:tblW w:w="6520" w:type="dxa"/>
        <w:tblInd w:w="108" w:type="dxa"/>
        <w:tblLook w:val="04A0" w:firstRow="1" w:lastRow="0" w:firstColumn="1" w:lastColumn="0" w:noHBand="0" w:noVBand="1"/>
      </w:tblPr>
      <w:tblGrid>
        <w:gridCol w:w="439"/>
        <w:gridCol w:w="978"/>
        <w:gridCol w:w="2694"/>
        <w:gridCol w:w="2409"/>
      </w:tblGrid>
      <w:tr w:rsidR="00224F93" w:rsidRPr="002F75CC" w:rsidTr="00E7677A">
        <w:tc>
          <w:tcPr>
            <w:tcW w:w="439" w:type="dxa"/>
            <w:tcBorders>
              <w:top w:val="nil"/>
              <w:left w:val="nil"/>
              <w:bottom w:val="single" w:sz="2" w:space="0" w:color="auto"/>
              <w:right w:val="single" w:sz="2" w:space="0" w:color="auto"/>
            </w:tcBorders>
            <w:vAlign w:val="center"/>
          </w:tcPr>
          <w:p w:rsidR="00224F93" w:rsidRPr="002F75CC" w:rsidRDefault="00224F93" w:rsidP="005C7C7E">
            <w:pPr>
              <w:ind w:left="115" w:hanging="115"/>
              <w:jc w:val="center"/>
              <w:rPr>
                <w:rFonts w:ascii="Arial" w:hAnsi="Arial" w:cs="Arial"/>
                <w:b/>
                <w:sz w:val="16"/>
                <w:szCs w:val="16"/>
              </w:rPr>
            </w:pPr>
          </w:p>
        </w:tc>
        <w:tc>
          <w:tcPr>
            <w:tcW w:w="97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24F93" w:rsidRPr="00BF0C02" w:rsidRDefault="00224F93" w:rsidP="005C7C7E">
            <w:pPr>
              <w:jc w:val="center"/>
              <w:rPr>
                <w:rFonts w:ascii="Arial" w:hAnsi="Arial" w:cs="Arial"/>
                <w:b/>
                <w:sz w:val="12"/>
                <w:szCs w:val="12"/>
              </w:rPr>
            </w:pPr>
            <w:r>
              <w:rPr>
                <w:rFonts w:ascii="Arial" w:hAnsi="Arial" w:cs="Arial"/>
                <w:b/>
                <w:sz w:val="12"/>
                <w:szCs w:val="12"/>
              </w:rPr>
              <w:t>m</w:t>
            </w:r>
            <w:r w:rsidRPr="00BF0C02">
              <w:rPr>
                <w:rFonts w:ascii="Arial" w:hAnsi="Arial" w:cs="Arial"/>
                <w:b/>
                <w:sz w:val="12"/>
                <w:szCs w:val="12"/>
              </w:rPr>
              <w:t>ěsto</w:t>
            </w:r>
          </w:p>
        </w:tc>
        <w:tc>
          <w:tcPr>
            <w:tcW w:w="269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24F93" w:rsidRPr="00BF0C02" w:rsidRDefault="00224F93" w:rsidP="005C7C7E">
            <w:pPr>
              <w:jc w:val="center"/>
              <w:rPr>
                <w:rFonts w:ascii="Arial" w:hAnsi="Arial" w:cs="Arial"/>
                <w:b/>
                <w:sz w:val="12"/>
                <w:szCs w:val="12"/>
              </w:rPr>
            </w:pPr>
            <w:r>
              <w:rPr>
                <w:rFonts w:ascii="Arial" w:hAnsi="Arial" w:cs="Arial"/>
                <w:b/>
                <w:sz w:val="12"/>
                <w:szCs w:val="12"/>
              </w:rPr>
              <w:t>název subjektu</w:t>
            </w:r>
          </w:p>
        </w:tc>
        <w:tc>
          <w:tcPr>
            <w:tcW w:w="2409"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24F93" w:rsidRPr="00BF0C02" w:rsidRDefault="00224F93" w:rsidP="00224F93">
            <w:pPr>
              <w:jc w:val="center"/>
              <w:rPr>
                <w:rFonts w:ascii="Arial" w:hAnsi="Arial" w:cs="Arial"/>
                <w:b/>
                <w:sz w:val="12"/>
                <w:szCs w:val="12"/>
              </w:rPr>
            </w:pPr>
            <w:r>
              <w:rPr>
                <w:rFonts w:ascii="Arial" w:hAnsi="Arial" w:cs="Arial"/>
                <w:b/>
                <w:sz w:val="12"/>
                <w:szCs w:val="12"/>
              </w:rPr>
              <w:t>adresa</w:t>
            </w:r>
          </w:p>
        </w:tc>
      </w:tr>
      <w:tr w:rsidR="00224F93"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24F93" w:rsidRDefault="00224F93" w:rsidP="005C7C7E">
            <w:pPr>
              <w:ind w:left="115" w:hanging="115"/>
              <w:jc w:val="center"/>
              <w:rPr>
                <w:rFonts w:ascii="Arial" w:hAnsi="Arial" w:cs="Arial"/>
                <w:b/>
                <w:sz w:val="16"/>
                <w:szCs w:val="16"/>
              </w:rPr>
            </w:pPr>
          </w:p>
          <w:p w:rsidR="00224F93" w:rsidRPr="002F75CC" w:rsidRDefault="00224F93" w:rsidP="005C7C7E">
            <w:pPr>
              <w:ind w:left="115" w:hanging="115"/>
              <w:jc w:val="center"/>
              <w:rPr>
                <w:rFonts w:ascii="Arial" w:hAnsi="Arial" w:cs="Arial"/>
                <w:b/>
                <w:sz w:val="16"/>
                <w:szCs w:val="16"/>
              </w:rPr>
            </w:pPr>
            <w:r>
              <w:rPr>
                <w:rFonts w:ascii="Arial" w:hAnsi="Arial" w:cs="Arial"/>
                <w:b/>
                <w:sz w:val="16"/>
                <w:szCs w:val="16"/>
              </w:rPr>
              <w:t>1.</w:t>
            </w:r>
          </w:p>
        </w:tc>
        <w:tc>
          <w:tcPr>
            <w:tcW w:w="978"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sidRPr="00BF0C02">
              <w:rPr>
                <w:rFonts w:ascii="Arial" w:hAnsi="Arial" w:cs="Arial"/>
                <w:sz w:val="18"/>
                <w:szCs w:val="18"/>
              </w:rPr>
              <w:t>Olomouc</w:t>
            </w:r>
          </w:p>
        </w:tc>
        <w:tc>
          <w:tcPr>
            <w:tcW w:w="2694"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Středisko Probační a mediační služby ČR Olomouc</w:t>
            </w:r>
          </w:p>
        </w:tc>
        <w:tc>
          <w:tcPr>
            <w:tcW w:w="2409"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Studentská 7, Olomouc</w:t>
            </w:r>
          </w:p>
        </w:tc>
      </w:tr>
      <w:tr w:rsidR="00224F93"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24F93" w:rsidRPr="002F75CC" w:rsidRDefault="00224F93" w:rsidP="005C7C7E">
            <w:pPr>
              <w:jc w:val="center"/>
              <w:rPr>
                <w:rFonts w:ascii="Arial" w:hAnsi="Arial" w:cs="Arial"/>
                <w:b/>
                <w:sz w:val="16"/>
                <w:szCs w:val="16"/>
              </w:rPr>
            </w:pPr>
            <w:r w:rsidRPr="002F75CC">
              <w:rPr>
                <w:rFonts w:ascii="Arial" w:hAnsi="Arial" w:cs="Arial"/>
                <w:b/>
                <w:sz w:val="16"/>
                <w:szCs w:val="16"/>
              </w:rPr>
              <w:t>2.</w:t>
            </w:r>
          </w:p>
        </w:tc>
        <w:tc>
          <w:tcPr>
            <w:tcW w:w="978"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Přerov</w:t>
            </w:r>
          </w:p>
        </w:tc>
        <w:tc>
          <w:tcPr>
            <w:tcW w:w="2694"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Středisko Probační a mediační služby ČR Přerov</w:t>
            </w:r>
          </w:p>
        </w:tc>
        <w:tc>
          <w:tcPr>
            <w:tcW w:w="2409" w:type="dxa"/>
            <w:tcBorders>
              <w:top w:val="single" w:sz="2" w:space="0" w:color="auto"/>
              <w:left w:val="single" w:sz="2" w:space="0" w:color="auto"/>
              <w:bottom w:val="single" w:sz="2" w:space="0" w:color="auto"/>
              <w:right w:val="single" w:sz="2" w:space="0" w:color="auto"/>
            </w:tcBorders>
            <w:vAlign w:val="center"/>
          </w:tcPr>
          <w:p w:rsidR="00224F93" w:rsidRPr="00BF0C02" w:rsidRDefault="00D22EB2" w:rsidP="00224F93">
            <w:pPr>
              <w:rPr>
                <w:rFonts w:ascii="Arial" w:hAnsi="Arial" w:cs="Arial"/>
                <w:sz w:val="18"/>
                <w:szCs w:val="18"/>
              </w:rPr>
            </w:pPr>
            <w:r>
              <w:rPr>
                <w:rFonts w:ascii="Arial" w:hAnsi="Arial" w:cs="Arial"/>
                <w:b/>
                <w:noProof/>
                <w:sz w:val="28"/>
                <w:szCs w:val="28"/>
              </w:rPr>
              <w:drawing>
                <wp:anchor distT="0" distB="0" distL="114300" distR="114300" simplePos="0" relativeHeight="251758592" behindDoc="0" locked="0" layoutInCell="1" allowOverlap="1" wp14:anchorId="5F50CA64" wp14:editId="3971443B">
                  <wp:simplePos x="0" y="0"/>
                  <wp:positionH relativeFrom="column">
                    <wp:posOffset>2205355</wp:posOffset>
                  </wp:positionH>
                  <wp:positionV relativeFrom="paragraph">
                    <wp:posOffset>168910</wp:posOffset>
                  </wp:positionV>
                  <wp:extent cx="114300" cy="114300"/>
                  <wp:effectExtent l="0" t="0" r="0" b="0"/>
                  <wp:wrapNone/>
                  <wp:docPr id="4170" name="Obrázek 417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24F93">
              <w:rPr>
                <w:rFonts w:ascii="Arial" w:hAnsi="Arial" w:cs="Arial"/>
                <w:sz w:val="18"/>
                <w:szCs w:val="18"/>
              </w:rPr>
              <w:t>Smetanova 4, Přerov</w:t>
            </w:r>
          </w:p>
        </w:tc>
      </w:tr>
      <w:tr w:rsidR="00224F93"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24F93" w:rsidRPr="002F75CC" w:rsidRDefault="00224F93" w:rsidP="005C7C7E">
            <w:pPr>
              <w:jc w:val="center"/>
              <w:rPr>
                <w:rFonts w:ascii="Arial" w:hAnsi="Arial" w:cs="Arial"/>
                <w:b/>
                <w:sz w:val="16"/>
                <w:szCs w:val="16"/>
              </w:rPr>
            </w:pPr>
            <w:r w:rsidRPr="002F75CC">
              <w:rPr>
                <w:rFonts w:ascii="Arial" w:hAnsi="Arial" w:cs="Arial"/>
                <w:b/>
                <w:sz w:val="16"/>
                <w:szCs w:val="16"/>
              </w:rPr>
              <w:t>3.</w:t>
            </w:r>
          </w:p>
        </w:tc>
        <w:tc>
          <w:tcPr>
            <w:tcW w:w="978"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Prostějov</w:t>
            </w:r>
          </w:p>
        </w:tc>
        <w:tc>
          <w:tcPr>
            <w:tcW w:w="2694"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Středisko Probační a mediační služby ČR Prostějov</w:t>
            </w:r>
          </w:p>
        </w:tc>
        <w:tc>
          <w:tcPr>
            <w:tcW w:w="2409" w:type="dxa"/>
            <w:tcBorders>
              <w:top w:val="single" w:sz="2" w:space="0" w:color="auto"/>
              <w:left w:val="single" w:sz="2" w:space="0" w:color="auto"/>
              <w:bottom w:val="single" w:sz="2" w:space="0" w:color="auto"/>
              <w:right w:val="single" w:sz="2" w:space="0" w:color="auto"/>
            </w:tcBorders>
            <w:vAlign w:val="center"/>
          </w:tcPr>
          <w:p w:rsidR="00224F93" w:rsidRPr="00BF0C02" w:rsidRDefault="00E7677A" w:rsidP="00224F93">
            <w:pPr>
              <w:rPr>
                <w:rFonts w:ascii="Arial" w:hAnsi="Arial" w:cs="Arial"/>
                <w:sz w:val="18"/>
                <w:szCs w:val="18"/>
              </w:rPr>
            </w:pPr>
            <w:r>
              <w:rPr>
                <w:rFonts w:ascii="Arial" w:hAnsi="Arial" w:cs="Arial"/>
                <w:b/>
                <w:noProof/>
                <w:sz w:val="28"/>
                <w:szCs w:val="28"/>
              </w:rPr>
              <w:drawing>
                <wp:anchor distT="0" distB="0" distL="114300" distR="114300" simplePos="0" relativeHeight="251761664" behindDoc="0" locked="0" layoutInCell="1" allowOverlap="1" wp14:anchorId="49536679" wp14:editId="1F8EFE09">
                  <wp:simplePos x="0" y="0"/>
                  <wp:positionH relativeFrom="column">
                    <wp:posOffset>2428240</wp:posOffset>
                  </wp:positionH>
                  <wp:positionV relativeFrom="paragraph">
                    <wp:posOffset>192405</wp:posOffset>
                  </wp:positionV>
                  <wp:extent cx="114300" cy="114300"/>
                  <wp:effectExtent l="0" t="0" r="0" b="0"/>
                  <wp:wrapNone/>
                  <wp:docPr id="4173" name="Obrázek 417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D22EB2">
              <w:rPr>
                <w:rFonts w:ascii="Arial" w:hAnsi="Arial" w:cs="Arial"/>
                <w:b/>
                <w:noProof/>
                <w:sz w:val="28"/>
                <w:szCs w:val="28"/>
              </w:rPr>
              <w:drawing>
                <wp:anchor distT="0" distB="0" distL="114300" distR="114300" simplePos="0" relativeHeight="251759616" behindDoc="0" locked="0" layoutInCell="1" allowOverlap="1" wp14:anchorId="4BB45D16" wp14:editId="6163E936">
                  <wp:simplePos x="0" y="0"/>
                  <wp:positionH relativeFrom="column">
                    <wp:posOffset>1974850</wp:posOffset>
                  </wp:positionH>
                  <wp:positionV relativeFrom="paragraph">
                    <wp:posOffset>140335</wp:posOffset>
                  </wp:positionV>
                  <wp:extent cx="114300" cy="114300"/>
                  <wp:effectExtent l="0" t="0" r="0" b="0"/>
                  <wp:wrapNone/>
                  <wp:docPr id="4171" name="Obrázek 417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24F93">
              <w:rPr>
                <w:rFonts w:ascii="Arial" w:hAnsi="Arial" w:cs="Arial"/>
                <w:sz w:val="18"/>
                <w:szCs w:val="18"/>
              </w:rPr>
              <w:t>Svatoplukova 53, Prostějov</w:t>
            </w:r>
          </w:p>
        </w:tc>
      </w:tr>
      <w:tr w:rsidR="00224F93"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24F93" w:rsidRPr="002F75CC" w:rsidRDefault="00224F93" w:rsidP="005C7C7E">
            <w:pPr>
              <w:jc w:val="center"/>
              <w:rPr>
                <w:rFonts w:ascii="Arial" w:hAnsi="Arial" w:cs="Arial"/>
                <w:b/>
                <w:sz w:val="16"/>
                <w:szCs w:val="16"/>
              </w:rPr>
            </w:pPr>
            <w:r w:rsidRPr="002F75CC">
              <w:rPr>
                <w:rFonts w:ascii="Arial" w:hAnsi="Arial" w:cs="Arial"/>
                <w:b/>
                <w:sz w:val="16"/>
                <w:szCs w:val="16"/>
              </w:rPr>
              <w:t>4.</w:t>
            </w:r>
          </w:p>
        </w:tc>
        <w:tc>
          <w:tcPr>
            <w:tcW w:w="978"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Šumperk</w:t>
            </w:r>
          </w:p>
        </w:tc>
        <w:tc>
          <w:tcPr>
            <w:tcW w:w="2694"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Středisko Probační a mediační služby ČR Šumperk</w:t>
            </w:r>
          </w:p>
        </w:tc>
        <w:tc>
          <w:tcPr>
            <w:tcW w:w="2409"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Lautnerova 1, Šumperk</w:t>
            </w:r>
          </w:p>
        </w:tc>
      </w:tr>
      <w:tr w:rsidR="00224F93"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24F93" w:rsidRPr="002F75CC" w:rsidRDefault="00224F93" w:rsidP="005C7C7E">
            <w:pPr>
              <w:jc w:val="center"/>
              <w:rPr>
                <w:rFonts w:ascii="Arial" w:hAnsi="Arial" w:cs="Arial"/>
                <w:b/>
                <w:sz w:val="16"/>
                <w:szCs w:val="16"/>
              </w:rPr>
            </w:pPr>
            <w:r w:rsidRPr="002F75CC">
              <w:rPr>
                <w:rFonts w:ascii="Arial" w:hAnsi="Arial" w:cs="Arial"/>
                <w:b/>
                <w:sz w:val="16"/>
                <w:szCs w:val="16"/>
              </w:rPr>
              <w:t>5.</w:t>
            </w:r>
          </w:p>
        </w:tc>
        <w:tc>
          <w:tcPr>
            <w:tcW w:w="978"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Jeseník</w:t>
            </w:r>
          </w:p>
        </w:tc>
        <w:tc>
          <w:tcPr>
            <w:tcW w:w="2694"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Středisko Probační a mediační služby ČR Jeseník</w:t>
            </w:r>
          </w:p>
        </w:tc>
        <w:tc>
          <w:tcPr>
            <w:tcW w:w="2409" w:type="dxa"/>
            <w:tcBorders>
              <w:top w:val="single" w:sz="2" w:space="0" w:color="auto"/>
              <w:left w:val="single" w:sz="2" w:space="0" w:color="auto"/>
              <w:bottom w:val="single" w:sz="2" w:space="0" w:color="auto"/>
              <w:right w:val="single" w:sz="2" w:space="0" w:color="auto"/>
            </w:tcBorders>
            <w:vAlign w:val="center"/>
          </w:tcPr>
          <w:p w:rsidR="00224F93" w:rsidRPr="00BF0C02" w:rsidRDefault="00224F93" w:rsidP="00224F93">
            <w:pPr>
              <w:rPr>
                <w:rFonts w:ascii="Arial" w:hAnsi="Arial" w:cs="Arial"/>
                <w:sz w:val="18"/>
                <w:szCs w:val="18"/>
              </w:rPr>
            </w:pPr>
            <w:r>
              <w:rPr>
                <w:rFonts w:ascii="Arial" w:hAnsi="Arial" w:cs="Arial"/>
                <w:sz w:val="18"/>
                <w:szCs w:val="18"/>
              </w:rPr>
              <w:t>Nábřežní 20, Jeseník</w:t>
            </w:r>
          </w:p>
        </w:tc>
      </w:tr>
    </w:tbl>
    <w:p w:rsidR="00224F93" w:rsidRDefault="00224F93" w:rsidP="00224F93">
      <w:pPr>
        <w:rPr>
          <w:rFonts w:ascii="Arial" w:hAnsi="Arial" w:cs="Arial"/>
        </w:rPr>
      </w:pPr>
    </w:p>
    <w:p w:rsidR="00224F93" w:rsidRDefault="00224F93">
      <w:pPr>
        <w:rPr>
          <w:rFonts w:ascii="Arial" w:hAnsi="Arial" w:cs="Arial"/>
          <w:b/>
          <w:sz w:val="28"/>
          <w:szCs w:val="28"/>
        </w:rPr>
      </w:pPr>
    </w:p>
    <w:p w:rsidR="00E7677A" w:rsidRDefault="00E7677A">
      <w:pPr>
        <w:rPr>
          <w:rFonts w:ascii="Arial" w:hAnsi="Arial" w:cs="Arial"/>
          <w:b/>
          <w:sz w:val="28"/>
          <w:szCs w:val="28"/>
        </w:rPr>
      </w:pPr>
    </w:p>
    <w:p w:rsidR="002F1B70" w:rsidRPr="00503C00" w:rsidRDefault="00503C00" w:rsidP="002F1B70">
      <w:pPr>
        <w:rPr>
          <w:rFonts w:ascii="Arial" w:hAnsi="Arial" w:cs="Arial"/>
          <w:b/>
        </w:rPr>
      </w:pPr>
      <w:r w:rsidRPr="00503C00">
        <w:rPr>
          <w:noProof/>
        </w:rPr>
        <w:drawing>
          <wp:anchor distT="0" distB="0" distL="114300" distR="114300" simplePos="0" relativeHeight="251796480" behindDoc="0" locked="0" layoutInCell="1" allowOverlap="1" wp14:anchorId="50F69CC0" wp14:editId="1FE84D51">
            <wp:simplePos x="0" y="0"/>
            <wp:positionH relativeFrom="column">
              <wp:posOffset>4197985</wp:posOffset>
            </wp:positionH>
            <wp:positionV relativeFrom="paragraph">
              <wp:posOffset>90805</wp:posOffset>
            </wp:positionV>
            <wp:extent cx="1553210" cy="2362200"/>
            <wp:effectExtent l="0" t="0" r="8890" b="0"/>
            <wp:wrapNone/>
            <wp:docPr id="4208" name="Obrázek 4208"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3210" cy="23622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1B70" w:rsidRPr="00503C00">
        <w:rPr>
          <w:rFonts w:ascii="Arial" w:hAnsi="Arial" w:cs="Arial"/>
          <w:b/>
        </w:rPr>
        <w:t>Vězeňská zařízení</w:t>
      </w:r>
    </w:p>
    <w:p w:rsidR="002F1B70" w:rsidRDefault="002F1B70">
      <w:pPr>
        <w:rPr>
          <w:rFonts w:ascii="Arial" w:hAnsi="Arial" w:cs="Arial"/>
          <w:b/>
          <w:sz w:val="28"/>
          <w:szCs w:val="28"/>
        </w:rPr>
      </w:pPr>
    </w:p>
    <w:tbl>
      <w:tblPr>
        <w:tblW w:w="6520" w:type="dxa"/>
        <w:tblInd w:w="108" w:type="dxa"/>
        <w:tblLook w:val="04A0" w:firstRow="1" w:lastRow="0" w:firstColumn="1" w:lastColumn="0" w:noHBand="0" w:noVBand="1"/>
      </w:tblPr>
      <w:tblGrid>
        <w:gridCol w:w="439"/>
        <w:gridCol w:w="978"/>
        <w:gridCol w:w="2694"/>
        <w:gridCol w:w="2409"/>
      </w:tblGrid>
      <w:tr w:rsidR="002F1B70" w:rsidRPr="00BF0C02" w:rsidTr="00E7677A">
        <w:tc>
          <w:tcPr>
            <w:tcW w:w="439" w:type="dxa"/>
            <w:tcBorders>
              <w:top w:val="nil"/>
              <w:left w:val="nil"/>
              <w:bottom w:val="single" w:sz="2" w:space="0" w:color="auto"/>
              <w:right w:val="single" w:sz="2" w:space="0" w:color="auto"/>
            </w:tcBorders>
            <w:vAlign w:val="center"/>
          </w:tcPr>
          <w:p w:rsidR="002F1B70" w:rsidRPr="002F75CC" w:rsidRDefault="002F1B70" w:rsidP="002F1B70">
            <w:pPr>
              <w:ind w:left="115" w:hanging="115"/>
              <w:jc w:val="center"/>
              <w:rPr>
                <w:rFonts w:ascii="Arial" w:hAnsi="Arial" w:cs="Arial"/>
                <w:b/>
                <w:sz w:val="16"/>
                <w:szCs w:val="16"/>
              </w:rPr>
            </w:pPr>
          </w:p>
        </w:tc>
        <w:tc>
          <w:tcPr>
            <w:tcW w:w="97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1B70" w:rsidRPr="00BF0C02" w:rsidRDefault="002F1B70" w:rsidP="002F1B70">
            <w:pPr>
              <w:jc w:val="center"/>
              <w:rPr>
                <w:rFonts w:ascii="Arial" w:hAnsi="Arial" w:cs="Arial"/>
                <w:b/>
                <w:sz w:val="12"/>
                <w:szCs w:val="12"/>
              </w:rPr>
            </w:pPr>
            <w:r>
              <w:rPr>
                <w:rFonts w:ascii="Arial" w:hAnsi="Arial" w:cs="Arial"/>
                <w:b/>
                <w:sz w:val="12"/>
                <w:szCs w:val="12"/>
              </w:rPr>
              <w:t>m</w:t>
            </w:r>
            <w:r w:rsidRPr="00BF0C02">
              <w:rPr>
                <w:rFonts w:ascii="Arial" w:hAnsi="Arial" w:cs="Arial"/>
                <w:b/>
                <w:sz w:val="12"/>
                <w:szCs w:val="12"/>
              </w:rPr>
              <w:t>ěsto</w:t>
            </w:r>
          </w:p>
        </w:tc>
        <w:tc>
          <w:tcPr>
            <w:tcW w:w="269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1B70" w:rsidRPr="00BF0C02" w:rsidRDefault="002F1B70" w:rsidP="002F1B70">
            <w:pPr>
              <w:jc w:val="center"/>
              <w:rPr>
                <w:rFonts w:ascii="Arial" w:hAnsi="Arial" w:cs="Arial"/>
                <w:b/>
                <w:sz w:val="12"/>
                <w:szCs w:val="12"/>
              </w:rPr>
            </w:pPr>
            <w:r>
              <w:rPr>
                <w:rFonts w:ascii="Arial" w:hAnsi="Arial" w:cs="Arial"/>
                <w:b/>
                <w:sz w:val="12"/>
                <w:szCs w:val="12"/>
              </w:rPr>
              <w:t>název subjektu</w:t>
            </w:r>
          </w:p>
        </w:tc>
        <w:tc>
          <w:tcPr>
            <w:tcW w:w="2409"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1B70" w:rsidRPr="00BF0C02" w:rsidRDefault="002F1B70" w:rsidP="002F1B70">
            <w:pPr>
              <w:jc w:val="center"/>
              <w:rPr>
                <w:rFonts w:ascii="Arial" w:hAnsi="Arial" w:cs="Arial"/>
                <w:b/>
                <w:sz w:val="12"/>
                <w:szCs w:val="12"/>
              </w:rPr>
            </w:pPr>
            <w:r>
              <w:rPr>
                <w:rFonts w:ascii="Arial" w:hAnsi="Arial" w:cs="Arial"/>
                <w:b/>
                <w:sz w:val="12"/>
                <w:szCs w:val="12"/>
              </w:rPr>
              <w:t>adresa</w:t>
            </w:r>
          </w:p>
        </w:tc>
      </w:tr>
      <w:tr w:rsidR="002F1B70" w:rsidRPr="00BF0C02" w:rsidTr="00E7677A">
        <w:tc>
          <w:tcPr>
            <w:tcW w:w="439" w:type="dxa"/>
            <w:tcBorders>
              <w:top w:val="single" w:sz="2" w:space="0" w:color="auto"/>
              <w:left w:val="single" w:sz="2" w:space="0" w:color="auto"/>
              <w:bottom w:val="single" w:sz="2" w:space="0" w:color="auto"/>
              <w:right w:val="single" w:sz="2" w:space="0" w:color="auto"/>
            </w:tcBorders>
            <w:vAlign w:val="center"/>
          </w:tcPr>
          <w:p w:rsidR="002F1B70" w:rsidRDefault="002F1B70" w:rsidP="002F1B70">
            <w:pPr>
              <w:ind w:left="115" w:hanging="115"/>
              <w:jc w:val="center"/>
              <w:rPr>
                <w:rFonts w:ascii="Arial" w:hAnsi="Arial" w:cs="Arial"/>
                <w:b/>
                <w:sz w:val="16"/>
                <w:szCs w:val="16"/>
              </w:rPr>
            </w:pPr>
          </w:p>
          <w:p w:rsidR="002F1B70" w:rsidRPr="002F75CC" w:rsidRDefault="002F1B70" w:rsidP="002F1B70">
            <w:pPr>
              <w:ind w:left="115" w:hanging="115"/>
              <w:jc w:val="center"/>
              <w:rPr>
                <w:rFonts w:ascii="Arial" w:hAnsi="Arial" w:cs="Arial"/>
                <w:b/>
                <w:sz w:val="16"/>
                <w:szCs w:val="16"/>
              </w:rPr>
            </w:pPr>
            <w:r>
              <w:rPr>
                <w:rFonts w:ascii="Arial" w:hAnsi="Arial" w:cs="Arial"/>
                <w:b/>
                <w:sz w:val="16"/>
                <w:szCs w:val="16"/>
              </w:rPr>
              <w:t>1.</w:t>
            </w:r>
          </w:p>
        </w:tc>
        <w:tc>
          <w:tcPr>
            <w:tcW w:w="978" w:type="dxa"/>
            <w:tcBorders>
              <w:top w:val="single" w:sz="2" w:space="0" w:color="auto"/>
              <w:left w:val="single" w:sz="2" w:space="0" w:color="auto"/>
              <w:bottom w:val="single" w:sz="2" w:space="0" w:color="auto"/>
              <w:right w:val="single" w:sz="2" w:space="0" w:color="auto"/>
            </w:tcBorders>
            <w:vAlign w:val="center"/>
          </w:tcPr>
          <w:p w:rsidR="002F1B70" w:rsidRPr="00BF0C02" w:rsidRDefault="002F1B70" w:rsidP="002F1B70">
            <w:pPr>
              <w:rPr>
                <w:rFonts w:ascii="Arial" w:hAnsi="Arial" w:cs="Arial"/>
                <w:sz w:val="18"/>
                <w:szCs w:val="18"/>
              </w:rPr>
            </w:pPr>
            <w:r w:rsidRPr="00BF0C02">
              <w:rPr>
                <w:rFonts w:ascii="Arial" w:hAnsi="Arial" w:cs="Arial"/>
                <w:sz w:val="18"/>
                <w:szCs w:val="18"/>
              </w:rPr>
              <w:t>Olomouc</w:t>
            </w:r>
          </w:p>
        </w:tc>
        <w:tc>
          <w:tcPr>
            <w:tcW w:w="2694" w:type="dxa"/>
            <w:tcBorders>
              <w:top w:val="single" w:sz="2" w:space="0" w:color="auto"/>
              <w:left w:val="single" w:sz="2" w:space="0" w:color="auto"/>
              <w:bottom w:val="single" w:sz="2" w:space="0" w:color="auto"/>
              <w:right w:val="single" w:sz="2" w:space="0" w:color="auto"/>
            </w:tcBorders>
            <w:vAlign w:val="center"/>
          </w:tcPr>
          <w:p w:rsidR="002F1B70" w:rsidRPr="00BF0C02" w:rsidRDefault="002F1B70" w:rsidP="002F1B70">
            <w:pPr>
              <w:rPr>
                <w:rFonts w:ascii="Arial" w:hAnsi="Arial" w:cs="Arial"/>
                <w:sz w:val="18"/>
                <w:szCs w:val="18"/>
              </w:rPr>
            </w:pPr>
            <w:r>
              <w:rPr>
                <w:rFonts w:ascii="Arial" w:hAnsi="Arial" w:cs="Arial"/>
                <w:sz w:val="18"/>
                <w:szCs w:val="18"/>
              </w:rPr>
              <w:t>Vazební věznice Olomouc</w:t>
            </w:r>
          </w:p>
        </w:tc>
        <w:tc>
          <w:tcPr>
            <w:tcW w:w="2409" w:type="dxa"/>
            <w:tcBorders>
              <w:top w:val="single" w:sz="2" w:space="0" w:color="auto"/>
              <w:left w:val="single" w:sz="2" w:space="0" w:color="auto"/>
              <w:bottom w:val="single" w:sz="2" w:space="0" w:color="auto"/>
              <w:right w:val="single" w:sz="2" w:space="0" w:color="auto"/>
            </w:tcBorders>
            <w:vAlign w:val="center"/>
          </w:tcPr>
          <w:p w:rsidR="002F1B70" w:rsidRPr="00BF0C02" w:rsidRDefault="00CD7ECB" w:rsidP="002F1B70">
            <w:pPr>
              <w:rPr>
                <w:rFonts w:ascii="Arial" w:hAnsi="Arial" w:cs="Arial"/>
                <w:sz w:val="18"/>
                <w:szCs w:val="18"/>
              </w:rPr>
            </w:pPr>
            <w:r>
              <w:rPr>
                <w:rFonts w:ascii="Arial" w:hAnsi="Arial" w:cs="Arial"/>
                <w:sz w:val="18"/>
                <w:szCs w:val="18"/>
              </w:rPr>
              <w:t>Švermova 2, pošt.úřad 1 přihr</w:t>
            </w:r>
            <w:r w:rsidR="002F1B70">
              <w:rPr>
                <w:rFonts w:ascii="Arial" w:hAnsi="Arial" w:cs="Arial"/>
                <w:sz w:val="18"/>
                <w:szCs w:val="18"/>
              </w:rPr>
              <w:t>ádka 84, Olomouc</w:t>
            </w:r>
          </w:p>
        </w:tc>
      </w:tr>
      <w:tr w:rsidR="002F1B70" w:rsidRPr="00BF0C02" w:rsidTr="00E7677A">
        <w:tc>
          <w:tcPr>
            <w:tcW w:w="439" w:type="dxa"/>
            <w:tcBorders>
              <w:top w:val="single" w:sz="2" w:space="0" w:color="auto"/>
              <w:left w:val="single" w:sz="2" w:space="0" w:color="auto"/>
              <w:bottom w:val="single" w:sz="2" w:space="0" w:color="auto"/>
              <w:right w:val="single" w:sz="2" w:space="0" w:color="auto"/>
            </w:tcBorders>
            <w:vAlign w:val="center"/>
          </w:tcPr>
          <w:p w:rsidR="002F1B70" w:rsidRPr="002F75CC" w:rsidRDefault="002F1B70" w:rsidP="002F1B70">
            <w:pPr>
              <w:jc w:val="center"/>
              <w:rPr>
                <w:rFonts w:ascii="Arial" w:hAnsi="Arial" w:cs="Arial"/>
                <w:b/>
                <w:sz w:val="16"/>
                <w:szCs w:val="16"/>
              </w:rPr>
            </w:pPr>
            <w:r w:rsidRPr="002F75CC">
              <w:rPr>
                <w:rFonts w:ascii="Arial" w:hAnsi="Arial" w:cs="Arial"/>
                <w:b/>
                <w:sz w:val="16"/>
                <w:szCs w:val="16"/>
              </w:rPr>
              <w:t>2.</w:t>
            </w:r>
          </w:p>
        </w:tc>
        <w:tc>
          <w:tcPr>
            <w:tcW w:w="978" w:type="dxa"/>
            <w:tcBorders>
              <w:top w:val="single" w:sz="2" w:space="0" w:color="auto"/>
              <w:left w:val="single" w:sz="2" w:space="0" w:color="auto"/>
              <w:bottom w:val="single" w:sz="2" w:space="0" w:color="auto"/>
              <w:right w:val="single" w:sz="2" w:space="0" w:color="auto"/>
            </w:tcBorders>
            <w:vAlign w:val="center"/>
          </w:tcPr>
          <w:p w:rsidR="002F1B70" w:rsidRPr="00BF0C02" w:rsidRDefault="00CD7ECB" w:rsidP="002F1B70">
            <w:pPr>
              <w:rPr>
                <w:rFonts w:ascii="Arial" w:hAnsi="Arial" w:cs="Arial"/>
                <w:sz w:val="18"/>
                <w:szCs w:val="18"/>
              </w:rPr>
            </w:pPr>
            <w:r>
              <w:rPr>
                <w:rFonts w:ascii="Arial" w:hAnsi="Arial" w:cs="Arial"/>
                <w:sz w:val="18"/>
                <w:szCs w:val="18"/>
              </w:rPr>
              <w:t>Mírov</w:t>
            </w:r>
          </w:p>
        </w:tc>
        <w:tc>
          <w:tcPr>
            <w:tcW w:w="2694" w:type="dxa"/>
            <w:tcBorders>
              <w:top w:val="single" w:sz="2" w:space="0" w:color="auto"/>
              <w:left w:val="single" w:sz="2" w:space="0" w:color="auto"/>
              <w:bottom w:val="single" w:sz="2" w:space="0" w:color="auto"/>
              <w:right w:val="single" w:sz="2" w:space="0" w:color="auto"/>
            </w:tcBorders>
            <w:vAlign w:val="center"/>
          </w:tcPr>
          <w:p w:rsidR="002F1B70" w:rsidRPr="00BF0C02" w:rsidRDefault="00CD7ECB" w:rsidP="002F1B70">
            <w:pPr>
              <w:rPr>
                <w:rFonts w:ascii="Arial" w:hAnsi="Arial" w:cs="Arial"/>
                <w:sz w:val="18"/>
                <w:szCs w:val="18"/>
              </w:rPr>
            </w:pPr>
            <w:r>
              <w:rPr>
                <w:rFonts w:ascii="Arial" w:hAnsi="Arial" w:cs="Arial"/>
                <w:sz w:val="18"/>
                <w:szCs w:val="18"/>
              </w:rPr>
              <w:t>Věznice Mírov</w:t>
            </w:r>
          </w:p>
        </w:tc>
        <w:tc>
          <w:tcPr>
            <w:tcW w:w="2409" w:type="dxa"/>
            <w:tcBorders>
              <w:top w:val="single" w:sz="2" w:space="0" w:color="auto"/>
              <w:left w:val="single" w:sz="2" w:space="0" w:color="auto"/>
              <w:bottom w:val="single" w:sz="2" w:space="0" w:color="auto"/>
              <w:right w:val="single" w:sz="2" w:space="0" w:color="auto"/>
            </w:tcBorders>
            <w:vAlign w:val="center"/>
          </w:tcPr>
          <w:p w:rsidR="002F1B70" w:rsidRPr="00BF0C02" w:rsidRDefault="00CD7ECB" w:rsidP="00CD7ECB">
            <w:pPr>
              <w:rPr>
                <w:rFonts w:ascii="Arial" w:hAnsi="Arial" w:cs="Arial"/>
                <w:sz w:val="18"/>
                <w:szCs w:val="18"/>
              </w:rPr>
            </w:pPr>
            <w:r>
              <w:rPr>
                <w:rFonts w:ascii="Arial" w:hAnsi="Arial" w:cs="Arial"/>
                <w:sz w:val="18"/>
                <w:szCs w:val="18"/>
              </w:rPr>
              <w:t>Mírov PO BOX 1</w:t>
            </w:r>
          </w:p>
        </w:tc>
      </w:tr>
    </w:tbl>
    <w:p w:rsidR="002F1B70" w:rsidRDefault="002F1B70">
      <w:pPr>
        <w:rPr>
          <w:rFonts w:ascii="Arial" w:hAnsi="Arial" w:cs="Arial"/>
          <w:b/>
          <w:sz w:val="28"/>
          <w:szCs w:val="28"/>
        </w:rPr>
      </w:pPr>
    </w:p>
    <w:p w:rsidR="002F1B70" w:rsidRDefault="002F1B70">
      <w:pPr>
        <w:rPr>
          <w:rFonts w:ascii="Arial" w:hAnsi="Arial" w:cs="Arial"/>
          <w:b/>
          <w:sz w:val="28"/>
          <w:szCs w:val="28"/>
        </w:rPr>
      </w:pPr>
    </w:p>
    <w:p w:rsidR="002F1B70" w:rsidRDefault="00F86A94">
      <w:pPr>
        <w:rPr>
          <w:rFonts w:ascii="Arial" w:hAnsi="Arial" w:cs="Arial"/>
          <w:b/>
          <w:sz w:val="28"/>
          <w:szCs w:val="28"/>
        </w:rPr>
      </w:pPr>
      <w:r>
        <w:rPr>
          <w:rFonts w:ascii="Arial" w:hAnsi="Arial" w:cs="Arial"/>
          <w:b/>
          <w:noProof/>
          <w:sz w:val="28"/>
          <w:szCs w:val="28"/>
        </w:rPr>
        <w:drawing>
          <wp:anchor distT="0" distB="0" distL="114300" distR="114300" simplePos="0" relativeHeight="251798528" behindDoc="0" locked="0" layoutInCell="1" allowOverlap="1" wp14:anchorId="7770DF00" wp14:editId="4028047A">
            <wp:simplePos x="0" y="0"/>
            <wp:positionH relativeFrom="column">
              <wp:posOffset>4300855</wp:posOffset>
            </wp:positionH>
            <wp:positionV relativeFrom="paragraph">
              <wp:posOffset>20320</wp:posOffset>
            </wp:positionV>
            <wp:extent cx="114300" cy="114300"/>
            <wp:effectExtent l="0" t="0" r="0" b="0"/>
            <wp:wrapNone/>
            <wp:docPr id="4213" name="Obrázek 421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1B70" w:rsidRDefault="00503C00">
      <w:pPr>
        <w:rPr>
          <w:rFonts w:ascii="Arial" w:hAnsi="Arial" w:cs="Arial"/>
          <w:b/>
          <w:sz w:val="28"/>
          <w:szCs w:val="28"/>
        </w:rPr>
      </w:pPr>
      <w:r>
        <w:rPr>
          <w:rFonts w:ascii="Arial" w:hAnsi="Arial" w:cs="Arial"/>
          <w:b/>
          <w:noProof/>
          <w:sz w:val="28"/>
          <w:szCs w:val="28"/>
        </w:rPr>
        <w:drawing>
          <wp:anchor distT="0" distB="0" distL="114300" distR="114300" simplePos="0" relativeHeight="251797504" behindDoc="0" locked="0" layoutInCell="1" allowOverlap="1" wp14:anchorId="5A40915D" wp14:editId="7A157CD7">
            <wp:simplePos x="0" y="0"/>
            <wp:positionH relativeFrom="column">
              <wp:posOffset>4834255</wp:posOffset>
            </wp:positionH>
            <wp:positionV relativeFrom="paragraph">
              <wp:posOffset>187325</wp:posOffset>
            </wp:positionV>
            <wp:extent cx="114300" cy="114300"/>
            <wp:effectExtent l="0" t="0" r="0" b="0"/>
            <wp:wrapNone/>
            <wp:docPr id="4211" name="Obrázek 421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1B70" w:rsidRDefault="002F1B70">
      <w:pPr>
        <w:rPr>
          <w:rFonts w:ascii="Arial" w:hAnsi="Arial" w:cs="Arial"/>
          <w:b/>
          <w:sz w:val="28"/>
          <w:szCs w:val="28"/>
        </w:rPr>
      </w:pPr>
    </w:p>
    <w:p w:rsidR="002F1B70" w:rsidRDefault="002F1B70">
      <w:pPr>
        <w:rPr>
          <w:rFonts w:ascii="Arial" w:hAnsi="Arial" w:cs="Arial"/>
          <w:b/>
          <w:sz w:val="28"/>
          <w:szCs w:val="28"/>
        </w:rPr>
      </w:pPr>
    </w:p>
    <w:p w:rsidR="00E7677A" w:rsidRDefault="00E7677A">
      <w:pPr>
        <w:rPr>
          <w:rFonts w:ascii="Arial" w:hAnsi="Arial" w:cs="Arial"/>
          <w:b/>
        </w:rPr>
      </w:pPr>
    </w:p>
    <w:p w:rsidR="00275CDD" w:rsidRPr="00503C00" w:rsidRDefault="00275CDD">
      <w:pPr>
        <w:rPr>
          <w:rFonts w:ascii="Arial" w:hAnsi="Arial" w:cs="Arial"/>
          <w:b/>
        </w:rPr>
      </w:pPr>
      <w:r w:rsidRPr="00503C00">
        <w:rPr>
          <w:rFonts w:ascii="Arial" w:hAnsi="Arial" w:cs="Arial"/>
          <w:b/>
        </w:rPr>
        <w:t>Obecní úřady obcí s rozšířenou působností</w:t>
      </w:r>
    </w:p>
    <w:p w:rsidR="002F75CC" w:rsidRDefault="002F75CC">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tbl>
      <w:tblPr>
        <w:tblW w:w="6478" w:type="dxa"/>
        <w:tblInd w:w="2660" w:type="dxa"/>
        <w:tblLook w:val="04A0" w:firstRow="1" w:lastRow="0" w:firstColumn="1" w:lastColumn="0" w:noHBand="0" w:noVBand="1"/>
      </w:tblPr>
      <w:tblGrid>
        <w:gridCol w:w="439"/>
        <w:gridCol w:w="1120"/>
        <w:gridCol w:w="857"/>
        <w:gridCol w:w="703"/>
        <w:gridCol w:w="803"/>
        <w:gridCol w:w="956"/>
        <w:gridCol w:w="783"/>
        <w:gridCol w:w="817"/>
      </w:tblGrid>
      <w:tr w:rsidR="00BF0C02" w:rsidRPr="002F75CC" w:rsidTr="00E7677A">
        <w:tc>
          <w:tcPr>
            <w:tcW w:w="439" w:type="dxa"/>
            <w:tcBorders>
              <w:top w:val="nil"/>
              <w:left w:val="nil"/>
              <w:bottom w:val="single" w:sz="2" w:space="0" w:color="auto"/>
              <w:right w:val="single" w:sz="2" w:space="0" w:color="auto"/>
            </w:tcBorders>
            <w:vAlign w:val="center"/>
          </w:tcPr>
          <w:p w:rsidR="002F75CC" w:rsidRPr="002F75CC" w:rsidRDefault="002F75CC" w:rsidP="002F75CC">
            <w:pPr>
              <w:ind w:left="115" w:hanging="115"/>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75CC" w:rsidRPr="00BF0C02" w:rsidRDefault="00224F93" w:rsidP="00BF0C02">
            <w:pPr>
              <w:jc w:val="center"/>
              <w:rPr>
                <w:rFonts w:ascii="Arial" w:hAnsi="Arial" w:cs="Arial"/>
                <w:b/>
                <w:sz w:val="12"/>
                <w:szCs w:val="12"/>
              </w:rPr>
            </w:pPr>
            <w:r>
              <w:rPr>
                <w:rFonts w:ascii="Arial" w:hAnsi="Arial" w:cs="Arial"/>
                <w:b/>
                <w:sz w:val="12"/>
                <w:szCs w:val="12"/>
              </w:rPr>
              <w:t>m</w:t>
            </w:r>
            <w:r w:rsidR="00BF0C02" w:rsidRPr="00BF0C02">
              <w:rPr>
                <w:rFonts w:ascii="Arial" w:hAnsi="Arial" w:cs="Arial"/>
                <w:b/>
                <w:sz w:val="12"/>
                <w:szCs w:val="12"/>
              </w:rPr>
              <w:t>ěsto</w:t>
            </w:r>
          </w:p>
        </w:tc>
        <w:tc>
          <w:tcPr>
            <w:tcW w:w="85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75CC" w:rsidRPr="00BF0C02" w:rsidRDefault="00BF0C02" w:rsidP="00BF0C02">
            <w:pPr>
              <w:jc w:val="center"/>
              <w:rPr>
                <w:rFonts w:ascii="Arial" w:hAnsi="Arial" w:cs="Arial"/>
                <w:b/>
                <w:sz w:val="12"/>
                <w:szCs w:val="12"/>
              </w:rPr>
            </w:pPr>
            <w:r>
              <w:rPr>
                <w:rFonts w:ascii="Arial" w:hAnsi="Arial" w:cs="Arial"/>
                <w:b/>
                <w:sz w:val="12"/>
                <w:szCs w:val="12"/>
              </w:rPr>
              <w:t>p</w:t>
            </w:r>
            <w:r w:rsidRPr="00BF0C02">
              <w:rPr>
                <w:rFonts w:ascii="Arial" w:hAnsi="Arial" w:cs="Arial"/>
                <w:b/>
                <w:sz w:val="12"/>
                <w:szCs w:val="12"/>
              </w:rPr>
              <w:t>očet pracovníků orgánu sociálně-právní ochrany dětí</w:t>
            </w:r>
          </w:p>
        </w:tc>
        <w:tc>
          <w:tcPr>
            <w:tcW w:w="70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75CC" w:rsidRPr="00BF0C02" w:rsidRDefault="00BF0C02" w:rsidP="00BF0C02">
            <w:pPr>
              <w:jc w:val="center"/>
              <w:rPr>
                <w:rFonts w:ascii="Arial" w:hAnsi="Arial" w:cs="Arial"/>
                <w:b/>
                <w:sz w:val="12"/>
                <w:szCs w:val="12"/>
              </w:rPr>
            </w:pPr>
            <w:r>
              <w:rPr>
                <w:rFonts w:ascii="Arial" w:hAnsi="Arial" w:cs="Arial"/>
                <w:b/>
                <w:sz w:val="12"/>
                <w:szCs w:val="12"/>
              </w:rPr>
              <w:t>z toho kurátorů pro mládež</w:t>
            </w:r>
          </w:p>
        </w:tc>
        <w:tc>
          <w:tcPr>
            <w:tcW w:w="80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75CC" w:rsidRPr="00BF0C02" w:rsidRDefault="00BF0C02" w:rsidP="00BF0C02">
            <w:pPr>
              <w:jc w:val="center"/>
              <w:rPr>
                <w:rFonts w:ascii="Arial" w:hAnsi="Arial" w:cs="Arial"/>
                <w:b/>
                <w:sz w:val="12"/>
                <w:szCs w:val="12"/>
              </w:rPr>
            </w:pPr>
            <w:r>
              <w:rPr>
                <w:rFonts w:ascii="Arial" w:hAnsi="Arial" w:cs="Arial"/>
                <w:b/>
                <w:sz w:val="12"/>
                <w:szCs w:val="12"/>
              </w:rPr>
              <w:t>počet sociálních kurátorů</w:t>
            </w:r>
          </w:p>
        </w:tc>
        <w:tc>
          <w:tcPr>
            <w:tcW w:w="956"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75CC" w:rsidRPr="00BF0C02" w:rsidRDefault="00BF0C02" w:rsidP="00BF0C02">
            <w:pPr>
              <w:jc w:val="center"/>
              <w:rPr>
                <w:rFonts w:ascii="Arial" w:hAnsi="Arial" w:cs="Arial"/>
                <w:b/>
                <w:sz w:val="12"/>
                <w:szCs w:val="12"/>
              </w:rPr>
            </w:pPr>
            <w:r>
              <w:rPr>
                <w:rFonts w:ascii="Arial" w:hAnsi="Arial" w:cs="Arial"/>
                <w:b/>
                <w:sz w:val="12"/>
                <w:szCs w:val="12"/>
              </w:rPr>
              <w:t>počet protidrog. koordinátorů</w:t>
            </w:r>
          </w:p>
        </w:tc>
        <w:tc>
          <w:tcPr>
            <w:tcW w:w="78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75CC" w:rsidRPr="00BF0C02" w:rsidRDefault="00BF0C02" w:rsidP="00BF0C02">
            <w:pPr>
              <w:jc w:val="center"/>
              <w:rPr>
                <w:rFonts w:ascii="Arial" w:hAnsi="Arial" w:cs="Arial"/>
                <w:b/>
                <w:sz w:val="12"/>
                <w:szCs w:val="12"/>
              </w:rPr>
            </w:pPr>
            <w:r>
              <w:rPr>
                <w:rFonts w:ascii="Arial" w:hAnsi="Arial" w:cs="Arial"/>
                <w:b/>
                <w:sz w:val="12"/>
                <w:szCs w:val="12"/>
              </w:rPr>
              <w:t>počet romských poradců</w:t>
            </w:r>
          </w:p>
        </w:tc>
        <w:tc>
          <w:tcPr>
            <w:tcW w:w="81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2F75CC" w:rsidRPr="00BF0C02" w:rsidRDefault="00BF0C02" w:rsidP="00BF0C02">
            <w:pPr>
              <w:jc w:val="center"/>
              <w:rPr>
                <w:rFonts w:ascii="Arial" w:hAnsi="Arial" w:cs="Arial"/>
                <w:b/>
                <w:sz w:val="12"/>
                <w:szCs w:val="12"/>
              </w:rPr>
            </w:pPr>
            <w:r>
              <w:rPr>
                <w:rFonts w:ascii="Arial" w:hAnsi="Arial" w:cs="Arial"/>
                <w:b/>
                <w:sz w:val="12"/>
                <w:szCs w:val="12"/>
              </w:rPr>
              <w:t>komise pro prevenci kriminality</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BF0C02" w:rsidRPr="002F75CC" w:rsidRDefault="00336033" w:rsidP="002F75CC">
            <w:pPr>
              <w:ind w:left="115" w:hanging="115"/>
              <w:jc w:val="center"/>
              <w:rPr>
                <w:rFonts w:ascii="Arial" w:hAnsi="Arial" w:cs="Arial"/>
                <w:b/>
                <w:sz w:val="16"/>
                <w:szCs w:val="16"/>
              </w:rPr>
            </w:pPr>
            <w:r>
              <w:rPr>
                <w:noProof/>
              </w:rPr>
              <w:drawing>
                <wp:anchor distT="0" distB="0" distL="114300" distR="114300" simplePos="0" relativeHeight="251660288" behindDoc="0" locked="0" layoutInCell="1" allowOverlap="1" wp14:anchorId="6C0D93C4" wp14:editId="5FEAC248">
                  <wp:simplePos x="0" y="0"/>
                  <wp:positionH relativeFrom="column">
                    <wp:posOffset>-1643380</wp:posOffset>
                  </wp:positionH>
                  <wp:positionV relativeFrom="paragraph">
                    <wp:posOffset>15240</wp:posOffset>
                  </wp:positionV>
                  <wp:extent cx="2061210" cy="3133725"/>
                  <wp:effectExtent l="0" t="0" r="0" b="9525"/>
                  <wp:wrapNone/>
                  <wp:docPr id="7" name="Obrázek 7"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61210" cy="3133725"/>
                          </a:xfrm>
                          <a:prstGeom prst="rect">
                            <a:avLst/>
                          </a:prstGeom>
                          <a:noFill/>
                          <a:ln>
                            <a:noFill/>
                          </a:ln>
                        </pic:spPr>
                      </pic:pic>
                    </a:graphicData>
                  </a:graphic>
                  <wp14:sizeRelH relativeFrom="page">
                    <wp14:pctWidth>0</wp14:pctWidth>
                  </wp14:sizeRelH>
                  <wp14:sizeRelV relativeFrom="page">
                    <wp14:pctHeight>0</wp14:pctHeight>
                  </wp14:sizeRelV>
                </wp:anchor>
              </w:drawing>
            </w:r>
            <w:r w:rsidR="00BF0C02">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tcPr>
          <w:p w:rsidR="00BF0C02" w:rsidRPr="00BF0C02" w:rsidRDefault="00BF0C02">
            <w:pPr>
              <w:rPr>
                <w:rFonts w:ascii="Arial" w:hAnsi="Arial" w:cs="Arial"/>
                <w:sz w:val="18"/>
                <w:szCs w:val="18"/>
              </w:rPr>
            </w:pPr>
            <w:r w:rsidRPr="00BF0C02">
              <w:rPr>
                <w:rFonts w:ascii="Arial" w:hAnsi="Arial" w:cs="Arial"/>
                <w:sz w:val="18"/>
                <w:szCs w:val="18"/>
              </w:rPr>
              <w:t>Olomouc</w:t>
            </w:r>
          </w:p>
        </w:tc>
        <w:tc>
          <w:tcPr>
            <w:tcW w:w="857" w:type="dxa"/>
            <w:tcBorders>
              <w:top w:val="single" w:sz="2" w:space="0" w:color="auto"/>
              <w:left w:val="single" w:sz="2" w:space="0" w:color="auto"/>
              <w:bottom w:val="single" w:sz="2" w:space="0" w:color="auto"/>
              <w:right w:val="single" w:sz="2" w:space="0" w:color="auto"/>
            </w:tcBorders>
            <w:vAlign w:val="center"/>
          </w:tcPr>
          <w:p w:rsidR="00BF0C02" w:rsidRPr="00BF0C02" w:rsidRDefault="00BF0C02" w:rsidP="00BF0C02">
            <w:pPr>
              <w:jc w:val="center"/>
              <w:rPr>
                <w:rFonts w:ascii="Arial" w:hAnsi="Arial" w:cs="Arial"/>
                <w:sz w:val="18"/>
                <w:szCs w:val="18"/>
              </w:rPr>
            </w:pPr>
            <w:r>
              <w:rPr>
                <w:rFonts w:ascii="Arial" w:hAnsi="Arial" w:cs="Arial"/>
                <w:sz w:val="18"/>
                <w:szCs w:val="18"/>
              </w:rPr>
              <w:t>2</w:t>
            </w:r>
            <w:r w:rsidR="00D76D94">
              <w:rPr>
                <w:rFonts w:ascii="Arial" w:hAnsi="Arial" w:cs="Arial"/>
                <w:sz w:val="18"/>
                <w:szCs w:val="18"/>
              </w:rPr>
              <w:t>6</w:t>
            </w:r>
          </w:p>
        </w:tc>
        <w:tc>
          <w:tcPr>
            <w:tcW w:w="703" w:type="dxa"/>
            <w:tcBorders>
              <w:top w:val="single" w:sz="2" w:space="0" w:color="auto"/>
              <w:left w:val="single" w:sz="2" w:space="0" w:color="auto"/>
              <w:bottom w:val="single" w:sz="2" w:space="0" w:color="auto"/>
              <w:right w:val="single" w:sz="2" w:space="0" w:color="auto"/>
            </w:tcBorders>
            <w:vAlign w:val="center"/>
          </w:tcPr>
          <w:p w:rsidR="00BF0C02" w:rsidRPr="00BF0C02" w:rsidRDefault="00D76D94" w:rsidP="00BF0C02">
            <w:pPr>
              <w:jc w:val="center"/>
              <w:rPr>
                <w:rFonts w:ascii="Arial" w:hAnsi="Arial" w:cs="Arial"/>
                <w:sz w:val="18"/>
                <w:szCs w:val="18"/>
              </w:rPr>
            </w:pPr>
            <w:r>
              <w:rPr>
                <w:rFonts w:ascii="Arial" w:hAnsi="Arial" w:cs="Arial"/>
                <w:sz w:val="18"/>
                <w:szCs w:val="18"/>
              </w:rPr>
              <w:t>7</w:t>
            </w:r>
          </w:p>
        </w:tc>
        <w:tc>
          <w:tcPr>
            <w:tcW w:w="803" w:type="dxa"/>
            <w:tcBorders>
              <w:top w:val="single" w:sz="2" w:space="0" w:color="auto"/>
              <w:left w:val="single" w:sz="2" w:space="0" w:color="auto"/>
              <w:bottom w:val="single" w:sz="2" w:space="0" w:color="auto"/>
              <w:right w:val="single" w:sz="2" w:space="0" w:color="auto"/>
            </w:tcBorders>
            <w:vAlign w:val="center"/>
          </w:tcPr>
          <w:p w:rsidR="00BF0C02" w:rsidRPr="00BF0C02" w:rsidRDefault="00684208" w:rsidP="00BF0C02">
            <w:pPr>
              <w:jc w:val="center"/>
              <w:rPr>
                <w:rFonts w:ascii="Arial" w:hAnsi="Arial" w:cs="Arial"/>
                <w:sz w:val="18"/>
                <w:szCs w:val="18"/>
              </w:rPr>
            </w:pPr>
            <w:r>
              <w:rPr>
                <w:rFonts w:ascii="Arial" w:hAnsi="Arial" w:cs="Arial"/>
                <w:sz w:val="18"/>
                <w:szCs w:val="18"/>
              </w:rPr>
              <w:t>2</w:t>
            </w:r>
          </w:p>
        </w:tc>
        <w:tc>
          <w:tcPr>
            <w:tcW w:w="956" w:type="dxa"/>
            <w:tcBorders>
              <w:top w:val="single" w:sz="2" w:space="0" w:color="auto"/>
              <w:left w:val="single" w:sz="2" w:space="0" w:color="auto"/>
              <w:bottom w:val="single" w:sz="2" w:space="0" w:color="auto"/>
              <w:right w:val="single" w:sz="2" w:space="0" w:color="auto"/>
            </w:tcBorders>
            <w:vAlign w:val="center"/>
          </w:tcPr>
          <w:p w:rsidR="00BF0C02"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BF0C02"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BF0C02"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2.</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Přerov</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1</w:t>
            </w:r>
            <w:r w:rsidR="00D76D94">
              <w:rPr>
                <w:rFonts w:ascii="Arial" w:hAnsi="Arial" w:cs="Arial"/>
                <w:sz w:val="18"/>
                <w:szCs w:val="18"/>
              </w:rPr>
              <w:t>2</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3</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3.</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Prostějov</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1</w:t>
            </w:r>
            <w:r w:rsidR="00D76D94">
              <w:rPr>
                <w:rFonts w:ascii="Arial" w:hAnsi="Arial" w:cs="Arial"/>
                <w:sz w:val="18"/>
                <w:szCs w:val="18"/>
              </w:rPr>
              <w:t>5</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6</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4.</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Šumperk</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1</w:t>
            </w:r>
            <w:r w:rsidR="00D76D94">
              <w:rPr>
                <w:rFonts w:ascii="Arial" w:hAnsi="Arial" w:cs="Arial"/>
                <w:sz w:val="18"/>
                <w:szCs w:val="18"/>
              </w:rPr>
              <w:t>3</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0</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336033" w:rsidP="002F75CC">
            <w:pPr>
              <w:jc w:val="center"/>
              <w:rPr>
                <w:rFonts w:ascii="Arial" w:hAnsi="Arial" w:cs="Arial"/>
                <w:b/>
                <w:sz w:val="16"/>
                <w:szCs w:val="16"/>
              </w:rPr>
            </w:pPr>
            <w:r>
              <w:rPr>
                <w:noProof/>
              </w:rPr>
              <w:drawing>
                <wp:anchor distT="0" distB="0" distL="114300" distR="114300" simplePos="0" relativeHeight="251662336" behindDoc="0" locked="0" layoutInCell="1" allowOverlap="1" wp14:anchorId="48E16CBB" wp14:editId="0B152837">
                  <wp:simplePos x="0" y="0"/>
                  <wp:positionH relativeFrom="column">
                    <wp:posOffset>-848360</wp:posOffset>
                  </wp:positionH>
                  <wp:positionV relativeFrom="paragraph">
                    <wp:posOffset>-12700</wp:posOffset>
                  </wp:positionV>
                  <wp:extent cx="114300" cy="114300"/>
                  <wp:effectExtent l="0" t="0" r="0" b="0"/>
                  <wp:wrapNone/>
                  <wp:docPr id="10" name="Obrázek 1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75CC" w:rsidRPr="002F75CC">
              <w:rPr>
                <w:rFonts w:ascii="Arial" w:hAnsi="Arial" w:cs="Arial"/>
                <w:b/>
                <w:sz w:val="16"/>
                <w:szCs w:val="16"/>
              </w:rPr>
              <w:t>5.</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Jeseník</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7</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0</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6.</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Litovel</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4</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7.</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Uničov</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3</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2</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8.</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Šternberk</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5</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9.</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Hranice</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7</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2</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E7677A" w:rsidP="002F75CC">
            <w:pPr>
              <w:jc w:val="center"/>
              <w:rPr>
                <w:rFonts w:ascii="Arial" w:hAnsi="Arial" w:cs="Arial"/>
                <w:b/>
                <w:sz w:val="16"/>
                <w:szCs w:val="16"/>
              </w:rPr>
            </w:pPr>
            <w:r>
              <w:rPr>
                <w:rFonts w:ascii="Arial" w:hAnsi="Arial" w:cs="Arial"/>
                <w:noProof/>
              </w:rPr>
              <w:drawing>
                <wp:anchor distT="0" distB="0" distL="114300" distR="114300" simplePos="0" relativeHeight="251663360" behindDoc="0" locked="0" layoutInCell="1" allowOverlap="1" wp14:anchorId="162F80C2" wp14:editId="376B5F6E">
                  <wp:simplePos x="0" y="0"/>
                  <wp:positionH relativeFrom="column">
                    <wp:posOffset>-1295400</wp:posOffset>
                  </wp:positionH>
                  <wp:positionV relativeFrom="paragraph">
                    <wp:posOffset>47625</wp:posOffset>
                  </wp:positionV>
                  <wp:extent cx="114300" cy="114300"/>
                  <wp:effectExtent l="0" t="0" r="0" b="0"/>
                  <wp:wrapNone/>
                  <wp:docPr id="11" name="Obrázek 1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75CC" w:rsidRPr="002F75CC">
              <w:rPr>
                <w:rFonts w:ascii="Arial" w:hAnsi="Arial" w:cs="Arial"/>
                <w:b/>
                <w:sz w:val="16"/>
                <w:szCs w:val="16"/>
              </w:rPr>
              <w:t>10.</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Lipník n.B.</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3</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ano</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336033" w:rsidP="002F75CC">
            <w:pPr>
              <w:jc w:val="center"/>
              <w:rPr>
                <w:rFonts w:ascii="Arial" w:hAnsi="Arial" w:cs="Arial"/>
                <w:b/>
                <w:sz w:val="16"/>
                <w:szCs w:val="16"/>
              </w:rPr>
            </w:pPr>
            <w:r>
              <w:rPr>
                <w:rFonts w:ascii="Arial" w:hAnsi="Arial" w:cs="Arial"/>
                <w:noProof/>
              </w:rPr>
              <w:drawing>
                <wp:anchor distT="0" distB="0" distL="114300" distR="114300" simplePos="0" relativeHeight="251674624" behindDoc="0" locked="0" layoutInCell="1" allowOverlap="1" wp14:anchorId="3C955BE1" wp14:editId="48F2902B">
                  <wp:simplePos x="0" y="0"/>
                  <wp:positionH relativeFrom="column">
                    <wp:posOffset>-1358265</wp:posOffset>
                  </wp:positionH>
                  <wp:positionV relativeFrom="paragraph">
                    <wp:posOffset>48260</wp:posOffset>
                  </wp:positionV>
                  <wp:extent cx="114300" cy="114300"/>
                  <wp:effectExtent l="0" t="0" r="0" b="0"/>
                  <wp:wrapNone/>
                  <wp:docPr id="23" name="Obrázek 2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75CC" w:rsidRPr="002F75CC">
              <w:rPr>
                <w:rFonts w:ascii="Arial" w:hAnsi="Arial" w:cs="Arial"/>
                <w:b/>
                <w:sz w:val="16"/>
                <w:szCs w:val="16"/>
              </w:rPr>
              <w:t>11.</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Konice</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2</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ne</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336033" w:rsidP="002F75CC">
            <w:pPr>
              <w:jc w:val="center"/>
              <w:rPr>
                <w:rFonts w:ascii="Arial" w:hAnsi="Arial" w:cs="Arial"/>
                <w:b/>
                <w:sz w:val="16"/>
                <w:szCs w:val="16"/>
              </w:rPr>
            </w:pPr>
            <w:r>
              <w:rPr>
                <w:rFonts w:ascii="Arial" w:hAnsi="Arial" w:cs="Arial"/>
                <w:noProof/>
              </w:rPr>
              <w:drawing>
                <wp:anchor distT="0" distB="0" distL="114300" distR="114300" simplePos="0" relativeHeight="251675648" behindDoc="0" locked="0" layoutInCell="1" allowOverlap="1" wp14:anchorId="33AE6671" wp14:editId="449CBF36">
                  <wp:simplePos x="0" y="0"/>
                  <wp:positionH relativeFrom="column">
                    <wp:posOffset>-1242695</wp:posOffset>
                  </wp:positionH>
                  <wp:positionV relativeFrom="paragraph">
                    <wp:posOffset>90170</wp:posOffset>
                  </wp:positionV>
                  <wp:extent cx="114300" cy="114300"/>
                  <wp:effectExtent l="0" t="0" r="0" b="0"/>
                  <wp:wrapNone/>
                  <wp:docPr id="24" name="Obrázek 2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75CC" w:rsidRPr="002F75CC">
              <w:rPr>
                <w:rFonts w:ascii="Arial" w:hAnsi="Arial" w:cs="Arial"/>
                <w:b/>
                <w:sz w:val="16"/>
                <w:szCs w:val="16"/>
              </w:rPr>
              <w:t>12.</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Zábřeh</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7</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2</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ne</w:t>
            </w:r>
          </w:p>
        </w:tc>
      </w:tr>
      <w:tr w:rsidR="00BF0C02"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2F75CC" w:rsidRPr="002F75CC" w:rsidRDefault="002F75CC" w:rsidP="002F75CC">
            <w:pPr>
              <w:jc w:val="center"/>
              <w:rPr>
                <w:rFonts w:ascii="Arial" w:hAnsi="Arial" w:cs="Arial"/>
                <w:b/>
                <w:sz w:val="16"/>
                <w:szCs w:val="16"/>
              </w:rPr>
            </w:pPr>
            <w:r w:rsidRPr="002F75CC">
              <w:rPr>
                <w:rFonts w:ascii="Arial" w:hAnsi="Arial" w:cs="Arial"/>
                <w:b/>
                <w:sz w:val="16"/>
                <w:szCs w:val="16"/>
              </w:rPr>
              <w:t>13.</w:t>
            </w:r>
          </w:p>
        </w:tc>
        <w:tc>
          <w:tcPr>
            <w:tcW w:w="1120" w:type="dxa"/>
            <w:tcBorders>
              <w:top w:val="single" w:sz="2" w:space="0" w:color="auto"/>
              <w:left w:val="single" w:sz="2" w:space="0" w:color="auto"/>
              <w:bottom w:val="single" w:sz="2" w:space="0" w:color="auto"/>
              <w:right w:val="single" w:sz="2" w:space="0" w:color="auto"/>
            </w:tcBorders>
          </w:tcPr>
          <w:p w:rsidR="002F75CC" w:rsidRPr="00BF0C02" w:rsidRDefault="00BF0C02">
            <w:pPr>
              <w:rPr>
                <w:rFonts w:ascii="Arial" w:hAnsi="Arial" w:cs="Arial"/>
                <w:sz w:val="18"/>
                <w:szCs w:val="18"/>
              </w:rPr>
            </w:pPr>
            <w:r>
              <w:rPr>
                <w:rFonts w:ascii="Arial" w:hAnsi="Arial" w:cs="Arial"/>
                <w:sz w:val="18"/>
                <w:szCs w:val="18"/>
              </w:rPr>
              <w:t>Mohelnice</w:t>
            </w:r>
          </w:p>
        </w:tc>
        <w:tc>
          <w:tcPr>
            <w:tcW w:w="857" w:type="dxa"/>
            <w:tcBorders>
              <w:top w:val="single" w:sz="2" w:space="0" w:color="auto"/>
              <w:left w:val="single" w:sz="2" w:space="0" w:color="auto"/>
              <w:bottom w:val="single" w:sz="2" w:space="0" w:color="auto"/>
              <w:right w:val="single" w:sz="2" w:space="0" w:color="auto"/>
            </w:tcBorders>
            <w:vAlign w:val="center"/>
          </w:tcPr>
          <w:p w:rsidR="002F75CC" w:rsidRPr="00BF0C02" w:rsidRDefault="00BF0C02" w:rsidP="00BF0C02">
            <w:pPr>
              <w:jc w:val="center"/>
              <w:rPr>
                <w:rFonts w:ascii="Arial" w:hAnsi="Arial" w:cs="Arial"/>
                <w:sz w:val="18"/>
                <w:szCs w:val="18"/>
              </w:rPr>
            </w:pPr>
            <w:r>
              <w:rPr>
                <w:rFonts w:ascii="Arial" w:hAnsi="Arial" w:cs="Arial"/>
                <w:sz w:val="18"/>
                <w:szCs w:val="18"/>
              </w:rPr>
              <w:t>4</w:t>
            </w:r>
          </w:p>
        </w:tc>
        <w:tc>
          <w:tcPr>
            <w:tcW w:w="7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0</w:t>
            </w:r>
          </w:p>
        </w:tc>
        <w:tc>
          <w:tcPr>
            <w:tcW w:w="803"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0</w:t>
            </w:r>
          </w:p>
        </w:tc>
        <w:tc>
          <w:tcPr>
            <w:tcW w:w="956"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1</w:t>
            </w:r>
          </w:p>
        </w:tc>
        <w:tc>
          <w:tcPr>
            <w:tcW w:w="783" w:type="dxa"/>
            <w:tcBorders>
              <w:top w:val="single" w:sz="2" w:space="0" w:color="auto"/>
              <w:left w:val="single" w:sz="2" w:space="0" w:color="auto"/>
              <w:bottom w:val="single" w:sz="2" w:space="0" w:color="auto"/>
              <w:right w:val="single" w:sz="2" w:space="0" w:color="auto"/>
            </w:tcBorders>
            <w:vAlign w:val="center"/>
          </w:tcPr>
          <w:p w:rsidR="002F75CC" w:rsidRPr="00BF0C02" w:rsidRDefault="00D76D94" w:rsidP="00BF0C02">
            <w:pPr>
              <w:jc w:val="center"/>
              <w:rPr>
                <w:rFonts w:ascii="Arial" w:hAnsi="Arial" w:cs="Arial"/>
                <w:sz w:val="18"/>
                <w:szCs w:val="18"/>
              </w:rPr>
            </w:pPr>
            <w:r>
              <w:rPr>
                <w:rFonts w:ascii="Arial" w:hAnsi="Arial" w:cs="Arial"/>
                <w:sz w:val="18"/>
                <w:szCs w:val="18"/>
              </w:rPr>
              <w:t>1</w:t>
            </w:r>
          </w:p>
        </w:tc>
        <w:tc>
          <w:tcPr>
            <w:tcW w:w="817" w:type="dxa"/>
            <w:tcBorders>
              <w:top w:val="single" w:sz="2" w:space="0" w:color="auto"/>
              <w:left w:val="single" w:sz="2" w:space="0" w:color="auto"/>
              <w:bottom w:val="single" w:sz="2" w:space="0" w:color="auto"/>
              <w:right w:val="single" w:sz="2" w:space="0" w:color="auto"/>
            </w:tcBorders>
            <w:vAlign w:val="center"/>
          </w:tcPr>
          <w:p w:rsidR="002F75CC" w:rsidRPr="00BF0C02" w:rsidRDefault="00684208" w:rsidP="00BF0C02">
            <w:pPr>
              <w:jc w:val="center"/>
              <w:rPr>
                <w:rFonts w:ascii="Arial" w:hAnsi="Arial" w:cs="Arial"/>
                <w:sz w:val="18"/>
                <w:szCs w:val="18"/>
              </w:rPr>
            </w:pPr>
            <w:r>
              <w:rPr>
                <w:rFonts w:ascii="Arial" w:hAnsi="Arial" w:cs="Arial"/>
                <w:sz w:val="18"/>
                <w:szCs w:val="18"/>
              </w:rPr>
              <w:t>ne</w:t>
            </w:r>
          </w:p>
        </w:tc>
      </w:tr>
    </w:tbl>
    <w:p w:rsidR="00BF503F" w:rsidRDefault="00660ECF">
      <w:pPr>
        <w:rPr>
          <w:rFonts w:ascii="Arial" w:hAnsi="Arial" w:cs="Arial"/>
        </w:rPr>
      </w:pPr>
      <w:r>
        <w:rPr>
          <w:rFonts w:ascii="Arial" w:hAnsi="Arial" w:cs="Arial"/>
          <w:noProof/>
        </w:rPr>
        <w:drawing>
          <wp:anchor distT="0" distB="0" distL="114300" distR="114300" simplePos="0" relativeHeight="251670528" behindDoc="0" locked="0" layoutInCell="1" allowOverlap="1" wp14:anchorId="5D8B07DF" wp14:editId="39B9D851">
            <wp:simplePos x="0" y="0"/>
            <wp:positionH relativeFrom="column">
              <wp:posOffset>728980</wp:posOffset>
            </wp:positionH>
            <wp:positionV relativeFrom="paragraph">
              <wp:posOffset>104140</wp:posOffset>
            </wp:positionV>
            <wp:extent cx="114300" cy="114300"/>
            <wp:effectExtent l="0" t="0" r="0" b="0"/>
            <wp:wrapNone/>
            <wp:docPr id="19" name="Obrázek 1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E7677A">
      <w:pPr>
        <w:rPr>
          <w:rFonts w:ascii="Arial" w:hAnsi="Arial" w:cs="Arial"/>
        </w:rPr>
      </w:pPr>
      <w:r>
        <w:rPr>
          <w:rFonts w:ascii="Arial" w:hAnsi="Arial" w:cs="Arial"/>
          <w:noProof/>
        </w:rPr>
        <w:drawing>
          <wp:anchor distT="0" distB="0" distL="114300" distR="114300" simplePos="0" relativeHeight="251668480" behindDoc="0" locked="0" layoutInCell="1" allowOverlap="1" wp14:anchorId="29AC8141" wp14:editId="59E76EAE">
            <wp:simplePos x="0" y="0"/>
            <wp:positionH relativeFrom="column">
              <wp:posOffset>948055</wp:posOffset>
            </wp:positionH>
            <wp:positionV relativeFrom="paragraph">
              <wp:posOffset>43815</wp:posOffset>
            </wp:positionV>
            <wp:extent cx="114300" cy="114300"/>
            <wp:effectExtent l="0" t="0" r="0" b="0"/>
            <wp:wrapNone/>
            <wp:docPr id="17" name="Obrázek 1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660ECF">
        <w:rPr>
          <w:rFonts w:ascii="Arial" w:hAnsi="Arial" w:cs="Arial"/>
          <w:noProof/>
        </w:rPr>
        <w:drawing>
          <wp:anchor distT="0" distB="0" distL="114300" distR="114300" simplePos="0" relativeHeight="251669504" behindDoc="0" locked="0" layoutInCell="1" allowOverlap="1" wp14:anchorId="1E8E01C6" wp14:editId="48E6C65F">
            <wp:simplePos x="0" y="0"/>
            <wp:positionH relativeFrom="column">
              <wp:posOffset>662305</wp:posOffset>
            </wp:positionH>
            <wp:positionV relativeFrom="paragraph">
              <wp:posOffset>158115</wp:posOffset>
            </wp:positionV>
            <wp:extent cx="114300" cy="114300"/>
            <wp:effectExtent l="0" t="0" r="0" b="0"/>
            <wp:wrapNone/>
            <wp:docPr id="18" name="Obrázek 1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E7677A">
      <w:pPr>
        <w:rPr>
          <w:rFonts w:ascii="Arial" w:hAnsi="Arial" w:cs="Arial"/>
        </w:rPr>
      </w:pPr>
      <w:r>
        <w:rPr>
          <w:rFonts w:ascii="Arial" w:hAnsi="Arial" w:cs="Arial"/>
          <w:noProof/>
        </w:rPr>
        <w:drawing>
          <wp:anchor distT="0" distB="0" distL="114300" distR="114300" simplePos="0" relativeHeight="251661312" behindDoc="0" locked="0" layoutInCell="1" allowOverlap="1" wp14:anchorId="58550240" wp14:editId="504445FD">
            <wp:simplePos x="0" y="0"/>
            <wp:positionH relativeFrom="column">
              <wp:posOffset>890905</wp:posOffset>
            </wp:positionH>
            <wp:positionV relativeFrom="paragraph">
              <wp:posOffset>156210</wp:posOffset>
            </wp:positionV>
            <wp:extent cx="114300" cy="114300"/>
            <wp:effectExtent l="0" t="0" r="0" b="0"/>
            <wp:wrapNone/>
            <wp:docPr id="9" name="Obrázek 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3442A">
        <w:rPr>
          <w:rFonts w:ascii="Arial" w:hAnsi="Arial" w:cs="Arial"/>
          <w:noProof/>
        </w:rPr>
        <w:drawing>
          <wp:anchor distT="0" distB="0" distL="114300" distR="114300" simplePos="0" relativeHeight="251671552" behindDoc="0" locked="0" layoutInCell="1" allowOverlap="1" wp14:anchorId="663DD499" wp14:editId="6D11DBAE">
            <wp:simplePos x="0" y="0"/>
            <wp:positionH relativeFrom="column">
              <wp:posOffset>1786255</wp:posOffset>
            </wp:positionH>
            <wp:positionV relativeFrom="paragraph">
              <wp:posOffset>154305</wp:posOffset>
            </wp:positionV>
            <wp:extent cx="114300" cy="114300"/>
            <wp:effectExtent l="0" t="0" r="0" b="0"/>
            <wp:wrapNone/>
            <wp:docPr id="20" name="Obrázek 2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23442A">
      <w:pPr>
        <w:rPr>
          <w:rFonts w:ascii="Arial" w:hAnsi="Arial" w:cs="Arial"/>
        </w:rPr>
      </w:pPr>
      <w:r>
        <w:rPr>
          <w:rFonts w:ascii="Arial" w:hAnsi="Arial" w:cs="Arial"/>
          <w:noProof/>
        </w:rPr>
        <w:drawing>
          <wp:anchor distT="0" distB="0" distL="114300" distR="114300" simplePos="0" relativeHeight="251672576" behindDoc="0" locked="0" layoutInCell="1" allowOverlap="1" wp14:anchorId="612583D7" wp14:editId="773FC304">
            <wp:simplePos x="0" y="0"/>
            <wp:positionH relativeFrom="column">
              <wp:posOffset>1605280</wp:posOffset>
            </wp:positionH>
            <wp:positionV relativeFrom="paragraph">
              <wp:posOffset>93345</wp:posOffset>
            </wp:positionV>
            <wp:extent cx="114300" cy="114300"/>
            <wp:effectExtent l="0" t="0" r="0" b="0"/>
            <wp:wrapNone/>
            <wp:docPr id="21" name="Obrázek 2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673600" behindDoc="0" locked="0" layoutInCell="1" allowOverlap="1" wp14:anchorId="64297094" wp14:editId="24D0CED6">
            <wp:simplePos x="0" y="0"/>
            <wp:positionH relativeFrom="column">
              <wp:posOffset>252730</wp:posOffset>
            </wp:positionH>
            <wp:positionV relativeFrom="paragraph">
              <wp:posOffset>36195</wp:posOffset>
            </wp:positionV>
            <wp:extent cx="114300" cy="114300"/>
            <wp:effectExtent l="0" t="0" r="0" b="0"/>
            <wp:wrapNone/>
            <wp:docPr id="22" name="Obrázek 2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9E6B16">
      <w:pPr>
        <w:rPr>
          <w:rFonts w:ascii="Arial" w:hAnsi="Arial" w:cs="Arial"/>
        </w:rPr>
      </w:pPr>
      <w:r>
        <w:rPr>
          <w:rFonts w:ascii="Arial" w:hAnsi="Arial" w:cs="Arial"/>
          <w:noProof/>
        </w:rPr>
        <w:drawing>
          <wp:anchor distT="0" distB="0" distL="114300" distR="114300" simplePos="0" relativeHeight="251665408" behindDoc="0" locked="0" layoutInCell="1" allowOverlap="1" wp14:anchorId="799B9EE3" wp14:editId="622B5EAD">
            <wp:simplePos x="0" y="0"/>
            <wp:positionH relativeFrom="column">
              <wp:posOffset>1224280</wp:posOffset>
            </wp:positionH>
            <wp:positionV relativeFrom="paragraph">
              <wp:posOffset>146685</wp:posOffset>
            </wp:positionV>
            <wp:extent cx="114300" cy="114300"/>
            <wp:effectExtent l="0" t="0" r="0" b="0"/>
            <wp:wrapNone/>
            <wp:docPr id="13" name="Obrázek 1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7677A">
        <w:rPr>
          <w:rFonts w:ascii="Arial" w:hAnsi="Arial" w:cs="Arial"/>
          <w:noProof/>
        </w:rPr>
        <w:drawing>
          <wp:anchor distT="0" distB="0" distL="114300" distR="114300" simplePos="0" relativeHeight="251664384" behindDoc="0" locked="0" layoutInCell="1" allowOverlap="1" wp14:anchorId="34DC0890" wp14:editId="78413D7F">
            <wp:simplePos x="0" y="0"/>
            <wp:positionH relativeFrom="column">
              <wp:posOffset>662305</wp:posOffset>
            </wp:positionH>
            <wp:positionV relativeFrom="paragraph">
              <wp:posOffset>89535</wp:posOffset>
            </wp:positionV>
            <wp:extent cx="114300" cy="114300"/>
            <wp:effectExtent l="0" t="0" r="0" b="0"/>
            <wp:wrapNone/>
            <wp:docPr id="12" name="Obrázek 1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BF503F">
      <w:pPr>
        <w:rPr>
          <w:rFonts w:ascii="Arial" w:hAnsi="Arial" w:cs="Arial"/>
        </w:rPr>
      </w:pPr>
    </w:p>
    <w:p w:rsidR="00BF503F" w:rsidRDefault="00BF503F">
      <w:pPr>
        <w:rPr>
          <w:rFonts w:ascii="Arial" w:hAnsi="Arial" w:cs="Arial"/>
        </w:rPr>
      </w:pPr>
    </w:p>
    <w:p w:rsidR="00BF503F" w:rsidRDefault="00503C00">
      <w:pPr>
        <w:rPr>
          <w:rFonts w:ascii="Arial" w:hAnsi="Arial" w:cs="Arial"/>
        </w:rPr>
      </w:pPr>
      <w:r>
        <w:rPr>
          <w:noProof/>
        </w:rPr>
        <w:drawing>
          <wp:anchor distT="0" distB="0" distL="114300" distR="114300" simplePos="0" relativeHeight="251811840" behindDoc="0" locked="0" layoutInCell="1" allowOverlap="1" wp14:anchorId="79E13263" wp14:editId="4F56E68B">
            <wp:simplePos x="0" y="0"/>
            <wp:positionH relativeFrom="column">
              <wp:posOffset>4196715</wp:posOffset>
            </wp:positionH>
            <wp:positionV relativeFrom="paragraph">
              <wp:posOffset>53975</wp:posOffset>
            </wp:positionV>
            <wp:extent cx="1553210" cy="2362200"/>
            <wp:effectExtent l="0" t="0" r="8890" b="0"/>
            <wp:wrapNone/>
            <wp:docPr id="4214" name="Obrázek 4214"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3210" cy="2362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BF503F">
      <w:pPr>
        <w:rPr>
          <w:rFonts w:ascii="Arial" w:hAnsi="Arial" w:cs="Arial"/>
        </w:rPr>
      </w:pPr>
    </w:p>
    <w:p w:rsidR="00520419" w:rsidRPr="00503C00" w:rsidRDefault="00503C00" w:rsidP="00520419">
      <w:pPr>
        <w:rPr>
          <w:rFonts w:ascii="Arial" w:hAnsi="Arial" w:cs="Arial"/>
          <w:b/>
        </w:rPr>
      </w:pPr>
      <w:r w:rsidRPr="00503C00">
        <w:rPr>
          <w:rFonts w:ascii="Arial" w:hAnsi="Arial" w:cs="Arial"/>
          <w:noProof/>
        </w:rPr>
        <w:drawing>
          <wp:anchor distT="0" distB="0" distL="114300" distR="114300" simplePos="0" relativeHeight="251814912" behindDoc="0" locked="0" layoutInCell="1" allowOverlap="1" wp14:anchorId="53D72F99" wp14:editId="0149D6E7">
            <wp:simplePos x="0" y="0"/>
            <wp:positionH relativeFrom="column">
              <wp:posOffset>4767580</wp:posOffset>
            </wp:positionH>
            <wp:positionV relativeFrom="paragraph">
              <wp:posOffset>92710</wp:posOffset>
            </wp:positionV>
            <wp:extent cx="114300" cy="114300"/>
            <wp:effectExtent l="0" t="0" r="0" b="0"/>
            <wp:wrapNone/>
            <wp:docPr id="4222" name="Obrázek 422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0419" w:rsidRPr="00503C00">
        <w:rPr>
          <w:rFonts w:ascii="Arial" w:hAnsi="Arial" w:cs="Arial"/>
          <w:b/>
        </w:rPr>
        <w:t>Pedagogicko-psychologická poradna</w:t>
      </w:r>
      <w:r w:rsidR="002154C8">
        <w:rPr>
          <w:rFonts w:ascii="Arial" w:hAnsi="Arial" w:cs="Arial"/>
          <w:b/>
        </w:rPr>
        <w:t xml:space="preserve"> Olomouckého kraje</w:t>
      </w:r>
      <w:r w:rsidR="00520419" w:rsidRPr="00503C00">
        <w:rPr>
          <w:rFonts w:ascii="Arial" w:hAnsi="Arial" w:cs="Arial"/>
        </w:rPr>
        <w:tab/>
      </w:r>
    </w:p>
    <w:p w:rsidR="00520419" w:rsidRPr="002154C8" w:rsidRDefault="002154C8" w:rsidP="00334019">
      <w:pPr>
        <w:pStyle w:val="Odstavecseseznamem"/>
        <w:numPr>
          <w:ilvl w:val="0"/>
          <w:numId w:val="19"/>
        </w:numPr>
        <w:ind w:left="284" w:hanging="284"/>
        <w:rPr>
          <w:rFonts w:ascii="Arial" w:hAnsi="Arial" w:cs="Arial"/>
          <w:b/>
        </w:rPr>
      </w:pPr>
      <w:r w:rsidRPr="002154C8">
        <w:rPr>
          <w:rFonts w:ascii="Arial" w:hAnsi="Arial" w:cs="Arial"/>
          <w:b/>
        </w:rPr>
        <w:t>detašovaná pracoviště</w:t>
      </w:r>
      <w:r w:rsidR="00520419" w:rsidRPr="002154C8">
        <w:rPr>
          <w:rFonts w:ascii="Arial" w:hAnsi="Arial" w:cs="Arial"/>
          <w:b/>
        </w:rPr>
        <w:tab/>
      </w:r>
      <w:r w:rsidR="00520419" w:rsidRPr="002154C8">
        <w:rPr>
          <w:rFonts w:ascii="Arial" w:hAnsi="Arial" w:cs="Arial"/>
          <w:b/>
        </w:rPr>
        <w:tab/>
      </w:r>
      <w:r w:rsidR="00520419" w:rsidRPr="002154C8">
        <w:rPr>
          <w:rFonts w:ascii="Arial" w:hAnsi="Arial" w:cs="Arial"/>
          <w:b/>
        </w:rPr>
        <w:tab/>
      </w:r>
    </w:p>
    <w:tbl>
      <w:tblPr>
        <w:tblW w:w="6520" w:type="dxa"/>
        <w:tblInd w:w="108" w:type="dxa"/>
        <w:tblLook w:val="04A0" w:firstRow="1" w:lastRow="0" w:firstColumn="1" w:lastColumn="0" w:noHBand="0" w:noVBand="1"/>
      </w:tblPr>
      <w:tblGrid>
        <w:gridCol w:w="439"/>
        <w:gridCol w:w="1404"/>
        <w:gridCol w:w="4677"/>
      </w:tblGrid>
      <w:tr w:rsidR="00D31137" w:rsidRPr="002F75CC" w:rsidTr="00E7677A">
        <w:tc>
          <w:tcPr>
            <w:tcW w:w="439" w:type="dxa"/>
            <w:tcBorders>
              <w:top w:val="nil"/>
              <w:left w:val="nil"/>
              <w:bottom w:val="single" w:sz="2" w:space="0" w:color="auto"/>
              <w:right w:val="single" w:sz="2" w:space="0" w:color="auto"/>
            </w:tcBorders>
            <w:vAlign w:val="center"/>
          </w:tcPr>
          <w:p w:rsidR="00D31137" w:rsidRPr="002F75CC" w:rsidRDefault="00D31137" w:rsidP="00EA6AF7">
            <w:pPr>
              <w:ind w:left="115" w:hanging="115"/>
              <w:jc w:val="center"/>
              <w:rPr>
                <w:rFonts w:ascii="Arial" w:hAnsi="Arial" w:cs="Arial"/>
                <w:b/>
                <w:sz w:val="16"/>
                <w:szCs w:val="16"/>
              </w:rPr>
            </w:pPr>
          </w:p>
        </w:tc>
        <w:tc>
          <w:tcPr>
            <w:tcW w:w="140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31137" w:rsidRPr="00BF0C02" w:rsidRDefault="00D31137" w:rsidP="00EA6AF7">
            <w:pPr>
              <w:jc w:val="center"/>
              <w:rPr>
                <w:rFonts w:ascii="Arial" w:hAnsi="Arial" w:cs="Arial"/>
                <w:b/>
                <w:sz w:val="12"/>
                <w:szCs w:val="12"/>
              </w:rPr>
            </w:pPr>
            <w:r>
              <w:rPr>
                <w:rFonts w:ascii="Arial" w:hAnsi="Arial" w:cs="Arial"/>
                <w:b/>
                <w:sz w:val="12"/>
                <w:szCs w:val="12"/>
              </w:rPr>
              <w:t>m</w:t>
            </w:r>
            <w:r w:rsidRPr="00BF0C02">
              <w:rPr>
                <w:rFonts w:ascii="Arial" w:hAnsi="Arial" w:cs="Arial"/>
                <w:b/>
                <w:sz w:val="12"/>
                <w:szCs w:val="12"/>
              </w:rPr>
              <w:t>ěsto</w:t>
            </w:r>
          </w:p>
        </w:tc>
        <w:tc>
          <w:tcPr>
            <w:tcW w:w="467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31137" w:rsidRPr="00BF0C02" w:rsidRDefault="00D31137" w:rsidP="00EA6AF7">
            <w:pPr>
              <w:jc w:val="center"/>
              <w:rPr>
                <w:rFonts w:ascii="Arial" w:hAnsi="Arial" w:cs="Arial"/>
                <w:b/>
                <w:sz w:val="12"/>
                <w:szCs w:val="12"/>
              </w:rPr>
            </w:pPr>
            <w:r>
              <w:rPr>
                <w:rFonts w:ascii="Arial" w:hAnsi="Arial" w:cs="Arial"/>
                <w:b/>
                <w:sz w:val="12"/>
                <w:szCs w:val="12"/>
              </w:rPr>
              <w:t>adresa</w:t>
            </w:r>
          </w:p>
        </w:tc>
      </w:tr>
      <w:tr w:rsidR="00D31137"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D31137" w:rsidRPr="002F75CC" w:rsidRDefault="00D31137" w:rsidP="00EA6AF7">
            <w:pPr>
              <w:ind w:left="115" w:hanging="115"/>
              <w:jc w:val="center"/>
              <w:rPr>
                <w:rFonts w:ascii="Arial" w:hAnsi="Arial" w:cs="Arial"/>
                <w:b/>
                <w:sz w:val="16"/>
                <w:szCs w:val="16"/>
              </w:rPr>
            </w:pPr>
            <w:r>
              <w:rPr>
                <w:rFonts w:ascii="Arial" w:hAnsi="Arial" w:cs="Arial"/>
                <w:b/>
                <w:sz w:val="16"/>
                <w:szCs w:val="16"/>
              </w:rPr>
              <w:t>1.</w:t>
            </w:r>
          </w:p>
        </w:tc>
        <w:tc>
          <w:tcPr>
            <w:tcW w:w="1404" w:type="dxa"/>
            <w:tcBorders>
              <w:top w:val="single" w:sz="2" w:space="0" w:color="auto"/>
              <w:left w:val="single" w:sz="2" w:space="0" w:color="auto"/>
              <w:bottom w:val="single" w:sz="2" w:space="0" w:color="auto"/>
              <w:right w:val="single" w:sz="2" w:space="0" w:color="auto"/>
            </w:tcBorders>
          </w:tcPr>
          <w:p w:rsidR="00D31137" w:rsidRPr="00BF0C02" w:rsidRDefault="00D31137" w:rsidP="00EA6AF7">
            <w:pPr>
              <w:rPr>
                <w:rFonts w:ascii="Arial" w:hAnsi="Arial" w:cs="Arial"/>
                <w:sz w:val="18"/>
                <w:szCs w:val="18"/>
              </w:rPr>
            </w:pPr>
            <w:r w:rsidRPr="00BF0C02">
              <w:rPr>
                <w:rFonts w:ascii="Arial" w:hAnsi="Arial" w:cs="Arial"/>
                <w:sz w:val="18"/>
                <w:szCs w:val="18"/>
              </w:rPr>
              <w:t>Olomouc</w:t>
            </w:r>
          </w:p>
        </w:tc>
        <w:tc>
          <w:tcPr>
            <w:tcW w:w="4677" w:type="dxa"/>
            <w:tcBorders>
              <w:top w:val="single" w:sz="2" w:space="0" w:color="auto"/>
              <w:left w:val="single" w:sz="2" w:space="0" w:color="auto"/>
              <w:bottom w:val="single" w:sz="2" w:space="0" w:color="auto"/>
              <w:right w:val="single" w:sz="2" w:space="0" w:color="auto"/>
            </w:tcBorders>
            <w:vAlign w:val="center"/>
          </w:tcPr>
          <w:p w:rsidR="00D31137" w:rsidRPr="00BF0C02" w:rsidRDefault="00503C00" w:rsidP="00D31137">
            <w:pPr>
              <w:rPr>
                <w:rFonts w:ascii="Arial" w:hAnsi="Arial" w:cs="Arial"/>
                <w:sz w:val="18"/>
                <w:szCs w:val="18"/>
              </w:rPr>
            </w:pPr>
            <w:r>
              <w:rPr>
                <w:rFonts w:ascii="Arial" w:hAnsi="Arial" w:cs="Arial"/>
                <w:noProof/>
              </w:rPr>
              <w:drawing>
                <wp:anchor distT="0" distB="0" distL="114300" distR="114300" simplePos="0" relativeHeight="251813888" behindDoc="0" locked="0" layoutInCell="1" allowOverlap="1" wp14:anchorId="00FCB09B" wp14:editId="790FECB1">
                  <wp:simplePos x="0" y="0"/>
                  <wp:positionH relativeFrom="column">
                    <wp:posOffset>3210560</wp:posOffset>
                  </wp:positionH>
                  <wp:positionV relativeFrom="paragraph">
                    <wp:posOffset>89535</wp:posOffset>
                  </wp:positionV>
                  <wp:extent cx="114300" cy="114300"/>
                  <wp:effectExtent l="0" t="0" r="0" b="0"/>
                  <wp:wrapNone/>
                  <wp:docPr id="4221" name="Obrázek 422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D31137">
              <w:rPr>
                <w:rFonts w:ascii="Arial" w:hAnsi="Arial" w:cs="Arial"/>
                <w:sz w:val="18"/>
                <w:szCs w:val="18"/>
              </w:rPr>
              <w:t>U Sportovní haly 1a, Olomouc</w:t>
            </w:r>
          </w:p>
        </w:tc>
      </w:tr>
      <w:tr w:rsidR="00D31137"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D31137" w:rsidRPr="002F75CC" w:rsidRDefault="00D31137" w:rsidP="00EA6AF7">
            <w:pPr>
              <w:jc w:val="center"/>
              <w:rPr>
                <w:rFonts w:ascii="Arial" w:hAnsi="Arial" w:cs="Arial"/>
                <w:b/>
                <w:sz w:val="16"/>
                <w:szCs w:val="16"/>
              </w:rPr>
            </w:pPr>
            <w:r w:rsidRPr="002F75CC">
              <w:rPr>
                <w:rFonts w:ascii="Arial" w:hAnsi="Arial" w:cs="Arial"/>
                <w:b/>
                <w:sz w:val="16"/>
                <w:szCs w:val="16"/>
              </w:rPr>
              <w:t>2.</w:t>
            </w:r>
          </w:p>
        </w:tc>
        <w:tc>
          <w:tcPr>
            <w:tcW w:w="1404" w:type="dxa"/>
            <w:tcBorders>
              <w:top w:val="single" w:sz="2" w:space="0" w:color="auto"/>
              <w:left w:val="single" w:sz="2" w:space="0" w:color="auto"/>
              <w:bottom w:val="single" w:sz="2" w:space="0" w:color="auto"/>
              <w:right w:val="single" w:sz="2" w:space="0" w:color="auto"/>
            </w:tcBorders>
          </w:tcPr>
          <w:p w:rsidR="00D31137" w:rsidRPr="00BF0C02" w:rsidRDefault="00D31137" w:rsidP="00EA6AF7">
            <w:pPr>
              <w:rPr>
                <w:rFonts w:ascii="Arial" w:hAnsi="Arial" w:cs="Arial"/>
                <w:sz w:val="18"/>
                <w:szCs w:val="18"/>
              </w:rPr>
            </w:pPr>
            <w:r>
              <w:rPr>
                <w:rFonts w:ascii="Arial" w:hAnsi="Arial" w:cs="Arial"/>
                <w:sz w:val="18"/>
                <w:szCs w:val="18"/>
              </w:rPr>
              <w:t>Přerov</w:t>
            </w:r>
          </w:p>
        </w:tc>
        <w:tc>
          <w:tcPr>
            <w:tcW w:w="4677" w:type="dxa"/>
            <w:tcBorders>
              <w:top w:val="single" w:sz="2" w:space="0" w:color="auto"/>
              <w:left w:val="single" w:sz="2" w:space="0" w:color="auto"/>
              <w:bottom w:val="single" w:sz="2" w:space="0" w:color="auto"/>
              <w:right w:val="single" w:sz="2" w:space="0" w:color="auto"/>
            </w:tcBorders>
            <w:vAlign w:val="center"/>
          </w:tcPr>
          <w:p w:rsidR="00D31137" w:rsidRPr="00BF0C02" w:rsidRDefault="00D31137" w:rsidP="00D31137">
            <w:pPr>
              <w:rPr>
                <w:rFonts w:ascii="Arial" w:hAnsi="Arial" w:cs="Arial"/>
                <w:sz w:val="18"/>
                <w:szCs w:val="18"/>
              </w:rPr>
            </w:pPr>
            <w:r>
              <w:rPr>
                <w:rFonts w:ascii="Arial" w:hAnsi="Arial" w:cs="Arial"/>
                <w:sz w:val="18"/>
                <w:szCs w:val="18"/>
              </w:rPr>
              <w:t>Bří Hovůrkových 17, Přerov</w:t>
            </w:r>
          </w:p>
        </w:tc>
      </w:tr>
      <w:tr w:rsidR="00D31137"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D31137" w:rsidRPr="002F75CC" w:rsidRDefault="00D31137" w:rsidP="00EA6AF7">
            <w:pPr>
              <w:jc w:val="center"/>
              <w:rPr>
                <w:rFonts w:ascii="Arial" w:hAnsi="Arial" w:cs="Arial"/>
                <w:b/>
                <w:sz w:val="16"/>
                <w:szCs w:val="16"/>
              </w:rPr>
            </w:pPr>
            <w:r w:rsidRPr="002F75CC">
              <w:rPr>
                <w:rFonts w:ascii="Arial" w:hAnsi="Arial" w:cs="Arial"/>
                <w:b/>
                <w:sz w:val="16"/>
                <w:szCs w:val="16"/>
              </w:rPr>
              <w:t>3.</w:t>
            </w:r>
          </w:p>
        </w:tc>
        <w:tc>
          <w:tcPr>
            <w:tcW w:w="1404" w:type="dxa"/>
            <w:tcBorders>
              <w:top w:val="single" w:sz="2" w:space="0" w:color="auto"/>
              <w:left w:val="single" w:sz="2" w:space="0" w:color="auto"/>
              <w:bottom w:val="single" w:sz="2" w:space="0" w:color="auto"/>
              <w:right w:val="single" w:sz="2" w:space="0" w:color="auto"/>
            </w:tcBorders>
          </w:tcPr>
          <w:p w:rsidR="00D31137" w:rsidRPr="00BF0C02" w:rsidRDefault="00D31137" w:rsidP="00EA6AF7">
            <w:pPr>
              <w:rPr>
                <w:rFonts w:ascii="Arial" w:hAnsi="Arial" w:cs="Arial"/>
                <w:sz w:val="18"/>
                <w:szCs w:val="18"/>
              </w:rPr>
            </w:pPr>
            <w:r>
              <w:rPr>
                <w:rFonts w:ascii="Arial" w:hAnsi="Arial" w:cs="Arial"/>
                <w:sz w:val="18"/>
                <w:szCs w:val="18"/>
              </w:rPr>
              <w:t>Prostějov</w:t>
            </w:r>
          </w:p>
        </w:tc>
        <w:tc>
          <w:tcPr>
            <w:tcW w:w="4677" w:type="dxa"/>
            <w:tcBorders>
              <w:top w:val="single" w:sz="2" w:space="0" w:color="auto"/>
              <w:left w:val="single" w:sz="2" w:space="0" w:color="auto"/>
              <w:bottom w:val="single" w:sz="2" w:space="0" w:color="auto"/>
              <w:right w:val="single" w:sz="2" w:space="0" w:color="auto"/>
            </w:tcBorders>
            <w:vAlign w:val="center"/>
          </w:tcPr>
          <w:p w:rsidR="00D31137" w:rsidRPr="00BF0C02" w:rsidRDefault="00D31137" w:rsidP="00D31137">
            <w:pPr>
              <w:rPr>
                <w:rFonts w:ascii="Arial" w:hAnsi="Arial" w:cs="Arial"/>
                <w:sz w:val="18"/>
                <w:szCs w:val="18"/>
              </w:rPr>
            </w:pPr>
            <w:r>
              <w:rPr>
                <w:rFonts w:ascii="Arial" w:hAnsi="Arial" w:cs="Arial"/>
                <w:sz w:val="18"/>
                <w:szCs w:val="18"/>
              </w:rPr>
              <w:t>Vrchlického 5, Prostějov</w:t>
            </w:r>
          </w:p>
        </w:tc>
      </w:tr>
      <w:tr w:rsidR="00D31137"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D31137" w:rsidRPr="002F75CC" w:rsidRDefault="00D31137" w:rsidP="00EA6AF7">
            <w:pPr>
              <w:jc w:val="center"/>
              <w:rPr>
                <w:rFonts w:ascii="Arial" w:hAnsi="Arial" w:cs="Arial"/>
                <w:b/>
                <w:sz w:val="16"/>
                <w:szCs w:val="16"/>
              </w:rPr>
            </w:pPr>
            <w:r w:rsidRPr="002F75CC">
              <w:rPr>
                <w:rFonts w:ascii="Arial" w:hAnsi="Arial" w:cs="Arial"/>
                <w:b/>
                <w:sz w:val="16"/>
                <w:szCs w:val="16"/>
              </w:rPr>
              <w:t>4.</w:t>
            </w:r>
          </w:p>
        </w:tc>
        <w:tc>
          <w:tcPr>
            <w:tcW w:w="1404" w:type="dxa"/>
            <w:tcBorders>
              <w:top w:val="single" w:sz="2" w:space="0" w:color="auto"/>
              <w:left w:val="single" w:sz="2" w:space="0" w:color="auto"/>
              <w:bottom w:val="single" w:sz="2" w:space="0" w:color="auto"/>
              <w:right w:val="single" w:sz="2" w:space="0" w:color="auto"/>
            </w:tcBorders>
          </w:tcPr>
          <w:p w:rsidR="00D31137" w:rsidRPr="00BF0C02" w:rsidRDefault="00D31137" w:rsidP="00EA6AF7">
            <w:pPr>
              <w:rPr>
                <w:rFonts w:ascii="Arial" w:hAnsi="Arial" w:cs="Arial"/>
                <w:sz w:val="18"/>
                <w:szCs w:val="18"/>
              </w:rPr>
            </w:pPr>
            <w:r>
              <w:rPr>
                <w:rFonts w:ascii="Arial" w:hAnsi="Arial" w:cs="Arial"/>
                <w:sz w:val="18"/>
                <w:szCs w:val="18"/>
              </w:rPr>
              <w:t>Šumperk</w:t>
            </w:r>
          </w:p>
        </w:tc>
        <w:tc>
          <w:tcPr>
            <w:tcW w:w="4677" w:type="dxa"/>
            <w:tcBorders>
              <w:top w:val="single" w:sz="2" w:space="0" w:color="auto"/>
              <w:left w:val="single" w:sz="2" w:space="0" w:color="auto"/>
              <w:bottom w:val="single" w:sz="2" w:space="0" w:color="auto"/>
              <w:right w:val="single" w:sz="2" w:space="0" w:color="auto"/>
            </w:tcBorders>
            <w:vAlign w:val="center"/>
          </w:tcPr>
          <w:p w:rsidR="00D31137" w:rsidRPr="00BF0C02" w:rsidRDefault="00503C00" w:rsidP="00D31137">
            <w:pPr>
              <w:rPr>
                <w:rFonts w:ascii="Arial" w:hAnsi="Arial" w:cs="Arial"/>
                <w:sz w:val="18"/>
                <w:szCs w:val="18"/>
              </w:rPr>
            </w:pPr>
            <w:r>
              <w:rPr>
                <w:rFonts w:ascii="Arial" w:hAnsi="Arial" w:cs="Arial"/>
                <w:noProof/>
              </w:rPr>
              <w:drawing>
                <wp:anchor distT="0" distB="0" distL="114300" distR="114300" simplePos="0" relativeHeight="251815936" behindDoc="0" locked="0" layoutInCell="1" allowOverlap="1" wp14:anchorId="3DC298E3" wp14:editId="6D701F98">
                  <wp:simplePos x="0" y="0"/>
                  <wp:positionH relativeFrom="column">
                    <wp:posOffset>3218180</wp:posOffset>
                  </wp:positionH>
                  <wp:positionV relativeFrom="paragraph">
                    <wp:posOffset>33655</wp:posOffset>
                  </wp:positionV>
                  <wp:extent cx="114300" cy="114300"/>
                  <wp:effectExtent l="0" t="0" r="0" b="0"/>
                  <wp:wrapNone/>
                  <wp:docPr id="4223" name="Obrázek 422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D31137">
              <w:rPr>
                <w:rFonts w:ascii="Arial" w:hAnsi="Arial" w:cs="Arial"/>
                <w:sz w:val="18"/>
                <w:szCs w:val="18"/>
              </w:rPr>
              <w:t>Husitská 12, Šumperk</w:t>
            </w:r>
          </w:p>
        </w:tc>
      </w:tr>
      <w:tr w:rsidR="00D31137"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D31137" w:rsidRPr="002F75CC" w:rsidRDefault="00D31137" w:rsidP="00EA6AF7">
            <w:pPr>
              <w:jc w:val="center"/>
              <w:rPr>
                <w:rFonts w:ascii="Arial" w:hAnsi="Arial" w:cs="Arial"/>
                <w:b/>
                <w:sz w:val="16"/>
                <w:szCs w:val="16"/>
              </w:rPr>
            </w:pPr>
            <w:r w:rsidRPr="002F75CC">
              <w:rPr>
                <w:rFonts w:ascii="Arial" w:hAnsi="Arial" w:cs="Arial"/>
                <w:b/>
                <w:sz w:val="16"/>
                <w:szCs w:val="16"/>
              </w:rPr>
              <w:t>5.</w:t>
            </w:r>
          </w:p>
        </w:tc>
        <w:tc>
          <w:tcPr>
            <w:tcW w:w="1404" w:type="dxa"/>
            <w:tcBorders>
              <w:top w:val="single" w:sz="2" w:space="0" w:color="auto"/>
              <w:left w:val="single" w:sz="2" w:space="0" w:color="auto"/>
              <w:bottom w:val="single" w:sz="2" w:space="0" w:color="auto"/>
              <w:right w:val="single" w:sz="2" w:space="0" w:color="auto"/>
            </w:tcBorders>
          </w:tcPr>
          <w:p w:rsidR="00D31137" w:rsidRPr="00BF0C02" w:rsidRDefault="00D31137" w:rsidP="00EA6AF7">
            <w:pPr>
              <w:rPr>
                <w:rFonts w:ascii="Arial" w:hAnsi="Arial" w:cs="Arial"/>
                <w:sz w:val="18"/>
                <w:szCs w:val="18"/>
              </w:rPr>
            </w:pPr>
            <w:r>
              <w:rPr>
                <w:rFonts w:ascii="Arial" w:hAnsi="Arial" w:cs="Arial"/>
                <w:sz w:val="18"/>
                <w:szCs w:val="18"/>
              </w:rPr>
              <w:t>Jeseník</w:t>
            </w:r>
          </w:p>
        </w:tc>
        <w:tc>
          <w:tcPr>
            <w:tcW w:w="4677" w:type="dxa"/>
            <w:tcBorders>
              <w:top w:val="single" w:sz="2" w:space="0" w:color="auto"/>
              <w:left w:val="single" w:sz="2" w:space="0" w:color="auto"/>
              <w:bottom w:val="single" w:sz="2" w:space="0" w:color="auto"/>
              <w:right w:val="single" w:sz="2" w:space="0" w:color="auto"/>
            </w:tcBorders>
            <w:vAlign w:val="center"/>
          </w:tcPr>
          <w:p w:rsidR="00D31137" w:rsidRPr="00BF0C02" w:rsidRDefault="00D31137" w:rsidP="00D31137">
            <w:pPr>
              <w:rPr>
                <w:rFonts w:ascii="Arial" w:hAnsi="Arial" w:cs="Arial"/>
                <w:sz w:val="18"/>
                <w:szCs w:val="18"/>
              </w:rPr>
            </w:pPr>
            <w:r>
              <w:rPr>
                <w:rFonts w:ascii="Arial" w:hAnsi="Arial" w:cs="Arial"/>
                <w:sz w:val="18"/>
                <w:szCs w:val="18"/>
              </w:rPr>
              <w:t>Rudná 383, Jeseník</w:t>
            </w:r>
          </w:p>
        </w:tc>
      </w:tr>
      <w:tr w:rsidR="00D31137" w:rsidRPr="002F75CC" w:rsidTr="00E7677A">
        <w:tc>
          <w:tcPr>
            <w:tcW w:w="439" w:type="dxa"/>
            <w:tcBorders>
              <w:top w:val="single" w:sz="2" w:space="0" w:color="auto"/>
              <w:left w:val="single" w:sz="2" w:space="0" w:color="auto"/>
              <w:bottom w:val="single" w:sz="2" w:space="0" w:color="auto"/>
              <w:right w:val="single" w:sz="2" w:space="0" w:color="auto"/>
            </w:tcBorders>
            <w:vAlign w:val="center"/>
          </w:tcPr>
          <w:p w:rsidR="00D31137" w:rsidRPr="002F75CC" w:rsidRDefault="00D31137" w:rsidP="00EA6AF7">
            <w:pPr>
              <w:jc w:val="center"/>
              <w:rPr>
                <w:rFonts w:ascii="Arial" w:hAnsi="Arial" w:cs="Arial"/>
                <w:b/>
                <w:sz w:val="16"/>
                <w:szCs w:val="16"/>
              </w:rPr>
            </w:pPr>
            <w:r w:rsidRPr="002F75CC">
              <w:rPr>
                <w:rFonts w:ascii="Arial" w:hAnsi="Arial" w:cs="Arial"/>
                <w:b/>
                <w:sz w:val="16"/>
                <w:szCs w:val="16"/>
              </w:rPr>
              <w:t>6.</w:t>
            </w:r>
          </w:p>
        </w:tc>
        <w:tc>
          <w:tcPr>
            <w:tcW w:w="1404" w:type="dxa"/>
            <w:tcBorders>
              <w:top w:val="single" w:sz="2" w:space="0" w:color="auto"/>
              <w:left w:val="single" w:sz="2" w:space="0" w:color="auto"/>
              <w:bottom w:val="single" w:sz="2" w:space="0" w:color="auto"/>
              <w:right w:val="single" w:sz="2" w:space="0" w:color="auto"/>
            </w:tcBorders>
          </w:tcPr>
          <w:p w:rsidR="00D31137" w:rsidRPr="00BF0C02" w:rsidRDefault="00D31137" w:rsidP="00EA6AF7">
            <w:pPr>
              <w:rPr>
                <w:rFonts w:ascii="Arial" w:hAnsi="Arial" w:cs="Arial"/>
                <w:sz w:val="18"/>
                <w:szCs w:val="18"/>
              </w:rPr>
            </w:pPr>
            <w:r>
              <w:rPr>
                <w:rFonts w:ascii="Arial" w:hAnsi="Arial" w:cs="Arial"/>
                <w:sz w:val="18"/>
                <w:szCs w:val="18"/>
              </w:rPr>
              <w:t>Mohelnice</w:t>
            </w:r>
          </w:p>
        </w:tc>
        <w:tc>
          <w:tcPr>
            <w:tcW w:w="4677" w:type="dxa"/>
            <w:tcBorders>
              <w:top w:val="single" w:sz="2" w:space="0" w:color="auto"/>
              <w:left w:val="single" w:sz="2" w:space="0" w:color="auto"/>
              <w:bottom w:val="single" w:sz="2" w:space="0" w:color="auto"/>
              <w:right w:val="single" w:sz="2" w:space="0" w:color="auto"/>
            </w:tcBorders>
            <w:vAlign w:val="center"/>
          </w:tcPr>
          <w:p w:rsidR="00D31137" w:rsidRPr="00BF0C02" w:rsidRDefault="00D31137" w:rsidP="00D31137">
            <w:pPr>
              <w:rPr>
                <w:rFonts w:ascii="Arial" w:hAnsi="Arial" w:cs="Arial"/>
                <w:sz w:val="18"/>
                <w:szCs w:val="18"/>
              </w:rPr>
            </w:pPr>
            <w:r>
              <w:rPr>
                <w:rFonts w:ascii="Arial" w:hAnsi="Arial" w:cs="Arial"/>
                <w:sz w:val="18"/>
                <w:szCs w:val="18"/>
              </w:rPr>
              <w:t>Lidická 4, Mohelnice</w:t>
            </w:r>
          </w:p>
        </w:tc>
      </w:tr>
    </w:tbl>
    <w:p w:rsidR="00520419" w:rsidRDefault="00503C00" w:rsidP="00520419">
      <w:pPr>
        <w:rPr>
          <w:rFonts w:ascii="Arial" w:hAnsi="Arial" w:cs="Arial"/>
        </w:rPr>
      </w:pPr>
      <w:r>
        <w:rPr>
          <w:rFonts w:ascii="Arial" w:hAnsi="Arial" w:cs="Arial"/>
          <w:noProof/>
        </w:rPr>
        <w:drawing>
          <wp:anchor distT="0" distB="0" distL="114300" distR="114300" simplePos="0" relativeHeight="251817984" behindDoc="0" locked="0" layoutInCell="1" allowOverlap="1" wp14:anchorId="30B57AF0" wp14:editId="3D3A2307">
            <wp:simplePos x="0" y="0"/>
            <wp:positionH relativeFrom="column">
              <wp:posOffset>4834255</wp:posOffset>
            </wp:positionH>
            <wp:positionV relativeFrom="paragraph">
              <wp:posOffset>128270</wp:posOffset>
            </wp:positionV>
            <wp:extent cx="114300" cy="114300"/>
            <wp:effectExtent l="0" t="0" r="0" b="0"/>
            <wp:wrapNone/>
            <wp:docPr id="4225" name="Obrázek 422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0419" w:rsidRDefault="00503C00">
      <w:pPr>
        <w:rPr>
          <w:rFonts w:ascii="Arial" w:hAnsi="Arial" w:cs="Arial"/>
        </w:rPr>
      </w:pPr>
      <w:r>
        <w:rPr>
          <w:rFonts w:ascii="Arial" w:hAnsi="Arial" w:cs="Arial"/>
          <w:noProof/>
        </w:rPr>
        <w:drawing>
          <wp:anchor distT="0" distB="0" distL="114300" distR="114300" simplePos="0" relativeHeight="251816960" behindDoc="0" locked="0" layoutInCell="1" allowOverlap="1" wp14:anchorId="7A5E9536" wp14:editId="198F385F">
            <wp:simplePos x="0" y="0"/>
            <wp:positionH relativeFrom="column">
              <wp:posOffset>4653280</wp:posOffset>
            </wp:positionH>
            <wp:positionV relativeFrom="paragraph">
              <wp:posOffset>128905</wp:posOffset>
            </wp:positionV>
            <wp:extent cx="114300" cy="114300"/>
            <wp:effectExtent l="0" t="0" r="0" b="0"/>
            <wp:wrapNone/>
            <wp:docPr id="4224" name="Obrázek 422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0419" w:rsidRDefault="00E7677A">
      <w:pPr>
        <w:rPr>
          <w:rFonts w:ascii="Arial" w:hAnsi="Arial" w:cs="Arial"/>
        </w:rPr>
      </w:pPr>
      <w:r>
        <w:rPr>
          <w:noProof/>
        </w:rPr>
        <w:drawing>
          <wp:anchor distT="0" distB="0" distL="114300" distR="114300" simplePos="0" relativeHeight="251812864" behindDoc="0" locked="0" layoutInCell="1" allowOverlap="1" wp14:anchorId="267262D0" wp14:editId="0D459849">
            <wp:simplePos x="0" y="0"/>
            <wp:positionH relativeFrom="column">
              <wp:posOffset>5066665</wp:posOffset>
            </wp:positionH>
            <wp:positionV relativeFrom="paragraph">
              <wp:posOffset>10160</wp:posOffset>
            </wp:positionV>
            <wp:extent cx="114300" cy="114300"/>
            <wp:effectExtent l="0" t="0" r="0" b="0"/>
            <wp:wrapNone/>
            <wp:docPr id="4215" name="Obrázek 421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0419" w:rsidRDefault="00520419">
      <w:pPr>
        <w:rPr>
          <w:rFonts w:ascii="Arial" w:hAnsi="Arial" w:cs="Arial"/>
        </w:rPr>
      </w:pPr>
    </w:p>
    <w:p w:rsidR="00520419" w:rsidRDefault="00520419">
      <w:pPr>
        <w:rPr>
          <w:rFonts w:ascii="Arial" w:hAnsi="Arial" w:cs="Arial"/>
        </w:rPr>
      </w:pPr>
    </w:p>
    <w:p w:rsidR="00BF503F" w:rsidRPr="00503C00" w:rsidRDefault="00842EC1">
      <w:pPr>
        <w:rPr>
          <w:rFonts w:ascii="Arial" w:hAnsi="Arial" w:cs="Arial"/>
          <w:b/>
        </w:rPr>
      </w:pPr>
      <w:r w:rsidRPr="00503C00">
        <w:rPr>
          <w:rFonts w:ascii="Arial" w:hAnsi="Arial" w:cs="Arial"/>
          <w:b/>
        </w:rPr>
        <w:t>Školská a zdravotnická zařízení pro výkon ústavní výchovy, ochranné výchovy a zařízení pro děti vyžadující okamžitou pomoc</w:t>
      </w:r>
    </w:p>
    <w:p w:rsidR="00842EC1" w:rsidRDefault="00842EC1">
      <w:pPr>
        <w:rPr>
          <w:rFonts w:ascii="Arial" w:hAnsi="Arial" w:cs="Arial"/>
        </w:rPr>
      </w:pPr>
    </w:p>
    <w:tbl>
      <w:tblPr>
        <w:tblW w:w="6520" w:type="dxa"/>
        <w:tblInd w:w="2660" w:type="dxa"/>
        <w:tblLayout w:type="fixed"/>
        <w:tblLook w:val="04A0" w:firstRow="1" w:lastRow="0" w:firstColumn="1" w:lastColumn="0" w:noHBand="0" w:noVBand="1"/>
      </w:tblPr>
      <w:tblGrid>
        <w:gridCol w:w="439"/>
        <w:gridCol w:w="1404"/>
        <w:gridCol w:w="2410"/>
        <w:gridCol w:w="2267"/>
      </w:tblGrid>
      <w:tr w:rsidR="00EA335E" w:rsidTr="00E7677A">
        <w:tc>
          <w:tcPr>
            <w:tcW w:w="439" w:type="dxa"/>
            <w:tcBorders>
              <w:top w:val="nil"/>
              <w:left w:val="nil"/>
              <w:bottom w:val="single" w:sz="2" w:space="0" w:color="auto"/>
              <w:right w:val="single" w:sz="2" w:space="0" w:color="auto"/>
            </w:tcBorders>
            <w:vAlign w:val="center"/>
          </w:tcPr>
          <w:p w:rsidR="00EA335E" w:rsidRPr="00EA335E" w:rsidRDefault="00EA335E" w:rsidP="00EA335E">
            <w:pPr>
              <w:jc w:val="center"/>
              <w:rPr>
                <w:rFonts w:ascii="Arial" w:hAnsi="Arial" w:cs="Arial"/>
                <w:b/>
                <w:sz w:val="16"/>
                <w:szCs w:val="16"/>
              </w:rPr>
            </w:pPr>
          </w:p>
        </w:tc>
        <w:tc>
          <w:tcPr>
            <w:tcW w:w="140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EA335E" w:rsidRPr="00EA335E" w:rsidRDefault="00EA335E" w:rsidP="00EA335E">
            <w:pPr>
              <w:jc w:val="center"/>
              <w:rPr>
                <w:rFonts w:ascii="Arial" w:hAnsi="Arial" w:cs="Arial"/>
                <w:b/>
                <w:sz w:val="12"/>
                <w:szCs w:val="12"/>
              </w:rPr>
            </w:pPr>
            <w:r w:rsidRPr="00EA335E">
              <w:rPr>
                <w:rFonts w:ascii="Arial" w:hAnsi="Arial" w:cs="Arial"/>
                <w:b/>
                <w:sz w:val="12"/>
                <w:szCs w:val="12"/>
              </w:rPr>
              <w:t>obec</w:t>
            </w:r>
          </w:p>
        </w:tc>
        <w:tc>
          <w:tcPr>
            <w:tcW w:w="241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EA335E" w:rsidRPr="00EA335E" w:rsidRDefault="00EA335E" w:rsidP="00EA335E">
            <w:pPr>
              <w:jc w:val="center"/>
              <w:rPr>
                <w:rFonts w:ascii="Arial" w:hAnsi="Arial" w:cs="Arial"/>
                <w:b/>
                <w:sz w:val="12"/>
                <w:szCs w:val="12"/>
              </w:rPr>
            </w:pPr>
            <w:r>
              <w:rPr>
                <w:rFonts w:ascii="Arial" w:hAnsi="Arial" w:cs="Arial"/>
                <w:b/>
                <w:sz w:val="12"/>
                <w:szCs w:val="12"/>
              </w:rPr>
              <w:t>název subjektu</w:t>
            </w:r>
          </w:p>
        </w:tc>
        <w:tc>
          <w:tcPr>
            <w:tcW w:w="2267"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EA335E" w:rsidRPr="00EA335E" w:rsidRDefault="00EA335E" w:rsidP="00EA335E">
            <w:pPr>
              <w:jc w:val="center"/>
              <w:rPr>
                <w:rFonts w:ascii="Arial" w:hAnsi="Arial" w:cs="Arial"/>
                <w:b/>
                <w:sz w:val="12"/>
                <w:szCs w:val="12"/>
              </w:rPr>
            </w:pPr>
            <w:r>
              <w:rPr>
                <w:rFonts w:ascii="Arial" w:hAnsi="Arial" w:cs="Arial"/>
                <w:b/>
                <w:sz w:val="12"/>
                <w:szCs w:val="12"/>
              </w:rPr>
              <w:t>popis činnosti</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122B4" w:rsidRDefault="00E122B4" w:rsidP="00E122B4">
            <w:pPr>
              <w:jc w:val="center"/>
              <w:rPr>
                <w:rFonts w:ascii="Arial" w:hAnsi="Arial" w:cs="Arial"/>
                <w:b/>
                <w:sz w:val="16"/>
                <w:szCs w:val="16"/>
              </w:rPr>
            </w:pPr>
          </w:p>
          <w:p w:rsidR="00EA335E" w:rsidRPr="00EA335E" w:rsidRDefault="00EA335E" w:rsidP="00E122B4">
            <w:pPr>
              <w:jc w:val="center"/>
              <w:rPr>
                <w:rFonts w:ascii="Arial" w:hAnsi="Arial" w:cs="Arial"/>
                <w:b/>
                <w:sz w:val="16"/>
                <w:szCs w:val="16"/>
              </w:rPr>
            </w:pPr>
            <w:r>
              <w:rPr>
                <w:rFonts w:ascii="Arial" w:hAnsi="Arial" w:cs="Arial"/>
                <w:b/>
                <w:sz w:val="16"/>
                <w:szCs w:val="16"/>
              </w:rPr>
              <w:t>1.</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Pr="00EA335E" w:rsidRDefault="00EA335E" w:rsidP="00DB0ACE">
            <w:pPr>
              <w:rPr>
                <w:rFonts w:ascii="Arial" w:hAnsi="Arial" w:cs="Arial"/>
                <w:sz w:val="18"/>
                <w:szCs w:val="18"/>
              </w:rPr>
            </w:pPr>
            <w:r w:rsidRPr="00EA335E">
              <w:rPr>
                <w:rFonts w:ascii="Arial" w:hAnsi="Arial" w:cs="Arial"/>
                <w:sz w:val="18"/>
                <w:szCs w:val="18"/>
              </w:rPr>
              <w:t xml:space="preserve">Olomouc – Svatý </w:t>
            </w:r>
            <w:r>
              <w:rPr>
                <w:rFonts w:ascii="Arial" w:hAnsi="Arial" w:cs="Arial"/>
                <w:sz w:val="18"/>
                <w:szCs w:val="18"/>
              </w:rPr>
              <w:t>Kopeček</w:t>
            </w:r>
          </w:p>
        </w:tc>
        <w:tc>
          <w:tcPr>
            <w:tcW w:w="2410" w:type="dxa"/>
            <w:tcBorders>
              <w:top w:val="single" w:sz="2" w:space="0" w:color="auto"/>
              <w:left w:val="single" w:sz="2" w:space="0" w:color="auto"/>
              <w:bottom w:val="single" w:sz="2" w:space="0" w:color="auto"/>
              <w:right w:val="single" w:sz="2" w:space="0" w:color="auto"/>
            </w:tcBorders>
            <w:vAlign w:val="center"/>
          </w:tcPr>
          <w:p w:rsidR="00C00968" w:rsidRPr="00C00968" w:rsidRDefault="00C00968" w:rsidP="00E122B4">
            <w:pPr>
              <w:rPr>
                <w:rFonts w:ascii="Arial" w:hAnsi="Arial" w:cs="Arial"/>
                <w:sz w:val="16"/>
                <w:szCs w:val="16"/>
              </w:rPr>
            </w:pPr>
            <w:r w:rsidRPr="00C00968">
              <w:rPr>
                <w:rFonts w:ascii="Arial" w:hAnsi="Arial" w:cs="Arial"/>
                <w:sz w:val="16"/>
                <w:szCs w:val="16"/>
              </w:rPr>
              <w:t>Dětský diagnostický ústav, SVP, ZŠ a ŠJ</w:t>
            </w:r>
            <w:r w:rsidR="0023442A">
              <w:rPr>
                <w:rFonts w:ascii="Arial" w:hAnsi="Arial" w:cs="Arial"/>
                <w:sz w:val="16"/>
                <w:szCs w:val="16"/>
              </w:rPr>
              <w:t xml:space="preserve">, </w:t>
            </w:r>
            <w:r>
              <w:rPr>
                <w:rFonts w:ascii="Arial" w:hAnsi="Arial" w:cs="Arial"/>
                <w:sz w:val="16"/>
                <w:szCs w:val="16"/>
              </w:rPr>
              <w:t>Ústavní 9, Olomouc</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C00968" w:rsidP="00C00968">
            <w:pPr>
              <w:rPr>
                <w:rFonts w:ascii="Arial" w:hAnsi="Arial" w:cs="Arial"/>
                <w:sz w:val="12"/>
                <w:szCs w:val="12"/>
              </w:rPr>
            </w:pPr>
            <w:r w:rsidRPr="00C00968">
              <w:rPr>
                <w:rFonts w:ascii="Arial" w:hAnsi="Arial" w:cs="Arial"/>
                <w:sz w:val="12"/>
                <w:szCs w:val="12"/>
              </w:rPr>
              <w:t>Školské zařízení pro výkon ústavní a ochranné výchovy</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Pr="00EA335E" w:rsidRDefault="00EA335E" w:rsidP="00EA335E">
            <w:pPr>
              <w:jc w:val="center"/>
              <w:rPr>
                <w:rFonts w:ascii="Arial" w:hAnsi="Arial" w:cs="Arial"/>
                <w:b/>
                <w:sz w:val="16"/>
                <w:szCs w:val="16"/>
              </w:rPr>
            </w:pPr>
            <w:r w:rsidRPr="00EA335E">
              <w:rPr>
                <w:rFonts w:ascii="Arial" w:hAnsi="Arial" w:cs="Arial"/>
                <w:b/>
                <w:sz w:val="16"/>
                <w:szCs w:val="16"/>
              </w:rPr>
              <w:t>2</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Pr="00EA335E" w:rsidRDefault="00EA335E" w:rsidP="00DB0ACE">
            <w:pPr>
              <w:rPr>
                <w:rFonts w:ascii="Arial" w:hAnsi="Arial" w:cs="Arial"/>
                <w:sz w:val="18"/>
                <w:szCs w:val="18"/>
              </w:rPr>
            </w:pPr>
            <w:r>
              <w:rPr>
                <w:rFonts w:ascii="Arial" w:hAnsi="Arial" w:cs="Arial"/>
                <w:sz w:val="18"/>
                <w:szCs w:val="18"/>
              </w:rPr>
              <w:t>Olomouc</w:t>
            </w:r>
          </w:p>
        </w:tc>
        <w:tc>
          <w:tcPr>
            <w:tcW w:w="2410" w:type="dxa"/>
            <w:tcBorders>
              <w:top w:val="single" w:sz="2" w:space="0" w:color="auto"/>
              <w:left w:val="single" w:sz="2" w:space="0" w:color="auto"/>
              <w:bottom w:val="single" w:sz="2" w:space="0" w:color="auto"/>
              <w:right w:val="single" w:sz="2" w:space="0" w:color="auto"/>
            </w:tcBorders>
            <w:vAlign w:val="center"/>
          </w:tcPr>
          <w:p w:rsidR="00C00968" w:rsidRPr="00C00968" w:rsidRDefault="00C00968" w:rsidP="00E122B4">
            <w:pPr>
              <w:rPr>
                <w:rFonts w:ascii="Arial" w:hAnsi="Arial" w:cs="Arial"/>
                <w:sz w:val="16"/>
                <w:szCs w:val="16"/>
              </w:rPr>
            </w:pPr>
            <w:r>
              <w:rPr>
                <w:rFonts w:ascii="Arial" w:hAnsi="Arial" w:cs="Arial"/>
                <w:sz w:val="16"/>
                <w:szCs w:val="16"/>
              </w:rPr>
              <w:t>Dětský domov a Školní jídelna</w:t>
            </w:r>
            <w:r w:rsidR="0023442A">
              <w:rPr>
                <w:rFonts w:ascii="Arial" w:hAnsi="Arial" w:cs="Arial"/>
                <w:sz w:val="16"/>
                <w:szCs w:val="16"/>
              </w:rPr>
              <w:t xml:space="preserve">, </w:t>
            </w:r>
            <w:r>
              <w:rPr>
                <w:rFonts w:ascii="Arial" w:hAnsi="Arial" w:cs="Arial"/>
                <w:sz w:val="16"/>
                <w:szCs w:val="16"/>
              </w:rPr>
              <w:t>U Sportovní haly 1a, Olomouc</w:t>
            </w:r>
          </w:p>
        </w:tc>
        <w:tc>
          <w:tcPr>
            <w:tcW w:w="2267" w:type="dxa"/>
            <w:tcBorders>
              <w:top w:val="single" w:sz="2" w:space="0" w:color="auto"/>
              <w:left w:val="single" w:sz="2" w:space="0" w:color="auto"/>
              <w:bottom w:val="single" w:sz="2" w:space="0" w:color="auto"/>
              <w:right w:val="single" w:sz="2" w:space="0" w:color="auto"/>
            </w:tcBorders>
            <w:vAlign w:val="center"/>
          </w:tcPr>
          <w:p w:rsidR="00C00968" w:rsidRDefault="00C00968" w:rsidP="00C00968">
            <w:pPr>
              <w:rPr>
                <w:rFonts w:ascii="Arial" w:hAnsi="Arial" w:cs="Arial"/>
                <w:sz w:val="12"/>
                <w:szCs w:val="12"/>
              </w:rPr>
            </w:pPr>
            <w:r w:rsidRPr="00C00968">
              <w:rPr>
                <w:rFonts w:ascii="Arial" w:hAnsi="Arial" w:cs="Arial"/>
                <w:sz w:val="12"/>
                <w:szCs w:val="12"/>
              </w:rPr>
              <w:t>Školské zařízení pro výkon úst</w:t>
            </w:r>
            <w:r>
              <w:rPr>
                <w:rFonts w:ascii="Arial" w:hAnsi="Arial" w:cs="Arial"/>
                <w:sz w:val="12"/>
                <w:szCs w:val="12"/>
              </w:rPr>
              <w:t>avní výchovy nezletilých dětí,</w:t>
            </w:r>
          </w:p>
          <w:p w:rsidR="00EA335E" w:rsidRPr="00C00968" w:rsidRDefault="00C00968" w:rsidP="00C00968">
            <w:pPr>
              <w:rPr>
                <w:rFonts w:ascii="Arial" w:hAnsi="Arial" w:cs="Arial"/>
                <w:sz w:val="12"/>
                <w:szCs w:val="12"/>
              </w:rPr>
            </w:pPr>
            <w:r>
              <w:rPr>
                <w:rFonts w:ascii="Arial" w:hAnsi="Arial" w:cs="Arial"/>
                <w:sz w:val="12"/>
                <w:szCs w:val="12"/>
              </w:rPr>
              <w:t>Z</w:t>
            </w:r>
            <w:r w:rsidRPr="00C00968">
              <w:rPr>
                <w:rFonts w:ascii="Arial" w:hAnsi="Arial" w:cs="Arial"/>
                <w:sz w:val="12"/>
                <w:szCs w:val="12"/>
              </w:rPr>
              <w:t>ařízení pro děti vyžadující okamžitou pomoc</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Pr="00EA335E" w:rsidRDefault="00EA335E" w:rsidP="00EA335E">
            <w:pPr>
              <w:jc w:val="center"/>
              <w:rPr>
                <w:rFonts w:ascii="Arial" w:hAnsi="Arial" w:cs="Arial"/>
                <w:b/>
                <w:sz w:val="16"/>
                <w:szCs w:val="16"/>
              </w:rPr>
            </w:pPr>
            <w:r>
              <w:rPr>
                <w:rFonts w:ascii="Arial" w:hAnsi="Arial" w:cs="Arial"/>
                <w:b/>
                <w:sz w:val="16"/>
                <w:szCs w:val="16"/>
              </w:rPr>
              <w:t>3.</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Pr="00EA335E" w:rsidRDefault="00EA335E" w:rsidP="00DB0ACE">
            <w:pPr>
              <w:rPr>
                <w:rFonts w:ascii="Arial" w:hAnsi="Arial" w:cs="Arial"/>
                <w:sz w:val="18"/>
                <w:szCs w:val="18"/>
              </w:rPr>
            </w:pPr>
            <w:r>
              <w:rPr>
                <w:rFonts w:ascii="Arial" w:hAnsi="Arial" w:cs="Arial"/>
                <w:sz w:val="18"/>
                <w:szCs w:val="18"/>
              </w:rPr>
              <w:t>Olomouc</w:t>
            </w:r>
          </w:p>
        </w:tc>
        <w:tc>
          <w:tcPr>
            <w:tcW w:w="2410" w:type="dxa"/>
            <w:tcBorders>
              <w:top w:val="single" w:sz="2" w:space="0" w:color="auto"/>
              <w:left w:val="single" w:sz="2" w:space="0" w:color="auto"/>
              <w:bottom w:val="single" w:sz="2" w:space="0" w:color="auto"/>
              <w:right w:val="single" w:sz="2" w:space="0" w:color="auto"/>
            </w:tcBorders>
            <w:vAlign w:val="center"/>
          </w:tcPr>
          <w:p w:rsidR="00C00968" w:rsidRPr="00C00968" w:rsidRDefault="00C00968" w:rsidP="00E122B4">
            <w:pPr>
              <w:rPr>
                <w:rFonts w:ascii="Arial" w:hAnsi="Arial" w:cs="Arial"/>
                <w:sz w:val="16"/>
                <w:szCs w:val="16"/>
              </w:rPr>
            </w:pPr>
            <w:r>
              <w:rPr>
                <w:rFonts w:ascii="Arial" w:hAnsi="Arial" w:cs="Arial"/>
                <w:sz w:val="16"/>
                <w:szCs w:val="16"/>
              </w:rPr>
              <w:t>Sdružená zařízení pro péči o dítě</w:t>
            </w:r>
            <w:r w:rsidR="00336033">
              <w:rPr>
                <w:rFonts w:ascii="Arial" w:hAnsi="Arial" w:cs="Arial"/>
                <w:sz w:val="16"/>
                <w:szCs w:val="16"/>
              </w:rPr>
              <w:t xml:space="preserve"> v</w:t>
            </w:r>
            <w:r w:rsidR="0023442A">
              <w:rPr>
                <w:rFonts w:ascii="Arial" w:hAnsi="Arial" w:cs="Arial"/>
                <w:sz w:val="16"/>
                <w:szCs w:val="16"/>
              </w:rPr>
              <w:t> </w:t>
            </w:r>
            <w:r w:rsidR="00336033">
              <w:rPr>
                <w:rFonts w:ascii="Arial" w:hAnsi="Arial" w:cs="Arial"/>
                <w:sz w:val="16"/>
                <w:szCs w:val="16"/>
              </w:rPr>
              <w:t>Olomouci</w:t>
            </w:r>
            <w:r w:rsidR="0023442A">
              <w:rPr>
                <w:rFonts w:ascii="Arial" w:hAnsi="Arial" w:cs="Arial"/>
                <w:sz w:val="16"/>
                <w:szCs w:val="16"/>
              </w:rPr>
              <w:t xml:space="preserve">, </w:t>
            </w:r>
            <w:r>
              <w:rPr>
                <w:rFonts w:ascii="Arial" w:hAnsi="Arial" w:cs="Arial"/>
                <w:sz w:val="16"/>
                <w:szCs w:val="16"/>
              </w:rPr>
              <w:t>U dětského domova 269, Olomouc</w:t>
            </w:r>
          </w:p>
        </w:tc>
        <w:tc>
          <w:tcPr>
            <w:tcW w:w="2267" w:type="dxa"/>
            <w:tcBorders>
              <w:top w:val="single" w:sz="2" w:space="0" w:color="auto"/>
              <w:left w:val="single" w:sz="2" w:space="0" w:color="auto"/>
              <w:bottom w:val="single" w:sz="2" w:space="0" w:color="auto"/>
              <w:right w:val="single" w:sz="2" w:space="0" w:color="auto"/>
            </w:tcBorders>
            <w:vAlign w:val="center"/>
          </w:tcPr>
          <w:p w:rsidR="00C00968" w:rsidRDefault="00C00968" w:rsidP="00C00968">
            <w:pPr>
              <w:rPr>
                <w:rFonts w:ascii="Arial" w:hAnsi="Arial" w:cs="Arial"/>
                <w:sz w:val="12"/>
                <w:szCs w:val="12"/>
              </w:rPr>
            </w:pPr>
            <w:r>
              <w:rPr>
                <w:rFonts w:ascii="Arial" w:hAnsi="Arial" w:cs="Arial"/>
                <w:sz w:val="12"/>
                <w:szCs w:val="12"/>
              </w:rPr>
              <w:t>Dětský domov pro děti do 3 let</w:t>
            </w:r>
          </w:p>
          <w:p w:rsidR="00EA335E" w:rsidRPr="00C00968" w:rsidRDefault="00C00968" w:rsidP="00C00968">
            <w:pPr>
              <w:rPr>
                <w:rFonts w:ascii="Arial" w:hAnsi="Arial" w:cs="Arial"/>
                <w:sz w:val="12"/>
                <w:szCs w:val="12"/>
              </w:rPr>
            </w:pPr>
            <w:r>
              <w:rPr>
                <w:rFonts w:ascii="Arial" w:hAnsi="Arial" w:cs="Arial"/>
                <w:sz w:val="12"/>
                <w:szCs w:val="12"/>
              </w:rPr>
              <w:t xml:space="preserve">Zařízení pro děti vyžadující okamžitou pomoc  </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4.</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Olomouc</w:t>
            </w:r>
          </w:p>
        </w:tc>
        <w:tc>
          <w:tcPr>
            <w:tcW w:w="2410" w:type="dxa"/>
            <w:tcBorders>
              <w:top w:val="single" w:sz="2" w:space="0" w:color="auto"/>
              <w:left w:val="single" w:sz="2" w:space="0" w:color="auto"/>
              <w:bottom w:val="single" w:sz="2" w:space="0" w:color="auto"/>
              <w:right w:val="single" w:sz="2" w:space="0" w:color="auto"/>
            </w:tcBorders>
            <w:vAlign w:val="center"/>
          </w:tcPr>
          <w:p w:rsidR="00336033" w:rsidRPr="00C00968" w:rsidRDefault="00336033" w:rsidP="00E122B4">
            <w:pPr>
              <w:rPr>
                <w:rFonts w:ascii="Arial" w:hAnsi="Arial" w:cs="Arial"/>
                <w:sz w:val="16"/>
                <w:szCs w:val="16"/>
              </w:rPr>
            </w:pPr>
            <w:r>
              <w:rPr>
                <w:rFonts w:ascii="Arial" w:hAnsi="Arial" w:cs="Arial"/>
                <w:sz w:val="16"/>
                <w:szCs w:val="16"/>
              </w:rPr>
              <w:t>Středisko sociální prevence Olomouc</w:t>
            </w:r>
            <w:r w:rsidR="0023442A">
              <w:rPr>
                <w:rFonts w:ascii="Arial" w:hAnsi="Arial" w:cs="Arial"/>
                <w:sz w:val="16"/>
                <w:szCs w:val="16"/>
              </w:rPr>
              <w:t xml:space="preserve">, </w:t>
            </w:r>
            <w:r>
              <w:rPr>
                <w:rFonts w:ascii="Arial" w:hAnsi="Arial" w:cs="Arial"/>
                <w:sz w:val="16"/>
                <w:szCs w:val="16"/>
              </w:rPr>
              <w:t>Na Vozovce 26, Olomouc</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336033" w:rsidP="00C00968">
            <w:pPr>
              <w:rPr>
                <w:rFonts w:ascii="Arial" w:hAnsi="Arial" w:cs="Arial"/>
                <w:sz w:val="12"/>
                <w:szCs w:val="12"/>
              </w:rPr>
            </w:pPr>
            <w:r>
              <w:rPr>
                <w:rFonts w:ascii="Arial" w:hAnsi="Arial" w:cs="Arial"/>
                <w:sz w:val="12"/>
                <w:szCs w:val="12"/>
              </w:rPr>
              <w:t>Zařízení sociálně-právní ochrany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5.</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Přerov</w:t>
            </w:r>
          </w:p>
        </w:tc>
        <w:tc>
          <w:tcPr>
            <w:tcW w:w="2410" w:type="dxa"/>
            <w:tcBorders>
              <w:top w:val="single" w:sz="2" w:space="0" w:color="auto"/>
              <w:left w:val="single" w:sz="2" w:space="0" w:color="auto"/>
              <w:bottom w:val="single" w:sz="2" w:space="0" w:color="auto"/>
              <w:right w:val="single" w:sz="2" w:space="0" w:color="auto"/>
            </w:tcBorders>
            <w:vAlign w:val="center"/>
          </w:tcPr>
          <w:p w:rsidR="00336033" w:rsidRPr="00C00968" w:rsidRDefault="00336033" w:rsidP="00E122B4">
            <w:pPr>
              <w:rPr>
                <w:rFonts w:ascii="Arial" w:hAnsi="Arial" w:cs="Arial"/>
                <w:sz w:val="16"/>
                <w:szCs w:val="16"/>
              </w:rPr>
            </w:pPr>
            <w:r>
              <w:rPr>
                <w:rFonts w:ascii="Arial" w:hAnsi="Arial" w:cs="Arial"/>
                <w:sz w:val="16"/>
                <w:szCs w:val="16"/>
              </w:rPr>
              <w:t>Dětský domov a Školní jídelna</w:t>
            </w:r>
            <w:r w:rsidR="0023442A">
              <w:rPr>
                <w:rFonts w:ascii="Arial" w:hAnsi="Arial" w:cs="Arial"/>
                <w:sz w:val="16"/>
                <w:szCs w:val="16"/>
              </w:rPr>
              <w:t xml:space="preserve">, </w:t>
            </w:r>
            <w:r>
              <w:rPr>
                <w:rFonts w:ascii="Arial" w:hAnsi="Arial" w:cs="Arial"/>
                <w:sz w:val="16"/>
                <w:szCs w:val="16"/>
              </w:rPr>
              <w:t>Sušilova 25, Přerov</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336033" w:rsidP="00C00968">
            <w:pPr>
              <w:rPr>
                <w:rFonts w:ascii="Arial" w:hAnsi="Arial" w:cs="Arial"/>
                <w:sz w:val="12"/>
                <w:szCs w:val="12"/>
              </w:rPr>
            </w:pPr>
            <w:r>
              <w:rPr>
                <w:rFonts w:ascii="Arial" w:hAnsi="Arial" w:cs="Arial"/>
                <w:sz w:val="12"/>
                <w:szCs w:val="12"/>
              </w:rPr>
              <w:t>Školské zařízení pro výkon ústavní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6.</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Šumperk</w:t>
            </w:r>
          </w:p>
        </w:tc>
        <w:tc>
          <w:tcPr>
            <w:tcW w:w="2410" w:type="dxa"/>
            <w:tcBorders>
              <w:top w:val="single" w:sz="2" w:space="0" w:color="auto"/>
              <w:left w:val="single" w:sz="2" w:space="0" w:color="auto"/>
              <w:bottom w:val="single" w:sz="2" w:space="0" w:color="auto"/>
              <w:right w:val="single" w:sz="2" w:space="0" w:color="auto"/>
            </w:tcBorders>
            <w:vAlign w:val="center"/>
          </w:tcPr>
          <w:p w:rsidR="00336033" w:rsidRPr="00C00968" w:rsidRDefault="00336033" w:rsidP="00E122B4">
            <w:pPr>
              <w:rPr>
                <w:rFonts w:ascii="Arial" w:hAnsi="Arial" w:cs="Arial"/>
                <w:sz w:val="16"/>
                <w:szCs w:val="16"/>
              </w:rPr>
            </w:pPr>
            <w:r>
              <w:rPr>
                <w:rFonts w:ascii="Arial" w:hAnsi="Arial" w:cs="Arial"/>
                <w:sz w:val="16"/>
                <w:szCs w:val="16"/>
              </w:rPr>
              <w:t>Výchovný ústav, DDŠ, ZŠ a SŠ</w:t>
            </w:r>
            <w:r w:rsidR="0023442A">
              <w:rPr>
                <w:rFonts w:ascii="Arial" w:hAnsi="Arial" w:cs="Arial"/>
                <w:sz w:val="16"/>
                <w:szCs w:val="16"/>
              </w:rPr>
              <w:t xml:space="preserve">, </w:t>
            </w:r>
            <w:r>
              <w:rPr>
                <w:rFonts w:ascii="Arial" w:hAnsi="Arial" w:cs="Arial"/>
                <w:sz w:val="16"/>
                <w:szCs w:val="16"/>
              </w:rPr>
              <w:t>Vyhlídka 1, Šumperk</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336033" w:rsidP="00C00968">
            <w:pPr>
              <w:rPr>
                <w:rFonts w:ascii="Arial" w:hAnsi="Arial" w:cs="Arial"/>
                <w:sz w:val="12"/>
                <w:szCs w:val="12"/>
              </w:rPr>
            </w:pPr>
            <w:r>
              <w:rPr>
                <w:rFonts w:ascii="Arial" w:hAnsi="Arial" w:cs="Arial"/>
                <w:sz w:val="12"/>
                <w:szCs w:val="12"/>
              </w:rPr>
              <w:t>Školské zařízení pro výkon ústavní a ochranné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7.</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Šumperk</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Default="00336033" w:rsidP="00E122B4">
            <w:pPr>
              <w:rPr>
                <w:rFonts w:ascii="Arial" w:hAnsi="Arial" w:cs="Arial"/>
                <w:sz w:val="16"/>
                <w:szCs w:val="16"/>
              </w:rPr>
            </w:pPr>
            <w:r>
              <w:rPr>
                <w:rFonts w:ascii="Arial" w:hAnsi="Arial" w:cs="Arial"/>
                <w:sz w:val="16"/>
                <w:szCs w:val="16"/>
              </w:rPr>
              <w:t>Dětské centrum Pavučinka</w:t>
            </w:r>
          </w:p>
          <w:p w:rsidR="00336033" w:rsidRPr="00C00968" w:rsidRDefault="00336033" w:rsidP="00E122B4">
            <w:pPr>
              <w:rPr>
                <w:rFonts w:ascii="Arial" w:hAnsi="Arial" w:cs="Arial"/>
                <w:sz w:val="16"/>
                <w:szCs w:val="16"/>
              </w:rPr>
            </w:pPr>
            <w:r>
              <w:rPr>
                <w:rFonts w:ascii="Arial" w:hAnsi="Arial" w:cs="Arial"/>
                <w:sz w:val="16"/>
                <w:szCs w:val="16"/>
              </w:rPr>
              <w:t>Dr.E.Beneše 13, Šumperk</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Default="00336033" w:rsidP="00C00968">
            <w:pPr>
              <w:rPr>
                <w:rFonts w:ascii="Arial" w:hAnsi="Arial" w:cs="Arial"/>
                <w:sz w:val="12"/>
                <w:szCs w:val="12"/>
              </w:rPr>
            </w:pPr>
            <w:r>
              <w:rPr>
                <w:rFonts w:ascii="Arial" w:hAnsi="Arial" w:cs="Arial"/>
                <w:sz w:val="12"/>
                <w:szCs w:val="12"/>
              </w:rPr>
              <w:t>Dětský domov pro děti do 3 let</w:t>
            </w:r>
          </w:p>
          <w:p w:rsidR="00336033" w:rsidRPr="00C00968" w:rsidRDefault="00336033" w:rsidP="00C00968">
            <w:pPr>
              <w:rPr>
                <w:rFonts w:ascii="Arial" w:hAnsi="Arial" w:cs="Arial"/>
                <w:sz w:val="12"/>
                <w:szCs w:val="12"/>
              </w:rPr>
            </w:pPr>
            <w:r>
              <w:rPr>
                <w:rFonts w:ascii="Arial" w:hAnsi="Arial" w:cs="Arial"/>
                <w:sz w:val="12"/>
                <w:szCs w:val="12"/>
              </w:rPr>
              <w:t>Zařízení pro děti vyžadující okamžitou pomoc</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8.</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Jeseník</w:t>
            </w:r>
          </w:p>
        </w:tc>
        <w:tc>
          <w:tcPr>
            <w:tcW w:w="2410" w:type="dxa"/>
            <w:tcBorders>
              <w:top w:val="single" w:sz="2" w:space="0" w:color="auto"/>
              <w:left w:val="single" w:sz="2" w:space="0" w:color="auto"/>
              <w:bottom w:val="single" w:sz="2" w:space="0" w:color="auto"/>
              <w:right w:val="single" w:sz="2" w:space="0" w:color="auto"/>
            </w:tcBorders>
            <w:vAlign w:val="center"/>
          </w:tcPr>
          <w:p w:rsidR="00336033" w:rsidRPr="00C00968" w:rsidRDefault="00336033" w:rsidP="00E122B4">
            <w:pPr>
              <w:rPr>
                <w:rFonts w:ascii="Arial" w:hAnsi="Arial" w:cs="Arial"/>
                <w:sz w:val="16"/>
                <w:szCs w:val="16"/>
              </w:rPr>
            </w:pPr>
            <w:r>
              <w:rPr>
                <w:rFonts w:ascii="Arial" w:hAnsi="Arial" w:cs="Arial"/>
                <w:sz w:val="16"/>
                <w:szCs w:val="16"/>
              </w:rPr>
              <w:t>Dětský domov a Školní jídelna</w:t>
            </w:r>
            <w:r w:rsidR="0023442A">
              <w:rPr>
                <w:rFonts w:ascii="Arial" w:hAnsi="Arial" w:cs="Arial"/>
                <w:sz w:val="16"/>
                <w:szCs w:val="16"/>
              </w:rPr>
              <w:t>, Priessnitzova 405, Jeseník</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C00968">
            <w:pPr>
              <w:rPr>
                <w:rFonts w:ascii="Arial" w:hAnsi="Arial" w:cs="Arial"/>
                <w:sz w:val="12"/>
                <w:szCs w:val="12"/>
              </w:rPr>
            </w:pPr>
            <w:r>
              <w:rPr>
                <w:rFonts w:ascii="Arial" w:hAnsi="Arial" w:cs="Arial"/>
                <w:sz w:val="12"/>
                <w:szCs w:val="12"/>
              </w:rPr>
              <w:t>Školské zařízení pro výkon ústavní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9.</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Lipník n.B.</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Dětský domov a Školní jídelna, Tyršova 772, Lipník n.B.</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E122B4" w:rsidP="00C00968">
            <w:pPr>
              <w:rPr>
                <w:rFonts w:ascii="Arial" w:hAnsi="Arial" w:cs="Arial"/>
                <w:sz w:val="12"/>
                <w:szCs w:val="12"/>
              </w:rPr>
            </w:pPr>
            <w:r>
              <w:rPr>
                <w:rFonts w:ascii="Arial" w:hAnsi="Arial" w:cs="Arial"/>
                <w:sz w:val="12"/>
                <w:szCs w:val="12"/>
              </w:rPr>
              <w:t>Školské za</w:t>
            </w:r>
            <w:r w:rsidR="0023442A">
              <w:rPr>
                <w:rFonts w:ascii="Arial" w:hAnsi="Arial" w:cs="Arial"/>
                <w:sz w:val="12"/>
                <w:szCs w:val="12"/>
              </w:rPr>
              <w:t>řízení pro výkon ústavní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10.</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Hranice</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Dětský domov a Školní jídelna, Purgešova 4, Hranice</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C00968">
            <w:pPr>
              <w:rPr>
                <w:rFonts w:ascii="Arial" w:hAnsi="Arial" w:cs="Arial"/>
                <w:sz w:val="12"/>
                <w:szCs w:val="12"/>
              </w:rPr>
            </w:pPr>
            <w:r>
              <w:rPr>
                <w:rFonts w:ascii="Arial" w:hAnsi="Arial" w:cs="Arial"/>
                <w:sz w:val="12"/>
                <w:szCs w:val="12"/>
              </w:rPr>
              <w:t>Školské zařízení pro výkon ústavní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11.</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Konice</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Dětský domov a Školní jídelna, Vrchlického 369, Konice</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C00968">
            <w:pPr>
              <w:rPr>
                <w:rFonts w:ascii="Arial" w:hAnsi="Arial" w:cs="Arial"/>
                <w:sz w:val="12"/>
                <w:szCs w:val="12"/>
              </w:rPr>
            </w:pPr>
            <w:r>
              <w:rPr>
                <w:rFonts w:ascii="Arial" w:hAnsi="Arial" w:cs="Arial"/>
                <w:sz w:val="12"/>
                <w:szCs w:val="12"/>
              </w:rPr>
              <w:t>Školské zařízení pro výkon ústavní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12.</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Plumlov</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Dětský domov a Školní jídelna, Balkán 333, Plumlov</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C00968">
            <w:pPr>
              <w:rPr>
                <w:rFonts w:ascii="Arial" w:hAnsi="Arial" w:cs="Arial"/>
                <w:sz w:val="12"/>
                <w:szCs w:val="12"/>
              </w:rPr>
            </w:pPr>
            <w:r>
              <w:rPr>
                <w:rFonts w:ascii="Arial" w:hAnsi="Arial" w:cs="Arial"/>
                <w:sz w:val="12"/>
                <w:szCs w:val="12"/>
              </w:rPr>
              <w:t>Školské zařízení pro výkon ústavní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13.</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Černá Voda</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Dětský domov a Školní jídelna, Černá Voda 1</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C00968">
            <w:pPr>
              <w:rPr>
                <w:rFonts w:ascii="Arial" w:hAnsi="Arial" w:cs="Arial"/>
                <w:sz w:val="12"/>
                <w:szCs w:val="12"/>
              </w:rPr>
            </w:pPr>
            <w:r>
              <w:rPr>
                <w:rFonts w:ascii="Arial" w:hAnsi="Arial" w:cs="Arial"/>
                <w:sz w:val="12"/>
                <w:szCs w:val="12"/>
              </w:rPr>
              <w:t>Školské zařízení pro výkon ústavní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40790F" w:rsidP="00EA335E">
            <w:pPr>
              <w:jc w:val="center"/>
              <w:rPr>
                <w:rFonts w:ascii="Arial" w:hAnsi="Arial" w:cs="Arial"/>
                <w:b/>
                <w:sz w:val="16"/>
                <w:szCs w:val="16"/>
              </w:rPr>
            </w:pPr>
            <w:r>
              <w:rPr>
                <w:noProof/>
              </w:rPr>
              <w:drawing>
                <wp:anchor distT="0" distB="0" distL="114300" distR="114300" simplePos="0" relativeHeight="251763712" behindDoc="0" locked="0" layoutInCell="1" allowOverlap="1" wp14:anchorId="625604BA" wp14:editId="1900508E">
                  <wp:simplePos x="0" y="0"/>
                  <wp:positionH relativeFrom="column">
                    <wp:posOffset>-1485265</wp:posOffset>
                  </wp:positionH>
                  <wp:positionV relativeFrom="paragraph">
                    <wp:posOffset>316865</wp:posOffset>
                  </wp:positionV>
                  <wp:extent cx="2061210" cy="3133725"/>
                  <wp:effectExtent l="0" t="0" r="0" b="9525"/>
                  <wp:wrapNone/>
                  <wp:docPr id="4174" name="Obrázek 4174"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61210" cy="3133725"/>
                          </a:xfrm>
                          <a:prstGeom prst="rect">
                            <a:avLst/>
                          </a:prstGeom>
                          <a:noFill/>
                          <a:ln>
                            <a:noFill/>
                          </a:ln>
                        </pic:spPr>
                      </pic:pic>
                    </a:graphicData>
                  </a:graphic>
                  <wp14:sizeRelH relativeFrom="page">
                    <wp14:pctWidth>0</wp14:pctWidth>
                  </wp14:sizeRelH>
                  <wp14:sizeRelV relativeFrom="page">
                    <wp14:pctHeight>0</wp14:pctHeight>
                  </wp14:sizeRelV>
                </wp:anchor>
              </w:drawing>
            </w:r>
            <w:r w:rsidR="00EA335E">
              <w:rPr>
                <w:rFonts w:ascii="Arial" w:hAnsi="Arial" w:cs="Arial"/>
                <w:b/>
                <w:sz w:val="16"/>
                <w:szCs w:val="16"/>
              </w:rPr>
              <w:t>14.</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Dřevohostice</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Výchovný ústav, střední škola a ŠJ, Novosady 248, Dřevohostice</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C00968">
            <w:pPr>
              <w:rPr>
                <w:rFonts w:ascii="Arial" w:hAnsi="Arial" w:cs="Arial"/>
                <w:sz w:val="12"/>
                <w:szCs w:val="12"/>
              </w:rPr>
            </w:pPr>
            <w:r>
              <w:rPr>
                <w:rFonts w:ascii="Arial" w:hAnsi="Arial" w:cs="Arial"/>
                <w:sz w:val="12"/>
                <w:szCs w:val="12"/>
              </w:rPr>
              <w:t>Školské zařízení pro výkon ústavní a ochranné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40790F" w:rsidP="00EA335E">
            <w:pPr>
              <w:jc w:val="center"/>
              <w:rPr>
                <w:rFonts w:ascii="Arial" w:hAnsi="Arial" w:cs="Arial"/>
                <w:b/>
                <w:sz w:val="16"/>
                <w:szCs w:val="16"/>
              </w:rPr>
            </w:pPr>
            <w:r>
              <w:rPr>
                <w:rFonts w:ascii="Arial" w:hAnsi="Arial" w:cs="Arial"/>
                <w:noProof/>
              </w:rPr>
              <w:drawing>
                <wp:anchor distT="0" distB="0" distL="114300" distR="114300" simplePos="0" relativeHeight="251772928" behindDoc="0" locked="0" layoutInCell="1" allowOverlap="1" wp14:anchorId="024DD005" wp14:editId="7E31FAD2">
                  <wp:simplePos x="0" y="0"/>
                  <wp:positionH relativeFrom="column">
                    <wp:posOffset>-758825</wp:posOffset>
                  </wp:positionH>
                  <wp:positionV relativeFrom="paragraph">
                    <wp:posOffset>163195</wp:posOffset>
                  </wp:positionV>
                  <wp:extent cx="114300" cy="114300"/>
                  <wp:effectExtent l="0" t="0" r="0" b="0"/>
                  <wp:wrapNone/>
                  <wp:docPr id="4183" name="Obrázek 418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76000" behindDoc="0" locked="0" layoutInCell="1" allowOverlap="1" wp14:anchorId="5E705488" wp14:editId="1667DB1F">
                  <wp:simplePos x="0" y="0"/>
                  <wp:positionH relativeFrom="column">
                    <wp:posOffset>-863600</wp:posOffset>
                  </wp:positionH>
                  <wp:positionV relativeFrom="paragraph">
                    <wp:posOffset>20320</wp:posOffset>
                  </wp:positionV>
                  <wp:extent cx="114300" cy="114300"/>
                  <wp:effectExtent l="0" t="0" r="0" b="0"/>
                  <wp:wrapNone/>
                  <wp:docPr id="4186" name="Obrázek 418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A335E">
              <w:rPr>
                <w:rFonts w:ascii="Arial" w:hAnsi="Arial" w:cs="Arial"/>
                <w:b/>
                <w:sz w:val="16"/>
                <w:szCs w:val="16"/>
              </w:rPr>
              <w:t>15.</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Veselíčko</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Dětský domov se školou, ZŠ a ŠJ, Veselíčko 2</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C00968">
            <w:pPr>
              <w:rPr>
                <w:rFonts w:ascii="Arial" w:hAnsi="Arial" w:cs="Arial"/>
                <w:sz w:val="12"/>
                <w:szCs w:val="12"/>
              </w:rPr>
            </w:pPr>
            <w:r>
              <w:rPr>
                <w:rFonts w:ascii="Arial" w:hAnsi="Arial" w:cs="Arial"/>
                <w:sz w:val="12"/>
                <w:szCs w:val="12"/>
              </w:rPr>
              <w:t>Školské zařízení pro výkon ústavní a ochranné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40790F" w:rsidP="00EA335E">
            <w:pPr>
              <w:jc w:val="center"/>
              <w:rPr>
                <w:rFonts w:ascii="Arial" w:hAnsi="Arial" w:cs="Arial"/>
                <w:b/>
                <w:sz w:val="16"/>
                <w:szCs w:val="16"/>
              </w:rPr>
            </w:pPr>
            <w:r>
              <w:rPr>
                <w:rFonts w:ascii="Arial" w:hAnsi="Arial" w:cs="Arial"/>
                <w:noProof/>
              </w:rPr>
              <w:drawing>
                <wp:anchor distT="0" distB="0" distL="114300" distR="114300" simplePos="0" relativeHeight="251777024" behindDoc="0" locked="0" layoutInCell="1" allowOverlap="1" wp14:anchorId="113A1EDC" wp14:editId="7DBE960A">
                  <wp:simplePos x="0" y="0"/>
                  <wp:positionH relativeFrom="column">
                    <wp:posOffset>-828040</wp:posOffset>
                  </wp:positionH>
                  <wp:positionV relativeFrom="paragraph">
                    <wp:posOffset>41910</wp:posOffset>
                  </wp:positionV>
                  <wp:extent cx="114300" cy="114300"/>
                  <wp:effectExtent l="0" t="0" r="0" b="0"/>
                  <wp:wrapNone/>
                  <wp:docPr id="4187" name="Obrázek 418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67808" behindDoc="0" locked="0" layoutInCell="1" allowOverlap="1" wp14:anchorId="138EFFB6" wp14:editId="6FF4A92E">
                  <wp:simplePos x="0" y="0"/>
                  <wp:positionH relativeFrom="column">
                    <wp:posOffset>-698500</wp:posOffset>
                  </wp:positionH>
                  <wp:positionV relativeFrom="paragraph">
                    <wp:posOffset>154305</wp:posOffset>
                  </wp:positionV>
                  <wp:extent cx="114300" cy="114300"/>
                  <wp:effectExtent l="0" t="0" r="0" b="0"/>
                  <wp:wrapNone/>
                  <wp:docPr id="4178" name="Obrázek 417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EA335E">
              <w:rPr>
                <w:rFonts w:ascii="Arial" w:hAnsi="Arial" w:cs="Arial"/>
                <w:b/>
                <w:sz w:val="16"/>
                <w:szCs w:val="16"/>
              </w:rPr>
              <w:t>16.</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EA335E" w:rsidP="00DB0ACE">
            <w:pPr>
              <w:rPr>
                <w:rFonts w:ascii="Arial" w:hAnsi="Arial" w:cs="Arial"/>
                <w:sz w:val="18"/>
                <w:szCs w:val="18"/>
              </w:rPr>
            </w:pPr>
            <w:r>
              <w:rPr>
                <w:rFonts w:ascii="Arial" w:hAnsi="Arial" w:cs="Arial"/>
                <w:sz w:val="18"/>
                <w:szCs w:val="18"/>
              </w:rPr>
              <w:t>Vidnava</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23442A" w:rsidP="00E122B4">
            <w:pPr>
              <w:rPr>
                <w:rFonts w:ascii="Arial" w:hAnsi="Arial" w:cs="Arial"/>
                <w:sz w:val="16"/>
                <w:szCs w:val="16"/>
              </w:rPr>
            </w:pPr>
            <w:r>
              <w:rPr>
                <w:rFonts w:ascii="Arial" w:hAnsi="Arial" w:cs="Arial"/>
                <w:sz w:val="16"/>
                <w:szCs w:val="16"/>
              </w:rPr>
              <w:t>Výchovný ústav, SŠ, ZŠ a ŠJ, Klášterní 251, Vidnava</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E122B4" w:rsidP="00C00968">
            <w:pPr>
              <w:rPr>
                <w:rFonts w:ascii="Arial" w:hAnsi="Arial" w:cs="Arial"/>
                <w:sz w:val="12"/>
                <w:szCs w:val="12"/>
              </w:rPr>
            </w:pPr>
            <w:r>
              <w:rPr>
                <w:rFonts w:ascii="Arial" w:hAnsi="Arial" w:cs="Arial"/>
                <w:sz w:val="12"/>
                <w:szCs w:val="12"/>
              </w:rPr>
              <w:t>Školské zařízení pro výkon ústavní a ochranné výchovy nezletilých dětí</w:t>
            </w:r>
          </w:p>
        </w:tc>
      </w:tr>
      <w:tr w:rsidR="00EA335E" w:rsidTr="00E7677A">
        <w:tc>
          <w:tcPr>
            <w:tcW w:w="439" w:type="dxa"/>
            <w:tcBorders>
              <w:top w:val="single" w:sz="2" w:space="0" w:color="auto"/>
              <w:left w:val="single" w:sz="2" w:space="0" w:color="auto"/>
              <w:bottom w:val="single" w:sz="2" w:space="0" w:color="auto"/>
              <w:right w:val="single" w:sz="2" w:space="0" w:color="auto"/>
            </w:tcBorders>
            <w:vAlign w:val="center"/>
          </w:tcPr>
          <w:p w:rsidR="00EA335E" w:rsidRDefault="00EA335E" w:rsidP="00EA335E">
            <w:pPr>
              <w:jc w:val="center"/>
              <w:rPr>
                <w:rFonts w:ascii="Arial" w:hAnsi="Arial" w:cs="Arial"/>
                <w:b/>
                <w:sz w:val="16"/>
                <w:szCs w:val="16"/>
              </w:rPr>
            </w:pPr>
            <w:r>
              <w:rPr>
                <w:rFonts w:ascii="Arial" w:hAnsi="Arial" w:cs="Arial"/>
                <w:b/>
                <w:sz w:val="16"/>
                <w:szCs w:val="16"/>
              </w:rPr>
              <w:t>17.</w:t>
            </w:r>
          </w:p>
        </w:tc>
        <w:tc>
          <w:tcPr>
            <w:tcW w:w="1404" w:type="dxa"/>
            <w:tcBorders>
              <w:top w:val="single" w:sz="2" w:space="0" w:color="auto"/>
              <w:left w:val="single" w:sz="2" w:space="0" w:color="auto"/>
              <w:bottom w:val="single" w:sz="2" w:space="0" w:color="auto"/>
              <w:right w:val="single" w:sz="2" w:space="0" w:color="auto"/>
            </w:tcBorders>
            <w:vAlign w:val="center"/>
          </w:tcPr>
          <w:p w:rsidR="00EA335E" w:rsidRDefault="00B11B46" w:rsidP="00DB0ACE">
            <w:pPr>
              <w:rPr>
                <w:rFonts w:ascii="Arial" w:hAnsi="Arial" w:cs="Arial"/>
                <w:sz w:val="18"/>
                <w:szCs w:val="18"/>
              </w:rPr>
            </w:pPr>
            <w:r>
              <w:rPr>
                <w:rFonts w:ascii="Arial" w:hAnsi="Arial" w:cs="Arial"/>
                <w:sz w:val="18"/>
                <w:szCs w:val="18"/>
              </w:rPr>
              <w:t>Zábřeh</w:t>
            </w:r>
          </w:p>
        </w:tc>
        <w:tc>
          <w:tcPr>
            <w:tcW w:w="2410" w:type="dxa"/>
            <w:tcBorders>
              <w:top w:val="single" w:sz="2" w:space="0" w:color="auto"/>
              <w:left w:val="single" w:sz="2" w:space="0" w:color="auto"/>
              <w:bottom w:val="single" w:sz="2" w:space="0" w:color="auto"/>
              <w:right w:val="single" w:sz="2" w:space="0" w:color="auto"/>
            </w:tcBorders>
            <w:vAlign w:val="center"/>
          </w:tcPr>
          <w:p w:rsidR="00EA335E" w:rsidRPr="00C00968" w:rsidRDefault="00B11B46" w:rsidP="00B11B46">
            <w:pPr>
              <w:rPr>
                <w:rFonts w:ascii="Arial" w:hAnsi="Arial" w:cs="Arial"/>
                <w:sz w:val="16"/>
                <w:szCs w:val="16"/>
              </w:rPr>
            </w:pPr>
            <w:r>
              <w:rPr>
                <w:rFonts w:ascii="Arial" w:hAnsi="Arial" w:cs="Arial"/>
                <w:sz w:val="16"/>
                <w:szCs w:val="16"/>
              </w:rPr>
              <w:t>Základní škola a dětský domov, Sušilova 40, Zábřeh</w:t>
            </w:r>
          </w:p>
        </w:tc>
        <w:tc>
          <w:tcPr>
            <w:tcW w:w="2267" w:type="dxa"/>
            <w:tcBorders>
              <w:top w:val="single" w:sz="2" w:space="0" w:color="auto"/>
              <w:left w:val="single" w:sz="2" w:space="0" w:color="auto"/>
              <w:bottom w:val="single" w:sz="2" w:space="0" w:color="auto"/>
              <w:right w:val="single" w:sz="2" w:space="0" w:color="auto"/>
            </w:tcBorders>
            <w:vAlign w:val="center"/>
          </w:tcPr>
          <w:p w:rsidR="00EA335E" w:rsidRPr="00C00968" w:rsidRDefault="00E122B4" w:rsidP="00C00968">
            <w:pPr>
              <w:rPr>
                <w:rFonts w:ascii="Arial" w:hAnsi="Arial" w:cs="Arial"/>
                <w:sz w:val="12"/>
                <w:szCs w:val="12"/>
              </w:rPr>
            </w:pPr>
            <w:r>
              <w:rPr>
                <w:rFonts w:ascii="Arial" w:hAnsi="Arial" w:cs="Arial"/>
                <w:sz w:val="12"/>
                <w:szCs w:val="12"/>
              </w:rPr>
              <w:t>Školské zařízení pro výkon ústavní a ochranné výchovy nezletilých dětí</w:t>
            </w:r>
            <w:r w:rsidR="00B11B46">
              <w:rPr>
                <w:rFonts w:ascii="Arial" w:hAnsi="Arial" w:cs="Arial"/>
                <w:sz w:val="12"/>
                <w:szCs w:val="12"/>
              </w:rPr>
              <w:t>, Zařízení pro děti vyžadující okamžitou pomoc</w:t>
            </w:r>
          </w:p>
        </w:tc>
      </w:tr>
      <w:tr w:rsidR="00C00968" w:rsidTr="00E7677A">
        <w:tc>
          <w:tcPr>
            <w:tcW w:w="439" w:type="dxa"/>
            <w:tcBorders>
              <w:top w:val="single" w:sz="2" w:space="0" w:color="auto"/>
              <w:left w:val="single" w:sz="2" w:space="0" w:color="auto"/>
              <w:bottom w:val="single" w:sz="2" w:space="0" w:color="auto"/>
              <w:right w:val="single" w:sz="2" w:space="0" w:color="auto"/>
            </w:tcBorders>
            <w:vAlign w:val="center"/>
          </w:tcPr>
          <w:p w:rsidR="00C00968" w:rsidRDefault="00C00968" w:rsidP="00EA335E">
            <w:pPr>
              <w:jc w:val="center"/>
              <w:rPr>
                <w:rFonts w:ascii="Arial" w:hAnsi="Arial" w:cs="Arial"/>
                <w:b/>
                <w:sz w:val="16"/>
                <w:szCs w:val="16"/>
              </w:rPr>
            </w:pPr>
            <w:r>
              <w:rPr>
                <w:rFonts w:ascii="Arial" w:hAnsi="Arial" w:cs="Arial"/>
                <w:b/>
                <w:sz w:val="16"/>
                <w:szCs w:val="16"/>
              </w:rPr>
              <w:t>18.</w:t>
            </w:r>
          </w:p>
        </w:tc>
        <w:tc>
          <w:tcPr>
            <w:tcW w:w="1404" w:type="dxa"/>
            <w:tcBorders>
              <w:top w:val="single" w:sz="2" w:space="0" w:color="auto"/>
              <w:left w:val="single" w:sz="2" w:space="0" w:color="auto"/>
              <w:bottom w:val="single" w:sz="2" w:space="0" w:color="auto"/>
              <w:right w:val="single" w:sz="2" w:space="0" w:color="auto"/>
            </w:tcBorders>
            <w:vAlign w:val="center"/>
          </w:tcPr>
          <w:p w:rsidR="00C00968" w:rsidRDefault="00C00968" w:rsidP="00DB0ACE">
            <w:pPr>
              <w:rPr>
                <w:rFonts w:ascii="Arial" w:hAnsi="Arial" w:cs="Arial"/>
                <w:sz w:val="18"/>
                <w:szCs w:val="18"/>
              </w:rPr>
            </w:pPr>
            <w:r>
              <w:rPr>
                <w:rFonts w:ascii="Arial" w:hAnsi="Arial" w:cs="Arial"/>
                <w:sz w:val="18"/>
                <w:szCs w:val="18"/>
              </w:rPr>
              <w:t>Dlouhá Loučka</w:t>
            </w:r>
          </w:p>
        </w:tc>
        <w:tc>
          <w:tcPr>
            <w:tcW w:w="2410" w:type="dxa"/>
            <w:tcBorders>
              <w:top w:val="single" w:sz="2" w:space="0" w:color="auto"/>
              <w:left w:val="single" w:sz="2" w:space="0" w:color="auto"/>
              <w:bottom w:val="single" w:sz="2" w:space="0" w:color="auto"/>
              <w:right w:val="single" w:sz="2" w:space="0" w:color="auto"/>
            </w:tcBorders>
            <w:vAlign w:val="center"/>
          </w:tcPr>
          <w:p w:rsidR="00C00968" w:rsidRPr="00C00968" w:rsidRDefault="00E122B4" w:rsidP="00E122B4">
            <w:pPr>
              <w:rPr>
                <w:rFonts w:ascii="Arial" w:hAnsi="Arial" w:cs="Arial"/>
                <w:sz w:val="16"/>
                <w:szCs w:val="16"/>
              </w:rPr>
            </w:pPr>
            <w:r>
              <w:rPr>
                <w:rFonts w:ascii="Arial" w:hAnsi="Arial" w:cs="Arial"/>
                <w:sz w:val="16"/>
                <w:szCs w:val="16"/>
              </w:rPr>
              <w:t>Klokánek, Švehlova 316, Dlouhá Loučka</w:t>
            </w:r>
          </w:p>
        </w:tc>
        <w:tc>
          <w:tcPr>
            <w:tcW w:w="2267" w:type="dxa"/>
            <w:tcBorders>
              <w:top w:val="single" w:sz="2" w:space="0" w:color="auto"/>
              <w:left w:val="single" w:sz="2" w:space="0" w:color="auto"/>
              <w:bottom w:val="single" w:sz="2" w:space="0" w:color="auto"/>
              <w:right w:val="single" w:sz="2" w:space="0" w:color="auto"/>
            </w:tcBorders>
            <w:vAlign w:val="center"/>
          </w:tcPr>
          <w:p w:rsidR="00C00968" w:rsidRPr="00C00968" w:rsidRDefault="00E122B4" w:rsidP="00C00968">
            <w:pPr>
              <w:rPr>
                <w:rFonts w:ascii="Arial" w:hAnsi="Arial" w:cs="Arial"/>
                <w:sz w:val="12"/>
                <w:szCs w:val="12"/>
              </w:rPr>
            </w:pPr>
            <w:r>
              <w:rPr>
                <w:rFonts w:ascii="Arial" w:hAnsi="Arial" w:cs="Arial"/>
                <w:sz w:val="12"/>
                <w:szCs w:val="12"/>
              </w:rPr>
              <w:t>Zařízení pro děti vyžadující okamžitou pomoc</w:t>
            </w:r>
          </w:p>
        </w:tc>
      </w:tr>
    </w:tbl>
    <w:p w:rsidR="00BF503F" w:rsidRDefault="00AA1FD3">
      <w:pPr>
        <w:rPr>
          <w:rFonts w:ascii="Arial" w:hAnsi="Arial" w:cs="Arial"/>
        </w:rPr>
      </w:pPr>
      <w:r>
        <w:rPr>
          <w:rFonts w:ascii="Arial" w:hAnsi="Arial" w:cs="Arial"/>
          <w:noProof/>
        </w:rPr>
        <w:drawing>
          <wp:anchor distT="0" distB="0" distL="114300" distR="114300" simplePos="0" relativeHeight="251778048" behindDoc="0" locked="0" layoutInCell="1" allowOverlap="1" wp14:anchorId="5455D155" wp14:editId="7B4C9B18">
            <wp:simplePos x="0" y="0"/>
            <wp:positionH relativeFrom="column">
              <wp:posOffset>586105</wp:posOffset>
            </wp:positionH>
            <wp:positionV relativeFrom="paragraph">
              <wp:posOffset>106680</wp:posOffset>
            </wp:positionV>
            <wp:extent cx="114300" cy="114300"/>
            <wp:effectExtent l="0" t="0" r="0" b="0"/>
            <wp:wrapNone/>
            <wp:docPr id="4188" name="Obrázek 418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BF503F">
      <w:pPr>
        <w:rPr>
          <w:rFonts w:ascii="Arial" w:hAnsi="Arial" w:cs="Arial"/>
        </w:rPr>
      </w:pPr>
    </w:p>
    <w:p w:rsidR="00BF503F" w:rsidRDefault="00BF503F">
      <w:pPr>
        <w:rPr>
          <w:rFonts w:ascii="Arial" w:hAnsi="Arial" w:cs="Arial"/>
        </w:rPr>
      </w:pPr>
    </w:p>
    <w:p w:rsidR="00BF503F" w:rsidRDefault="00BF503F">
      <w:pPr>
        <w:rPr>
          <w:rFonts w:ascii="Arial" w:hAnsi="Arial" w:cs="Arial"/>
        </w:rPr>
      </w:pPr>
    </w:p>
    <w:p w:rsidR="00BF503F" w:rsidRDefault="00B11B46">
      <w:pPr>
        <w:rPr>
          <w:rFonts w:ascii="Arial" w:hAnsi="Arial" w:cs="Arial"/>
        </w:rPr>
      </w:pPr>
      <w:r>
        <w:rPr>
          <w:rFonts w:ascii="Arial" w:hAnsi="Arial" w:cs="Arial"/>
          <w:noProof/>
        </w:rPr>
        <w:drawing>
          <wp:anchor distT="0" distB="0" distL="114300" distR="114300" simplePos="0" relativeHeight="251766784" behindDoc="0" locked="0" layoutInCell="1" allowOverlap="1" wp14:anchorId="44E6D32A" wp14:editId="663FDE3A">
            <wp:simplePos x="0" y="0"/>
            <wp:positionH relativeFrom="column">
              <wp:posOffset>930275</wp:posOffset>
            </wp:positionH>
            <wp:positionV relativeFrom="paragraph">
              <wp:posOffset>73025</wp:posOffset>
            </wp:positionV>
            <wp:extent cx="114300" cy="114300"/>
            <wp:effectExtent l="0" t="0" r="0" b="0"/>
            <wp:wrapNone/>
            <wp:docPr id="4177" name="Obrázek 417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BF503F">
      <w:pPr>
        <w:rPr>
          <w:rFonts w:ascii="Arial" w:hAnsi="Arial" w:cs="Arial"/>
        </w:rPr>
      </w:pPr>
    </w:p>
    <w:p w:rsidR="00817C66" w:rsidRDefault="00B11B46">
      <w:pPr>
        <w:rPr>
          <w:rFonts w:ascii="Arial" w:hAnsi="Arial" w:cs="Arial"/>
        </w:rPr>
      </w:pPr>
      <w:r>
        <w:rPr>
          <w:rFonts w:ascii="Arial" w:hAnsi="Arial" w:cs="Arial"/>
          <w:noProof/>
        </w:rPr>
        <w:drawing>
          <wp:anchor distT="0" distB="0" distL="114300" distR="114300" simplePos="0" relativeHeight="251769856" behindDoc="0" locked="0" layoutInCell="1" allowOverlap="1" wp14:anchorId="3B3D4D75" wp14:editId="39D15B0B">
            <wp:simplePos x="0" y="0"/>
            <wp:positionH relativeFrom="column">
              <wp:posOffset>1929130</wp:posOffset>
            </wp:positionH>
            <wp:positionV relativeFrom="paragraph">
              <wp:posOffset>93345</wp:posOffset>
            </wp:positionV>
            <wp:extent cx="114300" cy="114300"/>
            <wp:effectExtent l="0" t="0" r="0" b="0"/>
            <wp:wrapNone/>
            <wp:docPr id="4180" name="Obrázek 418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73952" behindDoc="0" locked="0" layoutInCell="1" allowOverlap="1" wp14:anchorId="2F9E9129" wp14:editId="71339567">
            <wp:simplePos x="0" y="0"/>
            <wp:positionH relativeFrom="column">
              <wp:posOffset>1662430</wp:posOffset>
            </wp:positionH>
            <wp:positionV relativeFrom="paragraph">
              <wp:posOffset>160020</wp:posOffset>
            </wp:positionV>
            <wp:extent cx="114300" cy="114300"/>
            <wp:effectExtent l="0" t="0" r="0" b="0"/>
            <wp:wrapNone/>
            <wp:docPr id="4184" name="Obrázek 418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70880" behindDoc="0" locked="0" layoutInCell="1" allowOverlap="1" wp14:anchorId="62F78382" wp14:editId="4C7CEC11">
            <wp:simplePos x="0" y="0"/>
            <wp:positionH relativeFrom="column">
              <wp:posOffset>414655</wp:posOffset>
            </wp:positionH>
            <wp:positionV relativeFrom="paragraph">
              <wp:posOffset>160020</wp:posOffset>
            </wp:positionV>
            <wp:extent cx="114300" cy="114300"/>
            <wp:effectExtent l="0" t="0" r="0" b="0"/>
            <wp:wrapNone/>
            <wp:docPr id="4181" name="Obrázek 418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64736" behindDoc="0" locked="0" layoutInCell="1" allowOverlap="1" wp14:anchorId="6F7919D8" wp14:editId="13E17339">
            <wp:simplePos x="0" y="0"/>
            <wp:positionH relativeFrom="column">
              <wp:posOffset>1043305</wp:posOffset>
            </wp:positionH>
            <wp:positionV relativeFrom="paragraph">
              <wp:posOffset>45720</wp:posOffset>
            </wp:positionV>
            <wp:extent cx="114300" cy="114300"/>
            <wp:effectExtent l="0" t="0" r="0" b="0"/>
            <wp:wrapNone/>
            <wp:docPr id="4175" name="Obrázek 417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B11B46">
      <w:pPr>
        <w:rPr>
          <w:rFonts w:ascii="Arial" w:hAnsi="Arial" w:cs="Arial"/>
        </w:rPr>
      </w:pPr>
      <w:r>
        <w:rPr>
          <w:rFonts w:ascii="Arial" w:hAnsi="Arial" w:cs="Arial"/>
          <w:noProof/>
        </w:rPr>
        <w:drawing>
          <wp:anchor distT="0" distB="0" distL="114300" distR="114300" simplePos="0" relativeHeight="251768832" behindDoc="0" locked="0" layoutInCell="1" allowOverlap="1" wp14:anchorId="4B0E2002" wp14:editId="77EEBF72">
            <wp:simplePos x="0" y="0"/>
            <wp:positionH relativeFrom="column">
              <wp:posOffset>1490980</wp:posOffset>
            </wp:positionH>
            <wp:positionV relativeFrom="paragraph">
              <wp:posOffset>32385</wp:posOffset>
            </wp:positionV>
            <wp:extent cx="114300" cy="114300"/>
            <wp:effectExtent l="0" t="0" r="0" b="0"/>
            <wp:wrapNone/>
            <wp:docPr id="4179" name="Obrázek 417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40790F">
        <w:rPr>
          <w:rFonts w:ascii="Arial" w:hAnsi="Arial" w:cs="Arial"/>
          <w:noProof/>
        </w:rPr>
        <w:drawing>
          <wp:anchor distT="0" distB="0" distL="114300" distR="114300" simplePos="0" relativeHeight="251774976" behindDoc="0" locked="0" layoutInCell="1" allowOverlap="1" wp14:anchorId="1D3366A3" wp14:editId="57F5362F">
            <wp:simplePos x="0" y="0"/>
            <wp:positionH relativeFrom="column">
              <wp:posOffset>1529080</wp:posOffset>
            </wp:positionH>
            <wp:positionV relativeFrom="paragraph">
              <wp:posOffset>165735</wp:posOffset>
            </wp:positionV>
            <wp:extent cx="114300" cy="114300"/>
            <wp:effectExtent l="0" t="0" r="0" b="0"/>
            <wp:wrapNone/>
            <wp:docPr id="4185" name="Obrázek 418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B11B46">
      <w:pPr>
        <w:rPr>
          <w:rFonts w:ascii="Arial" w:hAnsi="Arial" w:cs="Arial"/>
        </w:rPr>
      </w:pPr>
      <w:r>
        <w:rPr>
          <w:rFonts w:ascii="Arial" w:hAnsi="Arial" w:cs="Arial"/>
          <w:noProof/>
        </w:rPr>
        <w:drawing>
          <wp:anchor distT="0" distB="0" distL="114300" distR="114300" simplePos="0" relativeHeight="251765760" behindDoc="0" locked="0" layoutInCell="1" allowOverlap="1" wp14:anchorId="752C810A" wp14:editId="475F3FEA">
            <wp:simplePos x="0" y="0"/>
            <wp:positionH relativeFrom="column">
              <wp:posOffset>1367155</wp:posOffset>
            </wp:positionH>
            <wp:positionV relativeFrom="paragraph">
              <wp:posOffset>28575</wp:posOffset>
            </wp:positionV>
            <wp:extent cx="114300" cy="114300"/>
            <wp:effectExtent l="0" t="0" r="0" b="0"/>
            <wp:wrapNone/>
            <wp:docPr id="4176" name="Obrázek 417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71904" behindDoc="0" locked="0" layoutInCell="1" allowOverlap="1" wp14:anchorId="2C23C169" wp14:editId="72BFA4F8">
            <wp:simplePos x="0" y="0"/>
            <wp:positionH relativeFrom="column">
              <wp:posOffset>671830</wp:posOffset>
            </wp:positionH>
            <wp:positionV relativeFrom="paragraph">
              <wp:posOffset>66675</wp:posOffset>
            </wp:positionV>
            <wp:extent cx="114300" cy="114300"/>
            <wp:effectExtent l="0" t="0" r="0" b="0"/>
            <wp:wrapNone/>
            <wp:docPr id="4182" name="Obrázek 418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03F" w:rsidRDefault="00BF503F">
      <w:pPr>
        <w:rPr>
          <w:rFonts w:ascii="Arial" w:hAnsi="Arial" w:cs="Arial"/>
        </w:rPr>
      </w:pPr>
    </w:p>
    <w:p w:rsidR="00BF503F" w:rsidRDefault="00BF503F">
      <w:pPr>
        <w:rPr>
          <w:rFonts w:ascii="Arial" w:hAnsi="Arial" w:cs="Arial"/>
        </w:rPr>
      </w:pPr>
    </w:p>
    <w:p w:rsidR="00503C00" w:rsidRDefault="00503C00">
      <w:pPr>
        <w:rPr>
          <w:rFonts w:ascii="Arial" w:hAnsi="Arial" w:cs="Arial"/>
        </w:rPr>
      </w:pPr>
    </w:p>
    <w:p w:rsidR="00BF503F" w:rsidRDefault="00BF503F">
      <w:pPr>
        <w:rPr>
          <w:rFonts w:ascii="Arial" w:hAnsi="Arial" w:cs="Arial"/>
        </w:rPr>
      </w:pPr>
    </w:p>
    <w:p w:rsidR="0040790F" w:rsidRDefault="0040790F">
      <w:pPr>
        <w:rPr>
          <w:rFonts w:ascii="Arial" w:hAnsi="Arial" w:cs="Arial"/>
        </w:rPr>
      </w:pPr>
    </w:p>
    <w:p w:rsidR="00B11B46" w:rsidRDefault="00B11B46">
      <w:pPr>
        <w:rPr>
          <w:rFonts w:ascii="Arial" w:hAnsi="Arial" w:cs="Arial"/>
        </w:rPr>
      </w:pPr>
    </w:p>
    <w:p w:rsidR="0040790F" w:rsidRDefault="0040790F">
      <w:pPr>
        <w:rPr>
          <w:rFonts w:ascii="Arial" w:hAnsi="Arial" w:cs="Arial"/>
        </w:rPr>
      </w:pPr>
    </w:p>
    <w:p w:rsidR="00DB0ACE" w:rsidRPr="00503C00" w:rsidRDefault="00DB0ACE" w:rsidP="00DB0ACE">
      <w:pPr>
        <w:rPr>
          <w:rFonts w:ascii="Arial" w:hAnsi="Arial" w:cs="Arial"/>
          <w:b/>
        </w:rPr>
      </w:pPr>
      <w:r w:rsidRPr="00503C00">
        <w:rPr>
          <w:rFonts w:ascii="Arial" w:hAnsi="Arial" w:cs="Arial"/>
          <w:b/>
        </w:rPr>
        <w:t>Střediska volného času</w:t>
      </w:r>
    </w:p>
    <w:p w:rsidR="00BF503F" w:rsidRDefault="00BF503F">
      <w:pPr>
        <w:rPr>
          <w:rFonts w:ascii="Arial" w:hAnsi="Arial" w:cs="Arial"/>
        </w:rPr>
      </w:pPr>
    </w:p>
    <w:tbl>
      <w:tblPr>
        <w:tblW w:w="6520" w:type="dxa"/>
        <w:tblInd w:w="2660" w:type="dxa"/>
        <w:tblLayout w:type="fixed"/>
        <w:tblLook w:val="04A0" w:firstRow="1" w:lastRow="0" w:firstColumn="1" w:lastColumn="0" w:noHBand="0" w:noVBand="1"/>
      </w:tblPr>
      <w:tblGrid>
        <w:gridCol w:w="439"/>
        <w:gridCol w:w="1120"/>
        <w:gridCol w:w="2693"/>
        <w:gridCol w:w="2268"/>
      </w:tblGrid>
      <w:tr w:rsidR="00DB0ACE" w:rsidTr="00E7677A">
        <w:tc>
          <w:tcPr>
            <w:tcW w:w="439" w:type="dxa"/>
            <w:tcBorders>
              <w:top w:val="nil"/>
              <w:left w:val="nil"/>
              <w:bottom w:val="single" w:sz="2" w:space="0" w:color="auto"/>
              <w:right w:val="single" w:sz="2" w:space="0" w:color="auto"/>
            </w:tcBorders>
            <w:vAlign w:val="center"/>
          </w:tcPr>
          <w:p w:rsidR="00DB0ACE" w:rsidRPr="00EA335E" w:rsidRDefault="00DB0ACE" w:rsidP="005C7C7E">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B0ACE" w:rsidRPr="00EA335E" w:rsidRDefault="00DB0ACE" w:rsidP="005C7C7E">
            <w:pPr>
              <w:jc w:val="center"/>
              <w:rPr>
                <w:rFonts w:ascii="Arial" w:hAnsi="Arial" w:cs="Arial"/>
                <w:b/>
                <w:sz w:val="12"/>
                <w:szCs w:val="12"/>
              </w:rPr>
            </w:pPr>
            <w:r w:rsidRPr="00EA335E">
              <w:rPr>
                <w:rFonts w:ascii="Arial" w:hAnsi="Arial" w:cs="Arial"/>
                <w:b/>
                <w:sz w:val="12"/>
                <w:szCs w:val="12"/>
              </w:rPr>
              <w:t>obec</w:t>
            </w:r>
          </w:p>
        </w:tc>
        <w:tc>
          <w:tcPr>
            <w:tcW w:w="269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B0ACE" w:rsidRPr="00EA335E" w:rsidRDefault="00DB0ACE" w:rsidP="005C7C7E">
            <w:pPr>
              <w:jc w:val="center"/>
              <w:rPr>
                <w:rFonts w:ascii="Arial" w:hAnsi="Arial" w:cs="Arial"/>
                <w:b/>
                <w:sz w:val="12"/>
                <w:szCs w:val="12"/>
              </w:rPr>
            </w:pPr>
            <w:r>
              <w:rPr>
                <w:rFonts w:ascii="Arial" w:hAnsi="Arial" w:cs="Arial"/>
                <w:b/>
                <w:sz w:val="12"/>
                <w:szCs w:val="12"/>
              </w:rPr>
              <w:t>název subjektu</w:t>
            </w:r>
          </w:p>
        </w:tc>
        <w:tc>
          <w:tcPr>
            <w:tcW w:w="226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DB0ACE" w:rsidRPr="00EA335E" w:rsidRDefault="005C7C7E" w:rsidP="005C7C7E">
            <w:pPr>
              <w:jc w:val="center"/>
              <w:rPr>
                <w:rFonts w:ascii="Arial" w:hAnsi="Arial" w:cs="Arial"/>
                <w:b/>
                <w:sz w:val="12"/>
                <w:szCs w:val="12"/>
              </w:rPr>
            </w:pPr>
            <w:r>
              <w:rPr>
                <w:rFonts w:ascii="Arial" w:hAnsi="Arial" w:cs="Arial"/>
                <w:b/>
                <w:sz w:val="12"/>
                <w:szCs w:val="12"/>
              </w:rPr>
              <w:t>adresa</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p>
          <w:p w:rsidR="00DB0ACE" w:rsidRPr="00EA335E" w:rsidRDefault="00DB0ACE" w:rsidP="005C7C7E">
            <w:pPr>
              <w:jc w:val="center"/>
              <w:rPr>
                <w:rFonts w:ascii="Arial" w:hAnsi="Arial" w:cs="Arial"/>
                <w:b/>
                <w:sz w:val="16"/>
                <w:szCs w:val="16"/>
              </w:rPr>
            </w:pPr>
            <w:r>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Pr="00EA335E" w:rsidRDefault="00DB0ACE" w:rsidP="00DB0ACE">
            <w:pPr>
              <w:rPr>
                <w:rFonts w:ascii="Arial" w:hAnsi="Arial" w:cs="Arial"/>
                <w:sz w:val="18"/>
                <w:szCs w:val="18"/>
              </w:rPr>
            </w:pPr>
            <w:r>
              <w:rPr>
                <w:rFonts w:ascii="Arial" w:hAnsi="Arial" w:cs="Arial"/>
                <w:sz w:val="18"/>
                <w:szCs w:val="18"/>
              </w:rPr>
              <w:t>Přerov</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5C7C7E" w:rsidP="005C7C7E">
            <w:pPr>
              <w:rPr>
                <w:rFonts w:ascii="Arial" w:hAnsi="Arial" w:cs="Arial"/>
                <w:sz w:val="16"/>
                <w:szCs w:val="16"/>
              </w:rPr>
            </w:pPr>
            <w:r>
              <w:rPr>
                <w:rFonts w:ascii="Arial" w:hAnsi="Arial" w:cs="Arial"/>
                <w:sz w:val="16"/>
                <w:szCs w:val="16"/>
              </w:rPr>
              <w:t>Středisko volného času ATLAS a BIOS</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5C7C7E" w:rsidP="005C7C7E">
            <w:pPr>
              <w:rPr>
                <w:rFonts w:ascii="Arial" w:hAnsi="Arial" w:cs="Arial"/>
                <w:sz w:val="16"/>
                <w:szCs w:val="16"/>
              </w:rPr>
            </w:pPr>
            <w:r>
              <w:rPr>
                <w:rFonts w:ascii="Arial" w:hAnsi="Arial" w:cs="Arial"/>
                <w:sz w:val="16"/>
                <w:szCs w:val="16"/>
              </w:rPr>
              <w:t>Žižkova 12, Přerov</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Pr="00EA335E" w:rsidRDefault="00DB0ACE" w:rsidP="005C7C7E">
            <w:pPr>
              <w:jc w:val="center"/>
              <w:rPr>
                <w:rFonts w:ascii="Arial" w:hAnsi="Arial" w:cs="Arial"/>
                <w:b/>
                <w:sz w:val="16"/>
                <w:szCs w:val="16"/>
              </w:rPr>
            </w:pPr>
            <w:r w:rsidRPr="00EA335E">
              <w:rPr>
                <w:rFonts w:ascii="Arial" w:hAnsi="Arial" w:cs="Arial"/>
                <w:b/>
                <w:sz w:val="16"/>
                <w:szCs w:val="16"/>
              </w:rPr>
              <w:t>2</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Pr="00EA335E" w:rsidRDefault="005C7C7E" w:rsidP="00DB0ACE">
            <w:pPr>
              <w:rPr>
                <w:rFonts w:ascii="Arial" w:hAnsi="Arial" w:cs="Arial"/>
                <w:sz w:val="18"/>
                <w:szCs w:val="18"/>
              </w:rPr>
            </w:pPr>
            <w:r>
              <w:rPr>
                <w:rFonts w:ascii="Arial" w:hAnsi="Arial" w:cs="Arial"/>
                <w:sz w:val="18"/>
                <w:szCs w:val="18"/>
              </w:rPr>
              <w:t>Olomouc</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5C7C7E" w:rsidP="005C7C7E">
            <w:pPr>
              <w:rPr>
                <w:rFonts w:ascii="Arial" w:hAnsi="Arial" w:cs="Arial"/>
                <w:sz w:val="16"/>
                <w:szCs w:val="16"/>
              </w:rPr>
            </w:pPr>
            <w:r>
              <w:rPr>
                <w:rFonts w:ascii="Arial" w:hAnsi="Arial" w:cs="Arial"/>
                <w:sz w:val="16"/>
                <w:szCs w:val="16"/>
              </w:rPr>
              <w:t>Dům dětí a mládeže Olomouc</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5C7C7E" w:rsidP="005C7C7E">
            <w:pPr>
              <w:rPr>
                <w:rFonts w:ascii="Arial" w:hAnsi="Arial" w:cs="Arial"/>
                <w:sz w:val="16"/>
                <w:szCs w:val="16"/>
              </w:rPr>
            </w:pPr>
            <w:r>
              <w:rPr>
                <w:rFonts w:ascii="Arial" w:hAnsi="Arial" w:cs="Arial"/>
                <w:sz w:val="16"/>
                <w:szCs w:val="16"/>
              </w:rPr>
              <w:t>Tř.17.listopadu 47, Olomouc</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Pr="00EA335E" w:rsidRDefault="00DB0ACE" w:rsidP="005C7C7E">
            <w:pPr>
              <w:jc w:val="center"/>
              <w:rPr>
                <w:rFonts w:ascii="Arial" w:hAnsi="Arial" w:cs="Arial"/>
                <w:b/>
                <w:sz w:val="16"/>
                <w:szCs w:val="16"/>
              </w:rPr>
            </w:pPr>
            <w:r>
              <w:rPr>
                <w:rFonts w:ascii="Arial" w:hAnsi="Arial" w:cs="Arial"/>
                <w:b/>
                <w:sz w:val="16"/>
                <w:szCs w:val="16"/>
              </w:rPr>
              <w:t>3.</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Pr="00EA335E" w:rsidRDefault="005C7C7E" w:rsidP="00DB0ACE">
            <w:pPr>
              <w:rPr>
                <w:rFonts w:ascii="Arial" w:hAnsi="Arial" w:cs="Arial"/>
                <w:sz w:val="18"/>
                <w:szCs w:val="18"/>
              </w:rPr>
            </w:pPr>
            <w:r>
              <w:rPr>
                <w:rFonts w:ascii="Arial" w:hAnsi="Arial" w:cs="Arial"/>
                <w:sz w:val="18"/>
                <w:szCs w:val="18"/>
              </w:rPr>
              <w:t>Litovel</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5C7C7E" w:rsidP="005C7C7E">
            <w:pPr>
              <w:rPr>
                <w:rFonts w:ascii="Arial" w:hAnsi="Arial" w:cs="Arial"/>
                <w:sz w:val="16"/>
                <w:szCs w:val="16"/>
              </w:rPr>
            </w:pPr>
            <w:r>
              <w:rPr>
                <w:rFonts w:ascii="Arial" w:hAnsi="Arial" w:cs="Arial"/>
                <w:sz w:val="16"/>
                <w:szCs w:val="16"/>
              </w:rPr>
              <w:t>Dům dětí a mládeže Litovel</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Komenského 6, Litovel</w:t>
            </w:r>
            <w:r w:rsidR="00DB0ACE" w:rsidRPr="005C7C7E">
              <w:rPr>
                <w:rFonts w:ascii="Arial" w:hAnsi="Arial" w:cs="Arial"/>
                <w:sz w:val="16"/>
                <w:szCs w:val="16"/>
              </w:rPr>
              <w:t xml:space="preserve"> </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4.</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Uničov</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6D100D">
            <w:pPr>
              <w:rPr>
                <w:rFonts w:ascii="Arial" w:hAnsi="Arial" w:cs="Arial"/>
                <w:sz w:val="16"/>
                <w:szCs w:val="16"/>
              </w:rPr>
            </w:pPr>
            <w:r>
              <w:rPr>
                <w:rFonts w:ascii="Arial" w:hAnsi="Arial" w:cs="Arial"/>
                <w:sz w:val="16"/>
                <w:szCs w:val="16"/>
              </w:rPr>
              <w:t>Dům dětí a mládeže Vila Tereza</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Nádražní 530, Uničov</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5.</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Mohelnice</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Magnet</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Spartakiádní 8, Mohelnice</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6.</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DB0ACE" w:rsidP="00DB0ACE">
            <w:pPr>
              <w:rPr>
                <w:rFonts w:ascii="Arial" w:hAnsi="Arial" w:cs="Arial"/>
                <w:sz w:val="18"/>
                <w:szCs w:val="18"/>
              </w:rPr>
            </w:pPr>
            <w:r>
              <w:rPr>
                <w:rFonts w:ascii="Arial" w:hAnsi="Arial" w:cs="Arial"/>
                <w:sz w:val="18"/>
                <w:szCs w:val="18"/>
              </w:rPr>
              <w:t>Šumperk</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a zařízení pro další vzdělávání pedagogických pracovníků Vila Doris</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17.listopadu 2, Šumperk</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7.</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Jeseník</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Středisko volného času Duha</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Průchodní 154, Jeseník</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8.</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Šternberk</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Šternberk</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Opavská 14, Šternberk</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9.</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Němčice nad Hanou</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Orion</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Tyršova 360, Němčice nad Hanou</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40790F" w:rsidP="005C7C7E">
            <w:pPr>
              <w:jc w:val="center"/>
              <w:rPr>
                <w:rFonts w:ascii="Arial" w:hAnsi="Arial" w:cs="Arial"/>
                <w:b/>
                <w:sz w:val="16"/>
                <w:szCs w:val="16"/>
              </w:rPr>
            </w:pPr>
            <w:r>
              <w:rPr>
                <w:noProof/>
              </w:rPr>
              <w:drawing>
                <wp:anchor distT="0" distB="0" distL="114300" distR="114300" simplePos="0" relativeHeight="251780096" behindDoc="0" locked="0" layoutInCell="1" allowOverlap="1" wp14:anchorId="0EE773E2" wp14:editId="60557041">
                  <wp:simplePos x="0" y="0"/>
                  <wp:positionH relativeFrom="column">
                    <wp:posOffset>-1605915</wp:posOffset>
                  </wp:positionH>
                  <wp:positionV relativeFrom="paragraph">
                    <wp:posOffset>-46990</wp:posOffset>
                  </wp:positionV>
                  <wp:extent cx="2061210" cy="3133725"/>
                  <wp:effectExtent l="0" t="0" r="0" b="9525"/>
                  <wp:wrapNone/>
                  <wp:docPr id="4191" name="Obrázek 4191"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61210" cy="313372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ACE">
              <w:rPr>
                <w:rFonts w:ascii="Arial" w:hAnsi="Arial" w:cs="Arial"/>
                <w:b/>
                <w:sz w:val="16"/>
                <w:szCs w:val="16"/>
              </w:rPr>
              <w:t>10.</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Prostějov</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Sportcentrum-dům dětí a mládeže Prostějov</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Olympijská 4, Prostějov</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11.</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Kojetín</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Kojetín</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Svatopluka Čecha 586, Kojetín</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40790F" w:rsidP="005C7C7E">
            <w:pPr>
              <w:jc w:val="center"/>
              <w:rPr>
                <w:rFonts w:ascii="Arial" w:hAnsi="Arial" w:cs="Arial"/>
                <w:b/>
                <w:sz w:val="16"/>
                <w:szCs w:val="16"/>
              </w:rPr>
            </w:pPr>
            <w:r>
              <w:rPr>
                <w:rFonts w:ascii="Arial" w:hAnsi="Arial" w:cs="Arial"/>
                <w:noProof/>
              </w:rPr>
              <w:drawing>
                <wp:anchor distT="0" distB="0" distL="114300" distR="114300" simplePos="0" relativeHeight="251784192" behindDoc="0" locked="0" layoutInCell="1" allowOverlap="1" wp14:anchorId="1C41BD00" wp14:editId="20FC7042">
                  <wp:simplePos x="0" y="0"/>
                  <wp:positionH relativeFrom="column">
                    <wp:posOffset>-787400</wp:posOffset>
                  </wp:positionH>
                  <wp:positionV relativeFrom="paragraph">
                    <wp:posOffset>-95885</wp:posOffset>
                  </wp:positionV>
                  <wp:extent cx="114300" cy="114300"/>
                  <wp:effectExtent l="0" t="0" r="0" b="0"/>
                  <wp:wrapNone/>
                  <wp:docPr id="4190" name="Obrázek 419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ACE">
              <w:rPr>
                <w:rFonts w:ascii="Arial" w:hAnsi="Arial" w:cs="Arial"/>
                <w:b/>
                <w:sz w:val="16"/>
                <w:szCs w:val="16"/>
              </w:rPr>
              <w:t>12.</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Přerov-Předmostí</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Pod skalkou 11, Přerov - Předmostí</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13.</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Hranice</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Hranice</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Galašova 1746, Hranice</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14.</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Šumperk</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U radnice Šumperk</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Nám.Míru 20, Šumperk</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40790F" w:rsidP="005C7C7E">
            <w:pPr>
              <w:jc w:val="center"/>
              <w:rPr>
                <w:rFonts w:ascii="Arial" w:hAnsi="Arial" w:cs="Arial"/>
                <w:b/>
                <w:sz w:val="16"/>
                <w:szCs w:val="16"/>
              </w:rPr>
            </w:pPr>
            <w:r>
              <w:rPr>
                <w:rFonts w:ascii="Arial" w:hAnsi="Arial" w:cs="Arial"/>
                <w:noProof/>
              </w:rPr>
              <w:drawing>
                <wp:anchor distT="0" distB="0" distL="114300" distR="114300" simplePos="0" relativeHeight="251781120" behindDoc="0" locked="0" layoutInCell="1" allowOverlap="1" wp14:anchorId="2D3E36D2" wp14:editId="46C9F4A0">
                  <wp:simplePos x="0" y="0"/>
                  <wp:positionH relativeFrom="column">
                    <wp:posOffset>-1235710</wp:posOffset>
                  </wp:positionH>
                  <wp:positionV relativeFrom="paragraph">
                    <wp:posOffset>1270</wp:posOffset>
                  </wp:positionV>
                  <wp:extent cx="114300" cy="114300"/>
                  <wp:effectExtent l="0" t="0" r="0" b="0"/>
                  <wp:wrapNone/>
                  <wp:docPr id="4194" name="Obrázek 419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ACE">
              <w:rPr>
                <w:rFonts w:ascii="Arial" w:hAnsi="Arial" w:cs="Arial"/>
                <w:b/>
                <w:sz w:val="16"/>
                <w:szCs w:val="16"/>
              </w:rPr>
              <w:t>15.</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6D100D" w:rsidP="00DB0ACE">
            <w:pPr>
              <w:rPr>
                <w:rFonts w:ascii="Arial" w:hAnsi="Arial" w:cs="Arial"/>
                <w:sz w:val="18"/>
                <w:szCs w:val="18"/>
              </w:rPr>
            </w:pPr>
            <w:r>
              <w:rPr>
                <w:rFonts w:ascii="Arial" w:hAnsi="Arial" w:cs="Arial"/>
                <w:sz w:val="18"/>
                <w:szCs w:val="18"/>
              </w:rPr>
              <w:t>Zábřeh</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6D100D" w:rsidP="005C7C7E">
            <w:pPr>
              <w:rPr>
                <w:rFonts w:ascii="Arial" w:hAnsi="Arial" w:cs="Arial"/>
                <w:sz w:val="16"/>
                <w:szCs w:val="16"/>
              </w:rPr>
            </w:pPr>
            <w:r>
              <w:rPr>
                <w:rFonts w:ascii="Arial" w:hAnsi="Arial" w:cs="Arial"/>
                <w:sz w:val="16"/>
                <w:szCs w:val="16"/>
              </w:rPr>
              <w:t>Dům dětí a mládeže Krasohled</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6D100D" w:rsidP="005C7C7E">
            <w:pPr>
              <w:rPr>
                <w:rFonts w:ascii="Arial" w:hAnsi="Arial" w:cs="Arial"/>
                <w:sz w:val="16"/>
                <w:szCs w:val="16"/>
              </w:rPr>
            </w:pPr>
            <w:r>
              <w:rPr>
                <w:rFonts w:ascii="Arial" w:hAnsi="Arial" w:cs="Arial"/>
                <w:sz w:val="16"/>
                <w:szCs w:val="16"/>
              </w:rPr>
              <w:t>Školská 9, Zábřeh</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40790F" w:rsidP="005C7C7E">
            <w:pPr>
              <w:jc w:val="center"/>
              <w:rPr>
                <w:rFonts w:ascii="Arial" w:hAnsi="Arial" w:cs="Arial"/>
                <w:b/>
                <w:sz w:val="16"/>
                <w:szCs w:val="16"/>
              </w:rPr>
            </w:pPr>
            <w:r>
              <w:rPr>
                <w:rFonts w:ascii="Arial" w:hAnsi="Arial" w:cs="Arial"/>
                <w:noProof/>
              </w:rPr>
              <w:drawing>
                <wp:anchor distT="0" distB="0" distL="114300" distR="114300" simplePos="0" relativeHeight="251787264" behindDoc="0" locked="0" layoutInCell="1" allowOverlap="1" wp14:anchorId="0EA854BD" wp14:editId="6AC7967F">
                  <wp:simplePos x="0" y="0"/>
                  <wp:positionH relativeFrom="column">
                    <wp:posOffset>-1344295</wp:posOffset>
                  </wp:positionH>
                  <wp:positionV relativeFrom="paragraph">
                    <wp:posOffset>40640</wp:posOffset>
                  </wp:positionV>
                  <wp:extent cx="114300" cy="114300"/>
                  <wp:effectExtent l="0" t="0" r="0" b="0"/>
                  <wp:wrapNone/>
                  <wp:docPr id="4196" name="Obrázek 419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ACE">
              <w:rPr>
                <w:rFonts w:ascii="Arial" w:hAnsi="Arial" w:cs="Arial"/>
                <w:b/>
                <w:sz w:val="16"/>
                <w:szCs w:val="16"/>
              </w:rPr>
              <w:t>16.</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5A62F3" w:rsidP="00DB0ACE">
            <w:pPr>
              <w:rPr>
                <w:rFonts w:ascii="Arial" w:hAnsi="Arial" w:cs="Arial"/>
                <w:sz w:val="18"/>
                <w:szCs w:val="18"/>
              </w:rPr>
            </w:pPr>
            <w:r>
              <w:rPr>
                <w:rFonts w:ascii="Arial" w:hAnsi="Arial" w:cs="Arial"/>
                <w:sz w:val="18"/>
                <w:szCs w:val="18"/>
              </w:rPr>
              <w:t>Lipník n.B.</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5A62F3" w:rsidP="005C7C7E">
            <w:pPr>
              <w:rPr>
                <w:rFonts w:ascii="Arial" w:hAnsi="Arial" w:cs="Arial"/>
                <w:sz w:val="16"/>
                <w:szCs w:val="16"/>
              </w:rPr>
            </w:pPr>
            <w:r>
              <w:rPr>
                <w:rFonts w:ascii="Arial" w:hAnsi="Arial" w:cs="Arial"/>
                <w:sz w:val="16"/>
                <w:szCs w:val="16"/>
              </w:rPr>
              <w:t>Středisko volného času</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5A62F3" w:rsidP="005C7C7E">
            <w:pPr>
              <w:rPr>
                <w:rFonts w:ascii="Arial" w:hAnsi="Arial" w:cs="Arial"/>
                <w:sz w:val="16"/>
                <w:szCs w:val="16"/>
              </w:rPr>
            </w:pPr>
            <w:r>
              <w:rPr>
                <w:rFonts w:ascii="Arial" w:hAnsi="Arial" w:cs="Arial"/>
                <w:sz w:val="16"/>
                <w:szCs w:val="16"/>
              </w:rPr>
              <w:t>Loučská 237, Lipník n.B.</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DB0ACE" w:rsidP="005C7C7E">
            <w:pPr>
              <w:jc w:val="center"/>
              <w:rPr>
                <w:rFonts w:ascii="Arial" w:hAnsi="Arial" w:cs="Arial"/>
                <w:b/>
                <w:sz w:val="16"/>
                <w:szCs w:val="16"/>
              </w:rPr>
            </w:pPr>
            <w:r>
              <w:rPr>
                <w:rFonts w:ascii="Arial" w:hAnsi="Arial" w:cs="Arial"/>
                <w:b/>
                <w:sz w:val="16"/>
                <w:szCs w:val="16"/>
              </w:rPr>
              <w:t>17.</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5A62F3" w:rsidP="00DB0ACE">
            <w:pPr>
              <w:rPr>
                <w:rFonts w:ascii="Arial" w:hAnsi="Arial" w:cs="Arial"/>
                <w:sz w:val="18"/>
                <w:szCs w:val="18"/>
              </w:rPr>
            </w:pPr>
            <w:r>
              <w:rPr>
                <w:rFonts w:ascii="Arial" w:hAnsi="Arial" w:cs="Arial"/>
                <w:sz w:val="18"/>
                <w:szCs w:val="18"/>
              </w:rPr>
              <w:t>Prostějov</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5A62F3" w:rsidP="005C7C7E">
            <w:pPr>
              <w:rPr>
                <w:rFonts w:ascii="Arial" w:hAnsi="Arial" w:cs="Arial"/>
                <w:sz w:val="16"/>
                <w:szCs w:val="16"/>
              </w:rPr>
            </w:pPr>
            <w:r>
              <w:rPr>
                <w:rFonts w:ascii="Arial" w:hAnsi="Arial" w:cs="Arial"/>
                <w:sz w:val="16"/>
                <w:szCs w:val="16"/>
              </w:rPr>
              <w:t>Středisko volného času Oáza</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5A62F3" w:rsidP="005C7C7E">
            <w:pPr>
              <w:rPr>
                <w:rFonts w:ascii="Arial" w:hAnsi="Arial" w:cs="Arial"/>
                <w:sz w:val="16"/>
                <w:szCs w:val="16"/>
              </w:rPr>
            </w:pPr>
            <w:r>
              <w:rPr>
                <w:rFonts w:ascii="Arial" w:hAnsi="Arial" w:cs="Arial"/>
                <w:sz w:val="16"/>
                <w:szCs w:val="16"/>
              </w:rPr>
              <w:t>Komenského 17, Prostějov</w:t>
            </w:r>
          </w:p>
        </w:tc>
      </w:tr>
      <w:tr w:rsidR="00DB0ACE" w:rsidTr="00E7677A">
        <w:tc>
          <w:tcPr>
            <w:tcW w:w="439" w:type="dxa"/>
            <w:tcBorders>
              <w:top w:val="single" w:sz="2" w:space="0" w:color="auto"/>
              <w:left w:val="single" w:sz="2" w:space="0" w:color="auto"/>
              <w:bottom w:val="single" w:sz="2" w:space="0" w:color="auto"/>
              <w:right w:val="single" w:sz="2" w:space="0" w:color="auto"/>
            </w:tcBorders>
            <w:vAlign w:val="center"/>
          </w:tcPr>
          <w:p w:rsidR="00DB0ACE" w:rsidRDefault="0040790F" w:rsidP="005C7C7E">
            <w:pPr>
              <w:jc w:val="center"/>
              <w:rPr>
                <w:rFonts w:ascii="Arial" w:hAnsi="Arial" w:cs="Arial"/>
                <w:b/>
                <w:sz w:val="16"/>
                <w:szCs w:val="16"/>
              </w:rPr>
            </w:pPr>
            <w:r>
              <w:rPr>
                <w:rFonts w:ascii="Arial" w:hAnsi="Arial" w:cs="Arial"/>
                <w:noProof/>
              </w:rPr>
              <w:drawing>
                <wp:anchor distT="0" distB="0" distL="114300" distR="114300" simplePos="0" relativeHeight="251788288" behindDoc="0" locked="0" layoutInCell="1" allowOverlap="1" wp14:anchorId="3D056964" wp14:editId="13A8E584">
                  <wp:simplePos x="0" y="0"/>
                  <wp:positionH relativeFrom="column">
                    <wp:posOffset>-1236980</wp:posOffset>
                  </wp:positionH>
                  <wp:positionV relativeFrom="paragraph">
                    <wp:posOffset>41275</wp:posOffset>
                  </wp:positionV>
                  <wp:extent cx="114300" cy="114300"/>
                  <wp:effectExtent l="0" t="0" r="0" b="0"/>
                  <wp:wrapNone/>
                  <wp:docPr id="4197" name="Obrázek 419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91360" behindDoc="0" locked="0" layoutInCell="1" allowOverlap="1" wp14:anchorId="5179B7AB" wp14:editId="4587F63C">
                  <wp:simplePos x="0" y="0"/>
                  <wp:positionH relativeFrom="column">
                    <wp:posOffset>-965200</wp:posOffset>
                  </wp:positionH>
                  <wp:positionV relativeFrom="paragraph">
                    <wp:posOffset>76835</wp:posOffset>
                  </wp:positionV>
                  <wp:extent cx="114300" cy="114300"/>
                  <wp:effectExtent l="0" t="0" r="0" b="0"/>
                  <wp:wrapNone/>
                  <wp:docPr id="4200" name="Obrázek 420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ACE">
              <w:rPr>
                <w:rFonts w:ascii="Arial" w:hAnsi="Arial" w:cs="Arial"/>
                <w:b/>
                <w:sz w:val="16"/>
                <w:szCs w:val="16"/>
              </w:rPr>
              <w:t>18.</w:t>
            </w:r>
          </w:p>
        </w:tc>
        <w:tc>
          <w:tcPr>
            <w:tcW w:w="1120" w:type="dxa"/>
            <w:tcBorders>
              <w:top w:val="single" w:sz="2" w:space="0" w:color="auto"/>
              <w:left w:val="single" w:sz="2" w:space="0" w:color="auto"/>
              <w:bottom w:val="single" w:sz="2" w:space="0" w:color="auto"/>
              <w:right w:val="single" w:sz="2" w:space="0" w:color="auto"/>
            </w:tcBorders>
            <w:vAlign w:val="center"/>
          </w:tcPr>
          <w:p w:rsidR="00DB0ACE" w:rsidRDefault="005A62F3" w:rsidP="00DB0ACE">
            <w:pPr>
              <w:rPr>
                <w:rFonts w:ascii="Arial" w:hAnsi="Arial" w:cs="Arial"/>
                <w:sz w:val="18"/>
                <w:szCs w:val="18"/>
              </w:rPr>
            </w:pPr>
            <w:r>
              <w:rPr>
                <w:rFonts w:ascii="Arial" w:hAnsi="Arial" w:cs="Arial"/>
                <w:sz w:val="18"/>
                <w:szCs w:val="18"/>
              </w:rPr>
              <w:t>Olomouc</w:t>
            </w:r>
          </w:p>
        </w:tc>
        <w:tc>
          <w:tcPr>
            <w:tcW w:w="2693" w:type="dxa"/>
            <w:tcBorders>
              <w:top w:val="single" w:sz="2" w:space="0" w:color="auto"/>
              <w:left w:val="single" w:sz="2" w:space="0" w:color="auto"/>
              <w:bottom w:val="single" w:sz="2" w:space="0" w:color="auto"/>
              <w:right w:val="single" w:sz="2" w:space="0" w:color="auto"/>
            </w:tcBorders>
            <w:vAlign w:val="center"/>
          </w:tcPr>
          <w:p w:rsidR="00DB0ACE" w:rsidRPr="00C00968" w:rsidRDefault="005A62F3" w:rsidP="005C7C7E">
            <w:pPr>
              <w:rPr>
                <w:rFonts w:ascii="Arial" w:hAnsi="Arial" w:cs="Arial"/>
                <w:sz w:val="16"/>
                <w:szCs w:val="16"/>
              </w:rPr>
            </w:pPr>
            <w:r>
              <w:rPr>
                <w:rFonts w:ascii="Arial" w:hAnsi="Arial" w:cs="Arial"/>
                <w:sz w:val="16"/>
                <w:szCs w:val="16"/>
              </w:rPr>
              <w:t>Církevní gymnázium Německého řádu</w:t>
            </w:r>
          </w:p>
        </w:tc>
        <w:tc>
          <w:tcPr>
            <w:tcW w:w="2268" w:type="dxa"/>
            <w:tcBorders>
              <w:top w:val="single" w:sz="2" w:space="0" w:color="auto"/>
              <w:left w:val="single" w:sz="2" w:space="0" w:color="auto"/>
              <w:bottom w:val="single" w:sz="2" w:space="0" w:color="auto"/>
              <w:right w:val="single" w:sz="2" w:space="0" w:color="auto"/>
            </w:tcBorders>
            <w:vAlign w:val="center"/>
          </w:tcPr>
          <w:p w:rsidR="00DB0ACE" w:rsidRPr="005C7C7E" w:rsidRDefault="005A62F3" w:rsidP="005C7C7E">
            <w:pPr>
              <w:rPr>
                <w:rFonts w:ascii="Arial" w:hAnsi="Arial" w:cs="Arial"/>
                <w:sz w:val="16"/>
                <w:szCs w:val="16"/>
              </w:rPr>
            </w:pPr>
            <w:r>
              <w:rPr>
                <w:rFonts w:ascii="Arial" w:hAnsi="Arial" w:cs="Arial"/>
                <w:sz w:val="16"/>
                <w:szCs w:val="16"/>
              </w:rPr>
              <w:t>Nešverova 1, Olomouc</w:t>
            </w:r>
          </w:p>
        </w:tc>
      </w:tr>
    </w:tbl>
    <w:p w:rsidR="00BF503F" w:rsidRDefault="0040790F">
      <w:pPr>
        <w:rPr>
          <w:rFonts w:ascii="Arial" w:hAnsi="Arial" w:cs="Arial"/>
        </w:rPr>
      </w:pPr>
      <w:r>
        <w:rPr>
          <w:rFonts w:ascii="Arial" w:hAnsi="Arial" w:cs="Arial"/>
          <w:noProof/>
        </w:rPr>
        <w:drawing>
          <wp:anchor distT="0" distB="0" distL="114300" distR="114300" simplePos="0" relativeHeight="251794432" behindDoc="0" locked="0" layoutInCell="1" allowOverlap="1" wp14:anchorId="377B9707" wp14:editId="1B5DB000">
            <wp:simplePos x="0" y="0"/>
            <wp:positionH relativeFrom="column">
              <wp:posOffset>957580</wp:posOffset>
            </wp:positionH>
            <wp:positionV relativeFrom="paragraph">
              <wp:posOffset>15875</wp:posOffset>
            </wp:positionV>
            <wp:extent cx="114300" cy="114300"/>
            <wp:effectExtent l="0" t="0" r="0" b="0"/>
            <wp:wrapNone/>
            <wp:docPr id="4203" name="Obrázek 420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2EC1" w:rsidRDefault="007066F5">
      <w:pPr>
        <w:rPr>
          <w:rFonts w:ascii="Arial" w:hAnsi="Arial" w:cs="Arial"/>
        </w:rPr>
      </w:pPr>
      <w:r>
        <w:rPr>
          <w:rFonts w:ascii="Arial" w:hAnsi="Arial" w:cs="Arial"/>
          <w:noProof/>
        </w:rPr>
        <w:drawing>
          <wp:anchor distT="0" distB="0" distL="114300" distR="114300" simplePos="0" relativeHeight="251792384" behindDoc="0" locked="0" layoutInCell="1" allowOverlap="1" wp14:anchorId="7435BC46" wp14:editId="4C84C62F">
            <wp:simplePos x="0" y="0"/>
            <wp:positionH relativeFrom="column">
              <wp:posOffset>700405</wp:posOffset>
            </wp:positionH>
            <wp:positionV relativeFrom="paragraph">
              <wp:posOffset>40640</wp:posOffset>
            </wp:positionV>
            <wp:extent cx="114300" cy="114300"/>
            <wp:effectExtent l="0" t="0" r="0" b="0"/>
            <wp:wrapNone/>
            <wp:docPr id="4201" name="Obrázek 420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2EC1" w:rsidRDefault="0040790F">
      <w:pPr>
        <w:rPr>
          <w:rFonts w:ascii="Arial" w:hAnsi="Arial" w:cs="Arial"/>
        </w:rPr>
      </w:pPr>
      <w:r>
        <w:rPr>
          <w:rFonts w:ascii="Arial" w:hAnsi="Arial" w:cs="Arial"/>
          <w:noProof/>
        </w:rPr>
        <w:drawing>
          <wp:anchor distT="0" distB="0" distL="114300" distR="114300" simplePos="0" relativeHeight="251783168" behindDoc="0" locked="0" layoutInCell="1" allowOverlap="1" wp14:anchorId="1CB3E38D" wp14:editId="3C2D4FF8">
            <wp:simplePos x="0" y="0"/>
            <wp:positionH relativeFrom="column">
              <wp:posOffset>1828800</wp:posOffset>
            </wp:positionH>
            <wp:positionV relativeFrom="paragraph">
              <wp:posOffset>76835</wp:posOffset>
            </wp:positionV>
            <wp:extent cx="114300" cy="114300"/>
            <wp:effectExtent l="0" t="0" r="0" b="0"/>
            <wp:wrapNone/>
            <wp:docPr id="4189" name="Obrázek 418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93408" behindDoc="0" locked="0" layoutInCell="1" allowOverlap="1" wp14:anchorId="3161BC54" wp14:editId="0D82B730">
            <wp:simplePos x="0" y="0"/>
            <wp:positionH relativeFrom="column">
              <wp:posOffset>948055</wp:posOffset>
            </wp:positionH>
            <wp:positionV relativeFrom="paragraph">
              <wp:posOffset>17780</wp:posOffset>
            </wp:positionV>
            <wp:extent cx="114300" cy="114300"/>
            <wp:effectExtent l="0" t="0" r="0" b="0"/>
            <wp:wrapNone/>
            <wp:docPr id="4202" name="Obrázek 420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2EC1" w:rsidRDefault="0040790F">
      <w:pPr>
        <w:rPr>
          <w:rFonts w:ascii="Arial" w:hAnsi="Arial" w:cs="Arial"/>
        </w:rPr>
      </w:pPr>
      <w:r>
        <w:rPr>
          <w:rFonts w:ascii="Arial" w:hAnsi="Arial" w:cs="Arial"/>
          <w:noProof/>
        </w:rPr>
        <w:drawing>
          <wp:anchor distT="0" distB="0" distL="114300" distR="114300" simplePos="0" relativeHeight="251786240" behindDoc="0" locked="0" layoutInCell="1" allowOverlap="1" wp14:anchorId="6ABA69A7" wp14:editId="0C7414DF">
            <wp:simplePos x="0" y="0"/>
            <wp:positionH relativeFrom="column">
              <wp:posOffset>1557655</wp:posOffset>
            </wp:positionH>
            <wp:positionV relativeFrom="paragraph">
              <wp:posOffset>23495</wp:posOffset>
            </wp:positionV>
            <wp:extent cx="114300" cy="114300"/>
            <wp:effectExtent l="0" t="0" r="0" b="0"/>
            <wp:wrapNone/>
            <wp:docPr id="4195" name="Obrázek 419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82144" behindDoc="0" locked="0" layoutInCell="1" allowOverlap="1" wp14:anchorId="5C516363" wp14:editId="395EA588">
            <wp:simplePos x="0" y="0"/>
            <wp:positionH relativeFrom="column">
              <wp:posOffset>704215</wp:posOffset>
            </wp:positionH>
            <wp:positionV relativeFrom="paragraph">
              <wp:posOffset>139700</wp:posOffset>
            </wp:positionV>
            <wp:extent cx="114300" cy="114300"/>
            <wp:effectExtent l="0" t="0" r="0" b="0"/>
            <wp:wrapNone/>
            <wp:docPr id="4193" name="Obrázek 419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2EC1" w:rsidRDefault="0040790F">
      <w:pPr>
        <w:rPr>
          <w:rFonts w:ascii="Arial" w:hAnsi="Arial" w:cs="Arial"/>
        </w:rPr>
      </w:pPr>
      <w:r>
        <w:rPr>
          <w:rFonts w:ascii="Arial" w:hAnsi="Arial" w:cs="Arial"/>
          <w:noProof/>
        </w:rPr>
        <w:drawing>
          <wp:anchor distT="0" distB="0" distL="114300" distR="114300" simplePos="0" relativeHeight="251785216" behindDoc="0" locked="0" layoutInCell="1" allowOverlap="1" wp14:anchorId="7F0120B4" wp14:editId="69509279">
            <wp:simplePos x="0" y="0"/>
            <wp:positionH relativeFrom="column">
              <wp:posOffset>1231265</wp:posOffset>
            </wp:positionH>
            <wp:positionV relativeFrom="paragraph">
              <wp:posOffset>36830</wp:posOffset>
            </wp:positionV>
            <wp:extent cx="114300" cy="114300"/>
            <wp:effectExtent l="0" t="0" r="0" b="0"/>
            <wp:wrapNone/>
            <wp:docPr id="4192" name="Obrázek 419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2EC1" w:rsidRDefault="0040790F">
      <w:pPr>
        <w:rPr>
          <w:rFonts w:ascii="Arial" w:hAnsi="Arial" w:cs="Arial"/>
        </w:rPr>
      </w:pPr>
      <w:r>
        <w:rPr>
          <w:rFonts w:ascii="Arial" w:hAnsi="Arial" w:cs="Arial"/>
          <w:noProof/>
        </w:rPr>
        <w:drawing>
          <wp:anchor distT="0" distB="0" distL="114300" distR="114300" simplePos="0" relativeHeight="251789312" behindDoc="0" locked="0" layoutInCell="1" allowOverlap="1" wp14:anchorId="53101A2D" wp14:editId="2BC9119B">
            <wp:simplePos x="0" y="0"/>
            <wp:positionH relativeFrom="column">
              <wp:posOffset>1005205</wp:posOffset>
            </wp:positionH>
            <wp:positionV relativeFrom="paragraph">
              <wp:posOffset>149225</wp:posOffset>
            </wp:positionV>
            <wp:extent cx="114300" cy="114300"/>
            <wp:effectExtent l="0" t="0" r="0" b="0"/>
            <wp:wrapNone/>
            <wp:docPr id="4198" name="Obrázek 419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790336" behindDoc="0" locked="0" layoutInCell="1" allowOverlap="1" wp14:anchorId="5BB5384E" wp14:editId="523DEFBC">
            <wp:simplePos x="0" y="0"/>
            <wp:positionH relativeFrom="column">
              <wp:posOffset>786130</wp:posOffset>
            </wp:positionH>
            <wp:positionV relativeFrom="paragraph">
              <wp:posOffset>149225</wp:posOffset>
            </wp:positionV>
            <wp:extent cx="114300" cy="114300"/>
            <wp:effectExtent l="0" t="0" r="0" b="0"/>
            <wp:wrapNone/>
            <wp:docPr id="4199" name="Obrázek 419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B0ACE" w:rsidRDefault="00DB0ACE">
      <w:pPr>
        <w:rPr>
          <w:rFonts w:ascii="Arial" w:hAnsi="Arial" w:cs="Arial"/>
        </w:rPr>
      </w:pPr>
    </w:p>
    <w:p w:rsidR="00DB0ACE" w:rsidRDefault="00DB0ACE">
      <w:pPr>
        <w:rPr>
          <w:rFonts w:ascii="Arial" w:hAnsi="Arial" w:cs="Arial"/>
        </w:rPr>
      </w:pPr>
    </w:p>
    <w:p w:rsidR="00DB0ACE" w:rsidRDefault="00DB0ACE">
      <w:pPr>
        <w:rPr>
          <w:rFonts w:ascii="Arial" w:hAnsi="Arial" w:cs="Arial"/>
        </w:rPr>
      </w:pPr>
    </w:p>
    <w:p w:rsidR="0040790F" w:rsidRDefault="0040790F">
      <w:pPr>
        <w:rPr>
          <w:rFonts w:ascii="Arial" w:hAnsi="Arial" w:cs="Arial"/>
        </w:rPr>
      </w:pPr>
    </w:p>
    <w:p w:rsidR="00DB0ACE" w:rsidRDefault="0040790F">
      <w:pPr>
        <w:rPr>
          <w:rFonts w:ascii="Arial" w:hAnsi="Arial" w:cs="Arial"/>
        </w:rPr>
      </w:pPr>
      <w:r>
        <w:rPr>
          <w:rFonts w:ascii="Arial" w:hAnsi="Arial" w:cs="Arial"/>
          <w:b/>
        </w:rPr>
        <w:t xml:space="preserve">Linky důvěry, krizová </w:t>
      </w:r>
      <w:r w:rsidR="00C74253">
        <w:rPr>
          <w:rFonts w:ascii="Arial" w:hAnsi="Arial" w:cs="Arial"/>
          <w:b/>
        </w:rPr>
        <w:t>pomoc</w:t>
      </w:r>
    </w:p>
    <w:p w:rsidR="00483E85" w:rsidRDefault="0061764B">
      <w:pPr>
        <w:rPr>
          <w:rFonts w:ascii="Arial" w:hAnsi="Arial" w:cs="Arial"/>
        </w:rPr>
      </w:pPr>
      <w:r>
        <w:rPr>
          <w:noProof/>
        </w:rPr>
        <w:drawing>
          <wp:anchor distT="0" distB="0" distL="114300" distR="114300" simplePos="0" relativeHeight="251830272" behindDoc="0" locked="0" layoutInCell="1" allowOverlap="1" wp14:anchorId="2D22F29D" wp14:editId="30C2396B">
            <wp:simplePos x="0" y="0"/>
            <wp:positionH relativeFrom="column">
              <wp:posOffset>4163060</wp:posOffset>
            </wp:positionH>
            <wp:positionV relativeFrom="paragraph">
              <wp:posOffset>91440</wp:posOffset>
            </wp:positionV>
            <wp:extent cx="1553210" cy="2362200"/>
            <wp:effectExtent l="0" t="0" r="8890" b="0"/>
            <wp:wrapNone/>
            <wp:docPr id="4233" name="Obrázek 4233"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3210" cy="23622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6379" w:type="dxa"/>
        <w:tblInd w:w="108" w:type="dxa"/>
        <w:tblLook w:val="04A0" w:firstRow="1" w:lastRow="0" w:firstColumn="1" w:lastColumn="0" w:noHBand="0" w:noVBand="1"/>
      </w:tblPr>
      <w:tblGrid>
        <w:gridCol w:w="418"/>
        <w:gridCol w:w="1142"/>
        <w:gridCol w:w="2693"/>
        <w:gridCol w:w="2126"/>
      </w:tblGrid>
      <w:tr w:rsidR="0040790F" w:rsidRPr="002F75CC" w:rsidTr="00E7677A">
        <w:tc>
          <w:tcPr>
            <w:tcW w:w="418" w:type="dxa"/>
            <w:tcBorders>
              <w:top w:val="nil"/>
              <w:left w:val="nil"/>
              <w:bottom w:val="single" w:sz="2" w:space="0" w:color="auto"/>
              <w:right w:val="single" w:sz="2" w:space="0" w:color="auto"/>
            </w:tcBorders>
            <w:vAlign w:val="center"/>
          </w:tcPr>
          <w:p w:rsidR="0040790F" w:rsidRPr="002F75CC" w:rsidRDefault="0040790F" w:rsidP="0040790F">
            <w:pPr>
              <w:ind w:left="115" w:hanging="115"/>
              <w:jc w:val="center"/>
              <w:rPr>
                <w:rFonts w:ascii="Arial" w:hAnsi="Arial" w:cs="Arial"/>
                <w:b/>
                <w:sz w:val="16"/>
                <w:szCs w:val="16"/>
              </w:rPr>
            </w:pPr>
          </w:p>
        </w:tc>
        <w:tc>
          <w:tcPr>
            <w:tcW w:w="1142"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0790F" w:rsidRPr="00BF0C02" w:rsidRDefault="0040790F" w:rsidP="0040790F">
            <w:pPr>
              <w:jc w:val="center"/>
              <w:rPr>
                <w:rFonts w:ascii="Arial" w:hAnsi="Arial" w:cs="Arial"/>
                <w:b/>
                <w:sz w:val="12"/>
                <w:szCs w:val="12"/>
              </w:rPr>
            </w:pPr>
            <w:r>
              <w:rPr>
                <w:rFonts w:ascii="Arial" w:hAnsi="Arial" w:cs="Arial"/>
                <w:b/>
                <w:sz w:val="12"/>
                <w:szCs w:val="12"/>
              </w:rPr>
              <w:t>m</w:t>
            </w:r>
            <w:r w:rsidRPr="00BF0C02">
              <w:rPr>
                <w:rFonts w:ascii="Arial" w:hAnsi="Arial" w:cs="Arial"/>
                <w:b/>
                <w:sz w:val="12"/>
                <w:szCs w:val="12"/>
              </w:rPr>
              <w:t>ěsto</w:t>
            </w:r>
          </w:p>
        </w:tc>
        <w:tc>
          <w:tcPr>
            <w:tcW w:w="2693"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0790F" w:rsidRPr="00BF0C02" w:rsidRDefault="0040790F" w:rsidP="0040790F">
            <w:pPr>
              <w:jc w:val="center"/>
              <w:rPr>
                <w:rFonts w:ascii="Arial" w:hAnsi="Arial" w:cs="Arial"/>
                <w:b/>
                <w:sz w:val="12"/>
                <w:szCs w:val="12"/>
              </w:rPr>
            </w:pPr>
            <w:r>
              <w:rPr>
                <w:rFonts w:ascii="Arial" w:hAnsi="Arial" w:cs="Arial"/>
                <w:b/>
                <w:sz w:val="12"/>
                <w:szCs w:val="12"/>
              </w:rPr>
              <w:t>adresa</w:t>
            </w:r>
          </w:p>
        </w:tc>
        <w:tc>
          <w:tcPr>
            <w:tcW w:w="2126" w:type="dxa"/>
            <w:tcBorders>
              <w:top w:val="single" w:sz="2" w:space="0" w:color="auto"/>
              <w:left w:val="single" w:sz="2" w:space="0" w:color="auto"/>
              <w:bottom w:val="single" w:sz="2" w:space="0" w:color="auto"/>
              <w:right w:val="single" w:sz="2" w:space="0" w:color="auto"/>
            </w:tcBorders>
            <w:shd w:val="clear" w:color="auto" w:fill="C6D9F1" w:themeFill="text2" w:themeFillTint="33"/>
          </w:tcPr>
          <w:p w:rsidR="0040790F" w:rsidRDefault="0040790F" w:rsidP="0040790F">
            <w:pPr>
              <w:jc w:val="center"/>
              <w:rPr>
                <w:rFonts w:ascii="Arial" w:hAnsi="Arial" w:cs="Arial"/>
                <w:b/>
                <w:sz w:val="12"/>
                <w:szCs w:val="12"/>
              </w:rPr>
            </w:pPr>
          </w:p>
        </w:tc>
      </w:tr>
      <w:tr w:rsidR="0040790F" w:rsidRPr="002F75CC" w:rsidTr="00E7677A">
        <w:tc>
          <w:tcPr>
            <w:tcW w:w="418" w:type="dxa"/>
            <w:tcBorders>
              <w:top w:val="single" w:sz="2" w:space="0" w:color="auto"/>
              <w:left w:val="single" w:sz="2" w:space="0" w:color="auto"/>
              <w:bottom w:val="single" w:sz="2" w:space="0" w:color="auto"/>
              <w:right w:val="single" w:sz="2" w:space="0" w:color="auto"/>
            </w:tcBorders>
            <w:vAlign w:val="center"/>
          </w:tcPr>
          <w:p w:rsidR="0040790F" w:rsidRPr="002F75CC" w:rsidRDefault="0040790F" w:rsidP="0040790F">
            <w:pPr>
              <w:ind w:left="115" w:hanging="115"/>
              <w:jc w:val="center"/>
              <w:rPr>
                <w:rFonts w:ascii="Arial" w:hAnsi="Arial" w:cs="Arial"/>
                <w:b/>
                <w:sz w:val="16"/>
                <w:szCs w:val="16"/>
              </w:rPr>
            </w:pPr>
            <w:r>
              <w:rPr>
                <w:rFonts w:ascii="Arial" w:hAnsi="Arial" w:cs="Arial"/>
                <w:b/>
                <w:sz w:val="16"/>
                <w:szCs w:val="16"/>
              </w:rPr>
              <w:t>1.</w:t>
            </w:r>
          </w:p>
        </w:tc>
        <w:tc>
          <w:tcPr>
            <w:tcW w:w="1142" w:type="dxa"/>
            <w:tcBorders>
              <w:top w:val="single" w:sz="2" w:space="0" w:color="auto"/>
              <w:left w:val="single" w:sz="2" w:space="0" w:color="auto"/>
              <w:bottom w:val="single" w:sz="2" w:space="0" w:color="auto"/>
              <w:right w:val="single" w:sz="2" w:space="0" w:color="auto"/>
            </w:tcBorders>
            <w:vAlign w:val="center"/>
          </w:tcPr>
          <w:p w:rsidR="0040790F" w:rsidRPr="00BF0C02" w:rsidRDefault="0040790F" w:rsidP="0040790F">
            <w:pPr>
              <w:rPr>
                <w:rFonts w:ascii="Arial" w:hAnsi="Arial" w:cs="Arial"/>
                <w:sz w:val="18"/>
                <w:szCs w:val="18"/>
              </w:rPr>
            </w:pPr>
            <w:r w:rsidRPr="00BF0C02">
              <w:rPr>
                <w:rFonts w:ascii="Arial" w:hAnsi="Arial" w:cs="Arial"/>
                <w:sz w:val="18"/>
                <w:szCs w:val="18"/>
              </w:rPr>
              <w:t>Olomouc</w:t>
            </w:r>
          </w:p>
        </w:tc>
        <w:tc>
          <w:tcPr>
            <w:tcW w:w="2693" w:type="dxa"/>
            <w:tcBorders>
              <w:top w:val="single" w:sz="2" w:space="0" w:color="auto"/>
              <w:left w:val="single" w:sz="2" w:space="0" w:color="auto"/>
              <w:bottom w:val="single" w:sz="2" w:space="0" w:color="auto"/>
              <w:right w:val="single" w:sz="2" w:space="0" w:color="auto"/>
            </w:tcBorders>
            <w:vAlign w:val="center"/>
          </w:tcPr>
          <w:p w:rsidR="0040790F" w:rsidRPr="0040790F" w:rsidRDefault="0040790F" w:rsidP="0040790F">
            <w:pPr>
              <w:ind w:left="-423" w:firstLine="423"/>
              <w:rPr>
                <w:rFonts w:ascii="Arial" w:hAnsi="Arial" w:cs="Arial"/>
                <w:sz w:val="16"/>
                <w:szCs w:val="16"/>
              </w:rPr>
            </w:pPr>
            <w:r w:rsidRPr="0040790F">
              <w:rPr>
                <w:rFonts w:ascii="Arial" w:hAnsi="Arial" w:cs="Arial"/>
                <w:sz w:val="16"/>
                <w:szCs w:val="16"/>
              </w:rPr>
              <w:t xml:space="preserve">Středisko sociální prevence </w:t>
            </w:r>
          </w:p>
          <w:p w:rsidR="0040790F" w:rsidRPr="0040790F" w:rsidRDefault="0040790F" w:rsidP="0040790F">
            <w:pPr>
              <w:ind w:left="-423" w:firstLine="423"/>
              <w:rPr>
                <w:rFonts w:ascii="Arial" w:hAnsi="Arial" w:cs="Arial"/>
                <w:sz w:val="16"/>
                <w:szCs w:val="16"/>
              </w:rPr>
            </w:pPr>
            <w:r w:rsidRPr="0040790F">
              <w:rPr>
                <w:rFonts w:ascii="Arial" w:hAnsi="Arial" w:cs="Arial"/>
                <w:sz w:val="16"/>
                <w:szCs w:val="16"/>
              </w:rPr>
              <w:t>Olomouc</w:t>
            </w:r>
          </w:p>
        </w:tc>
        <w:tc>
          <w:tcPr>
            <w:tcW w:w="2126" w:type="dxa"/>
            <w:tcBorders>
              <w:top w:val="single" w:sz="2" w:space="0" w:color="auto"/>
              <w:left w:val="single" w:sz="2" w:space="0" w:color="auto"/>
              <w:bottom w:val="single" w:sz="2" w:space="0" w:color="auto"/>
              <w:right w:val="single" w:sz="2" w:space="0" w:color="auto"/>
            </w:tcBorders>
          </w:tcPr>
          <w:p w:rsidR="0040790F" w:rsidRPr="0040790F" w:rsidRDefault="0040790F" w:rsidP="0040790F">
            <w:pPr>
              <w:rPr>
                <w:rFonts w:ascii="Arial" w:hAnsi="Arial" w:cs="Arial"/>
                <w:sz w:val="16"/>
                <w:szCs w:val="16"/>
              </w:rPr>
            </w:pPr>
            <w:r w:rsidRPr="0040790F">
              <w:rPr>
                <w:rFonts w:ascii="Arial" w:hAnsi="Arial" w:cs="Arial"/>
                <w:sz w:val="16"/>
                <w:szCs w:val="16"/>
              </w:rPr>
              <w:t>Na Vozovce 26, Olomouc</w:t>
            </w:r>
          </w:p>
        </w:tc>
      </w:tr>
      <w:tr w:rsidR="0040790F" w:rsidRPr="002F75CC" w:rsidTr="00E7677A">
        <w:tc>
          <w:tcPr>
            <w:tcW w:w="418" w:type="dxa"/>
            <w:tcBorders>
              <w:top w:val="single" w:sz="2" w:space="0" w:color="auto"/>
              <w:left w:val="single" w:sz="2" w:space="0" w:color="auto"/>
              <w:bottom w:val="single" w:sz="2" w:space="0" w:color="auto"/>
              <w:right w:val="single" w:sz="2" w:space="0" w:color="auto"/>
            </w:tcBorders>
            <w:vAlign w:val="center"/>
          </w:tcPr>
          <w:p w:rsidR="0040790F" w:rsidRPr="002F75CC" w:rsidRDefault="0040790F" w:rsidP="0040790F">
            <w:pPr>
              <w:jc w:val="center"/>
              <w:rPr>
                <w:rFonts w:ascii="Arial" w:hAnsi="Arial" w:cs="Arial"/>
                <w:b/>
                <w:sz w:val="16"/>
                <w:szCs w:val="16"/>
              </w:rPr>
            </w:pPr>
            <w:r w:rsidRPr="002F75CC">
              <w:rPr>
                <w:rFonts w:ascii="Arial" w:hAnsi="Arial" w:cs="Arial"/>
                <w:b/>
                <w:sz w:val="16"/>
                <w:szCs w:val="16"/>
              </w:rPr>
              <w:t>2.</w:t>
            </w:r>
          </w:p>
        </w:tc>
        <w:tc>
          <w:tcPr>
            <w:tcW w:w="1142" w:type="dxa"/>
            <w:tcBorders>
              <w:top w:val="single" w:sz="2" w:space="0" w:color="auto"/>
              <w:left w:val="single" w:sz="2" w:space="0" w:color="auto"/>
              <w:bottom w:val="single" w:sz="2" w:space="0" w:color="auto"/>
              <w:right w:val="single" w:sz="2" w:space="0" w:color="auto"/>
            </w:tcBorders>
            <w:vAlign w:val="center"/>
          </w:tcPr>
          <w:p w:rsidR="0040790F" w:rsidRPr="00BF0C02" w:rsidRDefault="0061764B" w:rsidP="0040790F">
            <w:pPr>
              <w:rPr>
                <w:rFonts w:ascii="Arial" w:hAnsi="Arial" w:cs="Arial"/>
                <w:sz w:val="18"/>
                <w:szCs w:val="18"/>
              </w:rPr>
            </w:pPr>
            <w:r>
              <w:rPr>
                <w:rFonts w:ascii="Arial" w:hAnsi="Arial" w:cs="Arial"/>
                <w:sz w:val="18"/>
                <w:szCs w:val="18"/>
              </w:rPr>
              <w:t>Olomouc</w:t>
            </w:r>
          </w:p>
        </w:tc>
        <w:tc>
          <w:tcPr>
            <w:tcW w:w="2693" w:type="dxa"/>
            <w:tcBorders>
              <w:top w:val="single" w:sz="2" w:space="0" w:color="auto"/>
              <w:left w:val="single" w:sz="2" w:space="0" w:color="auto"/>
              <w:bottom w:val="single" w:sz="2" w:space="0" w:color="auto"/>
              <w:right w:val="single" w:sz="2" w:space="0" w:color="auto"/>
            </w:tcBorders>
            <w:vAlign w:val="center"/>
          </w:tcPr>
          <w:p w:rsidR="0040790F" w:rsidRPr="0040790F" w:rsidRDefault="0061764B" w:rsidP="0040790F">
            <w:pPr>
              <w:rPr>
                <w:rFonts w:ascii="Arial" w:hAnsi="Arial" w:cs="Arial"/>
                <w:sz w:val="16"/>
                <w:szCs w:val="16"/>
              </w:rPr>
            </w:pPr>
            <w:r>
              <w:rPr>
                <w:rFonts w:ascii="Arial" w:hAnsi="Arial" w:cs="Arial"/>
                <w:sz w:val="16"/>
                <w:szCs w:val="16"/>
              </w:rPr>
              <w:t>Charita Olomouc, Středisko sv.Krištofa</w:t>
            </w:r>
          </w:p>
        </w:tc>
        <w:tc>
          <w:tcPr>
            <w:tcW w:w="2126" w:type="dxa"/>
            <w:tcBorders>
              <w:top w:val="single" w:sz="2" w:space="0" w:color="auto"/>
              <w:left w:val="single" w:sz="2" w:space="0" w:color="auto"/>
              <w:bottom w:val="single" w:sz="2" w:space="0" w:color="auto"/>
              <w:right w:val="single" w:sz="2" w:space="0" w:color="auto"/>
            </w:tcBorders>
          </w:tcPr>
          <w:p w:rsidR="0040790F" w:rsidRPr="0040790F" w:rsidRDefault="0061764B" w:rsidP="0040790F">
            <w:pPr>
              <w:rPr>
                <w:rFonts w:ascii="Arial" w:hAnsi="Arial" w:cs="Arial"/>
                <w:sz w:val="16"/>
                <w:szCs w:val="16"/>
              </w:rPr>
            </w:pPr>
            <w:r>
              <w:rPr>
                <w:rFonts w:ascii="Arial" w:hAnsi="Arial" w:cs="Arial"/>
                <w:sz w:val="16"/>
                <w:szCs w:val="16"/>
              </w:rPr>
              <w:t>Wurmova 5, Olomouc</w:t>
            </w:r>
          </w:p>
        </w:tc>
      </w:tr>
      <w:tr w:rsidR="00004F32" w:rsidRPr="002F75CC" w:rsidTr="00E7677A">
        <w:tc>
          <w:tcPr>
            <w:tcW w:w="418" w:type="dxa"/>
            <w:tcBorders>
              <w:top w:val="single" w:sz="2" w:space="0" w:color="auto"/>
              <w:left w:val="single" w:sz="2" w:space="0" w:color="auto"/>
              <w:bottom w:val="single" w:sz="2" w:space="0" w:color="auto"/>
              <w:right w:val="single" w:sz="2" w:space="0" w:color="auto"/>
            </w:tcBorders>
            <w:vAlign w:val="center"/>
          </w:tcPr>
          <w:p w:rsidR="00004F32" w:rsidRPr="002F75CC" w:rsidRDefault="00004F32" w:rsidP="0040790F">
            <w:pPr>
              <w:jc w:val="center"/>
              <w:rPr>
                <w:rFonts w:ascii="Arial" w:hAnsi="Arial" w:cs="Arial"/>
                <w:b/>
                <w:sz w:val="16"/>
                <w:szCs w:val="16"/>
              </w:rPr>
            </w:pPr>
            <w:r>
              <w:rPr>
                <w:rFonts w:ascii="Arial" w:hAnsi="Arial" w:cs="Arial"/>
                <w:b/>
                <w:sz w:val="16"/>
                <w:szCs w:val="16"/>
              </w:rPr>
              <w:t>3.</w:t>
            </w:r>
          </w:p>
        </w:tc>
        <w:tc>
          <w:tcPr>
            <w:tcW w:w="1142" w:type="dxa"/>
            <w:tcBorders>
              <w:top w:val="single" w:sz="2" w:space="0" w:color="auto"/>
              <w:left w:val="single" w:sz="2" w:space="0" w:color="auto"/>
              <w:bottom w:val="single" w:sz="2" w:space="0" w:color="auto"/>
              <w:right w:val="single" w:sz="2" w:space="0" w:color="auto"/>
            </w:tcBorders>
            <w:vAlign w:val="center"/>
          </w:tcPr>
          <w:p w:rsidR="00004F32" w:rsidRDefault="00004F32" w:rsidP="0040790F">
            <w:pPr>
              <w:rPr>
                <w:rFonts w:ascii="Arial" w:hAnsi="Arial" w:cs="Arial"/>
                <w:sz w:val="18"/>
                <w:szCs w:val="18"/>
              </w:rPr>
            </w:pPr>
            <w:r>
              <w:rPr>
                <w:rFonts w:ascii="Arial" w:hAnsi="Arial" w:cs="Arial"/>
                <w:sz w:val="18"/>
                <w:szCs w:val="18"/>
              </w:rPr>
              <w:t>Olomouc</w:t>
            </w:r>
          </w:p>
        </w:tc>
        <w:tc>
          <w:tcPr>
            <w:tcW w:w="2693" w:type="dxa"/>
            <w:tcBorders>
              <w:top w:val="single" w:sz="2" w:space="0" w:color="auto"/>
              <w:left w:val="single" w:sz="2" w:space="0" w:color="auto"/>
              <w:bottom w:val="single" w:sz="2" w:space="0" w:color="auto"/>
              <w:right w:val="single" w:sz="2" w:space="0" w:color="auto"/>
            </w:tcBorders>
            <w:vAlign w:val="center"/>
          </w:tcPr>
          <w:p w:rsidR="00004F32" w:rsidRDefault="00004F32" w:rsidP="0040790F">
            <w:pPr>
              <w:rPr>
                <w:rFonts w:ascii="Arial" w:hAnsi="Arial" w:cs="Arial"/>
                <w:sz w:val="16"/>
                <w:szCs w:val="16"/>
              </w:rPr>
            </w:pPr>
            <w:r>
              <w:rPr>
                <w:rFonts w:ascii="Arial" w:hAnsi="Arial" w:cs="Arial"/>
                <w:sz w:val="16"/>
                <w:szCs w:val="16"/>
              </w:rPr>
              <w:t>Internetporadna</w:t>
            </w:r>
          </w:p>
        </w:tc>
        <w:tc>
          <w:tcPr>
            <w:tcW w:w="2126" w:type="dxa"/>
            <w:tcBorders>
              <w:top w:val="single" w:sz="2" w:space="0" w:color="auto"/>
              <w:left w:val="single" w:sz="2" w:space="0" w:color="auto"/>
              <w:bottom w:val="single" w:sz="2" w:space="0" w:color="auto"/>
              <w:right w:val="single" w:sz="2" w:space="0" w:color="auto"/>
            </w:tcBorders>
          </w:tcPr>
          <w:p w:rsidR="00004F32" w:rsidRDefault="00004F32" w:rsidP="0040790F">
            <w:pPr>
              <w:rPr>
                <w:rFonts w:ascii="Arial" w:hAnsi="Arial" w:cs="Arial"/>
                <w:sz w:val="16"/>
                <w:szCs w:val="16"/>
              </w:rPr>
            </w:pPr>
            <w:r>
              <w:rPr>
                <w:rFonts w:ascii="Arial" w:hAnsi="Arial" w:cs="Arial"/>
                <w:sz w:val="16"/>
                <w:szCs w:val="16"/>
              </w:rPr>
              <w:t>Ztracená 36, Olomouc</w:t>
            </w:r>
          </w:p>
        </w:tc>
      </w:tr>
      <w:tr w:rsidR="0040790F" w:rsidRPr="002F75CC" w:rsidTr="00E7677A">
        <w:tc>
          <w:tcPr>
            <w:tcW w:w="418" w:type="dxa"/>
            <w:tcBorders>
              <w:top w:val="single" w:sz="2" w:space="0" w:color="auto"/>
              <w:left w:val="single" w:sz="2" w:space="0" w:color="auto"/>
              <w:bottom w:val="single" w:sz="2" w:space="0" w:color="auto"/>
              <w:right w:val="single" w:sz="2" w:space="0" w:color="auto"/>
            </w:tcBorders>
            <w:vAlign w:val="center"/>
          </w:tcPr>
          <w:p w:rsidR="0040790F" w:rsidRPr="002F75CC" w:rsidRDefault="00004F32" w:rsidP="0040790F">
            <w:pPr>
              <w:jc w:val="center"/>
              <w:rPr>
                <w:rFonts w:ascii="Arial" w:hAnsi="Arial" w:cs="Arial"/>
                <w:b/>
                <w:sz w:val="16"/>
                <w:szCs w:val="16"/>
              </w:rPr>
            </w:pPr>
            <w:r>
              <w:rPr>
                <w:rFonts w:ascii="Arial" w:hAnsi="Arial" w:cs="Arial"/>
                <w:b/>
                <w:sz w:val="16"/>
                <w:szCs w:val="16"/>
              </w:rPr>
              <w:t>4</w:t>
            </w:r>
            <w:r w:rsidR="0040790F" w:rsidRPr="002F75CC">
              <w:rPr>
                <w:rFonts w:ascii="Arial" w:hAnsi="Arial" w:cs="Arial"/>
                <w:b/>
                <w:sz w:val="16"/>
                <w:szCs w:val="16"/>
              </w:rPr>
              <w:t>.</w:t>
            </w:r>
          </w:p>
        </w:tc>
        <w:tc>
          <w:tcPr>
            <w:tcW w:w="1142" w:type="dxa"/>
            <w:tcBorders>
              <w:top w:val="single" w:sz="2" w:space="0" w:color="auto"/>
              <w:left w:val="single" w:sz="2" w:space="0" w:color="auto"/>
              <w:bottom w:val="single" w:sz="2" w:space="0" w:color="auto"/>
              <w:right w:val="single" w:sz="2" w:space="0" w:color="auto"/>
            </w:tcBorders>
            <w:vAlign w:val="center"/>
          </w:tcPr>
          <w:p w:rsidR="0040790F" w:rsidRPr="00BF0C02" w:rsidRDefault="0061764B" w:rsidP="0040790F">
            <w:pPr>
              <w:rPr>
                <w:rFonts w:ascii="Arial" w:hAnsi="Arial" w:cs="Arial"/>
                <w:sz w:val="18"/>
                <w:szCs w:val="18"/>
              </w:rPr>
            </w:pPr>
            <w:r>
              <w:rPr>
                <w:rFonts w:ascii="Arial" w:hAnsi="Arial" w:cs="Arial"/>
                <w:sz w:val="18"/>
                <w:szCs w:val="18"/>
              </w:rPr>
              <w:t>Šumperk</w:t>
            </w:r>
          </w:p>
        </w:tc>
        <w:tc>
          <w:tcPr>
            <w:tcW w:w="2693" w:type="dxa"/>
            <w:tcBorders>
              <w:top w:val="single" w:sz="2" w:space="0" w:color="auto"/>
              <w:left w:val="single" w:sz="2" w:space="0" w:color="auto"/>
              <w:bottom w:val="single" w:sz="2" w:space="0" w:color="auto"/>
              <w:right w:val="single" w:sz="2" w:space="0" w:color="auto"/>
            </w:tcBorders>
            <w:vAlign w:val="center"/>
          </w:tcPr>
          <w:p w:rsidR="0040790F" w:rsidRPr="0040790F" w:rsidRDefault="0061764B" w:rsidP="0040790F">
            <w:pPr>
              <w:rPr>
                <w:rFonts w:ascii="Arial" w:hAnsi="Arial" w:cs="Arial"/>
                <w:sz w:val="16"/>
                <w:szCs w:val="16"/>
              </w:rPr>
            </w:pPr>
            <w:r>
              <w:rPr>
                <w:rFonts w:ascii="Arial" w:hAnsi="Arial" w:cs="Arial"/>
                <w:sz w:val="16"/>
                <w:szCs w:val="16"/>
              </w:rPr>
              <w:t>PONTIS Šumperk</w:t>
            </w:r>
          </w:p>
        </w:tc>
        <w:tc>
          <w:tcPr>
            <w:tcW w:w="2126" w:type="dxa"/>
            <w:tcBorders>
              <w:top w:val="single" w:sz="2" w:space="0" w:color="auto"/>
              <w:left w:val="single" w:sz="2" w:space="0" w:color="auto"/>
              <w:bottom w:val="single" w:sz="2" w:space="0" w:color="auto"/>
              <w:right w:val="single" w:sz="2" w:space="0" w:color="auto"/>
            </w:tcBorders>
          </w:tcPr>
          <w:p w:rsidR="0040790F" w:rsidRPr="0040790F" w:rsidRDefault="00004F32" w:rsidP="0040790F">
            <w:pPr>
              <w:rPr>
                <w:rFonts w:ascii="Arial" w:hAnsi="Arial" w:cs="Arial"/>
                <w:sz w:val="16"/>
                <w:szCs w:val="16"/>
              </w:rPr>
            </w:pPr>
            <w:r>
              <w:rPr>
                <w:rFonts w:ascii="Arial" w:hAnsi="Arial" w:cs="Arial"/>
                <w:noProof/>
              </w:rPr>
              <w:drawing>
                <wp:anchor distT="0" distB="0" distL="114300" distR="114300" simplePos="0" relativeHeight="251832320" behindDoc="0" locked="0" layoutInCell="1" allowOverlap="1" wp14:anchorId="3200FE29" wp14:editId="6B234BD9">
                  <wp:simplePos x="0" y="0"/>
                  <wp:positionH relativeFrom="column">
                    <wp:posOffset>1655445</wp:posOffset>
                  </wp:positionH>
                  <wp:positionV relativeFrom="paragraph">
                    <wp:posOffset>92710</wp:posOffset>
                  </wp:positionV>
                  <wp:extent cx="114300" cy="114300"/>
                  <wp:effectExtent l="0" t="0" r="0" b="0"/>
                  <wp:wrapNone/>
                  <wp:docPr id="4235" name="Obrázek 423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61764B">
              <w:rPr>
                <w:rFonts w:ascii="Arial" w:hAnsi="Arial" w:cs="Arial"/>
                <w:sz w:val="16"/>
                <w:szCs w:val="16"/>
              </w:rPr>
              <w:t>Gagarinova 5, Šumperk</w:t>
            </w:r>
          </w:p>
        </w:tc>
      </w:tr>
    </w:tbl>
    <w:p w:rsidR="00B95C3F" w:rsidRDefault="00B95C3F">
      <w:pPr>
        <w:rPr>
          <w:rFonts w:ascii="Arial" w:hAnsi="Arial" w:cs="Arial"/>
        </w:rPr>
      </w:pPr>
    </w:p>
    <w:p w:rsidR="00B95C3F" w:rsidRDefault="00B95C3F">
      <w:pPr>
        <w:rPr>
          <w:rFonts w:ascii="Arial" w:hAnsi="Arial" w:cs="Arial"/>
        </w:rPr>
      </w:pPr>
    </w:p>
    <w:p w:rsidR="00B95C3F" w:rsidRDefault="00B95C3F">
      <w:pPr>
        <w:rPr>
          <w:rFonts w:ascii="Arial" w:hAnsi="Arial" w:cs="Arial"/>
        </w:rPr>
      </w:pPr>
    </w:p>
    <w:p w:rsidR="00B95C3F" w:rsidRDefault="00004F32">
      <w:pPr>
        <w:rPr>
          <w:rFonts w:ascii="Arial" w:hAnsi="Arial" w:cs="Arial"/>
        </w:rPr>
      </w:pPr>
      <w:r>
        <w:rPr>
          <w:rFonts w:ascii="Arial" w:hAnsi="Arial" w:cs="Arial"/>
          <w:noProof/>
        </w:rPr>
        <w:drawing>
          <wp:anchor distT="0" distB="0" distL="114300" distR="114300" simplePos="0" relativeHeight="251831296" behindDoc="0" locked="0" layoutInCell="1" allowOverlap="1" wp14:anchorId="2D69525B" wp14:editId="3C892DCC">
            <wp:simplePos x="0" y="0"/>
            <wp:positionH relativeFrom="column">
              <wp:posOffset>4786630</wp:posOffset>
            </wp:positionH>
            <wp:positionV relativeFrom="paragraph">
              <wp:posOffset>153035</wp:posOffset>
            </wp:positionV>
            <wp:extent cx="114300" cy="114300"/>
            <wp:effectExtent l="0" t="0" r="0" b="0"/>
            <wp:wrapNone/>
            <wp:docPr id="4234" name="Obrázek 423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5C3F" w:rsidRDefault="00B95C3F">
      <w:pPr>
        <w:rPr>
          <w:rFonts w:ascii="Arial" w:hAnsi="Arial" w:cs="Arial"/>
        </w:rPr>
      </w:pPr>
    </w:p>
    <w:p w:rsidR="00B95C3F" w:rsidRDefault="00B95C3F">
      <w:pPr>
        <w:rPr>
          <w:rFonts w:ascii="Arial" w:hAnsi="Arial" w:cs="Arial"/>
        </w:rPr>
      </w:pPr>
    </w:p>
    <w:p w:rsidR="00B95C3F" w:rsidRDefault="00B95C3F">
      <w:pPr>
        <w:rPr>
          <w:rFonts w:ascii="Arial" w:hAnsi="Arial" w:cs="Arial"/>
        </w:rPr>
      </w:pPr>
    </w:p>
    <w:p w:rsidR="00B95C3F" w:rsidRDefault="00B95C3F">
      <w:pPr>
        <w:rPr>
          <w:rFonts w:ascii="Arial" w:hAnsi="Arial" w:cs="Arial"/>
        </w:rPr>
      </w:pPr>
    </w:p>
    <w:p w:rsidR="00B95C3F" w:rsidRDefault="00B95C3F">
      <w:pPr>
        <w:rPr>
          <w:rFonts w:ascii="Arial" w:hAnsi="Arial" w:cs="Arial"/>
        </w:rPr>
      </w:pPr>
    </w:p>
    <w:p w:rsidR="00B95C3F" w:rsidRDefault="00B95C3F">
      <w:pPr>
        <w:rPr>
          <w:rFonts w:ascii="Arial" w:hAnsi="Arial" w:cs="Arial"/>
        </w:rPr>
      </w:pPr>
    </w:p>
    <w:p w:rsidR="00B95C3F" w:rsidRDefault="00B95C3F">
      <w:pPr>
        <w:rPr>
          <w:rFonts w:ascii="Arial" w:hAnsi="Arial" w:cs="Arial"/>
        </w:rPr>
      </w:pPr>
    </w:p>
    <w:p w:rsidR="00483E85" w:rsidRPr="00503C00" w:rsidRDefault="00B95C3F" w:rsidP="00483E85">
      <w:pPr>
        <w:rPr>
          <w:rFonts w:ascii="Arial" w:hAnsi="Arial" w:cs="Arial"/>
          <w:b/>
        </w:rPr>
      </w:pPr>
      <w:r w:rsidRPr="00503C00">
        <w:rPr>
          <w:rFonts w:ascii="Arial" w:hAnsi="Arial" w:cs="Arial"/>
          <w:b/>
        </w:rPr>
        <w:t>Azylové domy, noclehárny, nízkoprahová denní centra</w:t>
      </w:r>
    </w:p>
    <w:p w:rsidR="00DB0ACE" w:rsidRDefault="00DB0ACE">
      <w:pPr>
        <w:rPr>
          <w:rFonts w:ascii="Arial" w:hAnsi="Arial" w:cs="Arial"/>
        </w:rPr>
      </w:pPr>
    </w:p>
    <w:tbl>
      <w:tblPr>
        <w:tblW w:w="5811" w:type="dxa"/>
        <w:tblInd w:w="3369" w:type="dxa"/>
        <w:tblLayout w:type="fixed"/>
        <w:tblLook w:val="04A0" w:firstRow="1" w:lastRow="0" w:firstColumn="1" w:lastColumn="0" w:noHBand="0" w:noVBand="1"/>
      </w:tblPr>
      <w:tblGrid>
        <w:gridCol w:w="439"/>
        <w:gridCol w:w="1120"/>
        <w:gridCol w:w="2268"/>
        <w:gridCol w:w="1984"/>
      </w:tblGrid>
      <w:tr w:rsidR="00B95C3F" w:rsidTr="00E7677A">
        <w:tc>
          <w:tcPr>
            <w:tcW w:w="439" w:type="dxa"/>
            <w:tcBorders>
              <w:top w:val="nil"/>
              <w:left w:val="nil"/>
              <w:bottom w:val="single" w:sz="2" w:space="0" w:color="auto"/>
              <w:right w:val="single" w:sz="2" w:space="0" w:color="auto"/>
            </w:tcBorders>
            <w:vAlign w:val="center"/>
          </w:tcPr>
          <w:p w:rsidR="00B95C3F" w:rsidRPr="00EA335E" w:rsidRDefault="00B95C3F" w:rsidP="0040790F">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B95C3F" w:rsidRPr="00EA335E" w:rsidRDefault="00B95C3F" w:rsidP="0040790F">
            <w:pPr>
              <w:jc w:val="center"/>
              <w:rPr>
                <w:rFonts w:ascii="Arial" w:hAnsi="Arial" w:cs="Arial"/>
                <w:b/>
                <w:sz w:val="12"/>
                <w:szCs w:val="12"/>
              </w:rPr>
            </w:pPr>
            <w:r w:rsidRPr="00EA335E">
              <w:rPr>
                <w:rFonts w:ascii="Arial" w:hAnsi="Arial" w:cs="Arial"/>
                <w:b/>
                <w:sz w:val="12"/>
                <w:szCs w:val="12"/>
              </w:rPr>
              <w:t>obec</w:t>
            </w:r>
          </w:p>
        </w:tc>
        <w:tc>
          <w:tcPr>
            <w:tcW w:w="226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B95C3F" w:rsidRPr="00EA335E" w:rsidRDefault="00B95C3F" w:rsidP="0040790F">
            <w:pPr>
              <w:jc w:val="center"/>
              <w:rPr>
                <w:rFonts w:ascii="Arial" w:hAnsi="Arial" w:cs="Arial"/>
                <w:b/>
                <w:sz w:val="12"/>
                <w:szCs w:val="12"/>
              </w:rPr>
            </w:pPr>
            <w:r>
              <w:rPr>
                <w:rFonts w:ascii="Arial" w:hAnsi="Arial" w:cs="Arial"/>
                <w:b/>
                <w:sz w:val="12"/>
                <w:szCs w:val="12"/>
              </w:rPr>
              <w:t>název subjektu</w:t>
            </w:r>
          </w:p>
        </w:tc>
        <w:tc>
          <w:tcPr>
            <w:tcW w:w="198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B95C3F" w:rsidRPr="00EA335E" w:rsidRDefault="00B95C3F" w:rsidP="0040790F">
            <w:pPr>
              <w:jc w:val="center"/>
              <w:rPr>
                <w:rFonts w:ascii="Arial" w:hAnsi="Arial" w:cs="Arial"/>
                <w:b/>
                <w:sz w:val="12"/>
                <w:szCs w:val="12"/>
              </w:rPr>
            </w:pPr>
            <w:r>
              <w:rPr>
                <w:rFonts w:ascii="Arial" w:hAnsi="Arial" w:cs="Arial"/>
                <w:b/>
                <w:sz w:val="12"/>
                <w:szCs w:val="12"/>
              </w:rPr>
              <w:t>adresa</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B95C3F" w:rsidP="0040790F">
            <w:pPr>
              <w:jc w:val="center"/>
              <w:rPr>
                <w:rFonts w:ascii="Arial" w:hAnsi="Arial" w:cs="Arial"/>
                <w:b/>
                <w:sz w:val="16"/>
                <w:szCs w:val="16"/>
              </w:rPr>
            </w:pPr>
          </w:p>
          <w:p w:rsidR="00B95C3F" w:rsidRPr="00EA335E" w:rsidRDefault="00B95C3F" w:rsidP="0040790F">
            <w:pPr>
              <w:jc w:val="center"/>
              <w:rPr>
                <w:rFonts w:ascii="Arial" w:hAnsi="Arial" w:cs="Arial"/>
                <w:b/>
                <w:sz w:val="16"/>
                <w:szCs w:val="16"/>
              </w:rPr>
            </w:pPr>
            <w:r>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Pr="00EA335E" w:rsidRDefault="00B95C3F" w:rsidP="0040790F">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B95C3F" w:rsidP="00B95C3F">
            <w:pPr>
              <w:rPr>
                <w:rFonts w:ascii="Arial" w:hAnsi="Arial" w:cs="Arial"/>
                <w:sz w:val="16"/>
                <w:szCs w:val="16"/>
              </w:rPr>
            </w:pPr>
            <w:r>
              <w:rPr>
                <w:rFonts w:ascii="Arial" w:hAnsi="Arial" w:cs="Arial"/>
                <w:sz w:val="16"/>
                <w:szCs w:val="16"/>
              </w:rPr>
              <w:t>Charita Olomouc, Samaritán</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Pr="005C7C7E" w:rsidRDefault="00B95C3F" w:rsidP="00B95C3F">
            <w:pPr>
              <w:rPr>
                <w:rFonts w:ascii="Arial" w:hAnsi="Arial" w:cs="Arial"/>
                <w:sz w:val="16"/>
                <w:szCs w:val="16"/>
              </w:rPr>
            </w:pPr>
            <w:r>
              <w:rPr>
                <w:rFonts w:ascii="Arial" w:hAnsi="Arial" w:cs="Arial"/>
                <w:sz w:val="16"/>
                <w:szCs w:val="16"/>
              </w:rPr>
              <w:t>Wurmova 5, Olomouc</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Pr="00EA335E" w:rsidRDefault="00B95C3F" w:rsidP="0040790F">
            <w:pPr>
              <w:jc w:val="center"/>
              <w:rPr>
                <w:rFonts w:ascii="Arial" w:hAnsi="Arial" w:cs="Arial"/>
                <w:b/>
                <w:sz w:val="16"/>
                <w:szCs w:val="16"/>
              </w:rPr>
            </w:pPr>
            <w:r w:rsidRPr="00EA335E">
              <w:rPr>
                <w:rFonts w:ascii="Arial" w:hAnsi="Arial" w:cs="Arial"/>
                <w:b/>
                <w:sz w:val="16"/>
                <w:szCs w:val="16"/>
              </w:rPr>
              <w:t>2</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Pr="00EA335E" w:rsidRDefault="00B95C3F" w:rsidP="0040790F">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B95C3F" w:rsidP="0040790F">
            <w:pPr>
              <w:rPr>
                <w:rFonts w:ascii="Arial" w:hAnsi="Arial" w:cs="Arial"/>
                <w:sz w:val="16"/>
                <w:szCs w:val="16"/>
              </w:rPr>
            </w:pPr>
            <w:r>
              <w:rPr>
                <w:rFonts w:ascii="Arial" w:hAnsi="Arial" w:cs="Arial"/>
                <w:sz w:val="16"/>
                <w:szCs w:val="16"/>
              </w:rPr>
              <w:t>Azylový dům statutárního města Olomouc</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Pr="005C7C7E" w:rsidRDefault="00B95C3F" w:rsidP="00B95C3F">
            <w:pPr>
              <w:rPr>
                <w:rFonts w:ascii="Arial" w:hAnsi="Arial" w:cs="Arial"/>
                <w:sz w:val="16"/>
                <w:szCs w:val="16"/>
              </w:rPr>
            </w:pPr>
            <w:r>
              <w:rPr>
                <w:rFonts w:ascii="Arial" w:hAnsi="Arial" w:cs="Arial"/>
                <w:sz w:val="16"/>
                <w:szCs w:val="16"/>
              </w:rPr>
              <w:t>Řepčínská 113, Olomouc</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Pr="00EA335E" w:rsidRDefault="00B95C3F" w:rsidP="0040790F">
            <w:pPr>
              <w:jc w:val="center"/>
              <w:rPr>
                <w:rFonts w:ascii="Arial" w:hAnsi="Arial" w:cs="Arial"/>
                <w:b/>
                <w:sz w:val="16"/>
                <w:szCs w:val="16"/>
              </w:rPr>
            </w:pPr>
            <w:r>
              <w:rPr>
                <w:rFonts w:ascii="Arial" w:hAnsi="Arial" w:cs="Arial"/>
                <w:b/>
                <w:sz w:val="16"/>
                <w:szCs w:val="16"/>
              </w:rPr>
              <w:t>3.</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Pr="00EA335E" w:rsidRDefault="00B95C3F" w:rsidP="0040790F">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B95C3F" w:rsidP="0040790F">
            <w:pPr>
              <w:rPr>
                <w:rFonts w:ascii="Arial" w:hAnsi="Arial" w:cs="Arial"/>
                <w:sz w:val="16"/>
                <w:szCs w:val="16"/>
              </w:rPr>
            </w:pPr>
            <w:r>
              <w:rPr>
                <w:rFonts w:ascii="Arial" w:hAnsi="Arial" w:cs="Arial"/>
                <w:sz w:val="16"/>
                <w:szCs w:val="16"/>
              </w:rPr>
              <w:t>Domov pro ženy a matky s dětmi</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Pr="005C7C7E" w:rsidRDefault="00B95C3F" w:rsidP="0040790F">
            <w:pPr>
              <w:rPr>
                <w:rFonts w:ascii="Arial" w:hAnsi="Arial" w:cs="Arial"/>
                <w:sz w:val="16"/>
                <w:szCs w:val="16"/>
              </w:rPr>
            </w:pPr>
            <w:r>
              <w:rPr>
                <w:rFonts w:ascii="Arial" w:hAnsi="Arial" w:cs="Arial"/>
                <w:sz w:val="16"/>
                <w:szCs w:val="16"/>
              </w:rPr>
              <w:t>Holečkova 7, Olomouc</w:t>
            </w:r>
          </w:p>
        </w:tc>
      </w:tr>
      <w:tr w:rsidR="00F86A94" w:rsidTr="00E7677A">
        <w:tc>
          <w:tcPr>
            <w:tcW w:w="439" w:type="dxa"/>
            <w:tcBorders>
              <w:top w:val="single" w:sz="2" w:space="0" w:color="auto"/>
              <w:left w:val="single" w:sz="2" w:space="0" w:color="auto"/>
              <w:bottom w:val="single" w:sz="2" w:space="0" w:color="auto"/>
              <w:right w:val="single" w:sz="2" w:space="0" w:color="auto"/>
            </w:tcBorders>
            <w:vAlign w:val="center"/>
          </w:tcPr>
          <w:p w:rsidR="00F86A94" w:rsidRDefault="00F86A94" w:rsidP="0040790F">
            <w:pPr>
              <w:jc w:val="center"/>
              <w:rPr>
                <w:rFonts w:ascii="Arial" w:hAnsi="Arial" w:cs="Arial"/>
                <w:b/>
                <w:sz w:val="16"/>
                <w:szCs w:val="16"/>
              </w:rPr>
            </w:pPr>
            <w:r>
              <w:rPr>
                <w:rFonts w:ascii="Arial" w:hAnsi="Arial" w:cs="Arial"/>
                <w:b/>
                <w:sz w:val="16"/>
                <w:szCs w:val="16"/>
              </w:rPr>
              <w:t>4.</w:t>
            </w:r>
          </w:p>
        </w:tc>
        <w:tc>
          <w:tcPr>
            <w:tcW w:w="1120" w:type="dxa"/>
            <w:tcBorders>
              <w:top w:val="single" w:sz="2" w:space="0" w:color="auto"/>
              <w:left w:val="single" w:sz="2" w:space="0" w:color="auto"/>
              <w:bottom w:val="single" w:sz="2" w:space="0" w:color="auto"/>
              <w:right w:val="single" w:sz="2" w:space="0" w:color="auto"/>
            </w:tcBorders>
            <w:vAlign w:val="center"/>
          </w:tcPr>
          <w:p w:rsidR="00F86A94" w:rsidRDefault="00F86A94" w:rsidP="0040790F">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F86A94" w:rsidRDefault="00F86A94" w:rsidP="0040790F">
            <w:pPr>
              <w:rPr>
                <w:rFonts w:ascii="Arial" w:hAnsi="Arial" w:cs="Arial"/>
                <w:sz w:val="16"/>
                <w:szCs w:val="16"/>
              </w:rPr>
            </w:pPr>
            <w:r>
              <w:rPr>
                <w:rFonts w:ascii="Arial" w:hAnsi="Arial" w:cs="Arial"/>
                <w:sz w:val="16"/>
                <w:szCs w:val="16"/>
              </w:rPr>
              <w:t>Fond ohrožených dětí</w:t>
            </w:r>
          </w:p>
        </w:tc>
        <w:tc>
          <w:tcPr>
            <w:tcW w:w="1984" w:type="dxa"/>
            <w:tcBorders>
              <w:top w:val="single" w:sz="2" w:space="0" w:color="auto"/>
              <w:left w:val="single" w:sz="2" w:space="0" w:color="auto"/>
              <w:bottom w:val="single" w:sz="2" w:space="0" w:color="auto"/>
              <w:right w:val="single" w:sz="2" w:space="0" w:color="auto"/>
            </w:tcBorders>
            <w:vAlign w:val="center"/>
          </w:tcPr>
          <w:p w:rsidR="00F86A94" w:rsidRDefault="00F86A94" w:rsidP="0040790F">
            <w:pPr>
              <w:rPr>
                <w:rFonts w:ascii="Arial" w:hAnsi="Arial" w:cs="Arial"/>
                <w:sz w:val="16"/>
                <w:szCs w:val="16"/>
              </w:rPr>
            </w:pPr>
            <w:r>
              <w:rPr>
                <w:rFonts w:ascii="Arial" w:hAnsi="Arial" w:cs="Arial"/>
                <w:sz w:val="16"/>
                <w:szCs w:val="16"/>
              </w:rPr>
              <w:t>Sokolská 48, Olomuoc</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F86A94" w:rsidP="0040790F">
            <w:pPr>
              <w:jc w:val="center"/>
              <w:rPr>
                <w:rFonts w:ascii="Arial" w:hAnsi="Arial" w:cs="Arial"/>
                <w:b/>
                <w:sz w:val="16"/>
                <w:szCs w:val="16"/>
              </w:rPr>
            </w:pPr>
            <w:r>
              <w:rPr>
                <w:rFonts w:ascii="Arial" w:hAnsi="Arial" w:cs="Arial"/>
                <w:b/>
                <w:sz w:val="16"/>
                <w:szCs w:val="16"/>
              </w:rPr>
              <w:t>5</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B95C3F" w:rsidP="0040790F">
            <w:pPr>
              <w:rPr>
                <w:rFonts w:ascii="Arial" w:hAnsi="Arial" w:cs="Arial"/>
                <w:sz w:val="18"/>
                <w:szCs w:val="18"/>
              </w:rPr>
            </w:pPr>
            <w:r>
              <w:rPr>
                <w:rFonts w:ascii="Arial" w:hAnsi="Arial" w:cs="Arial"/>
                <w:sz w:val="18"/>
                <w:szCs w:val="18"/>
              </w:rPr>
              <w:t>Šumperk</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B95C3F" w:rsidP="0040790F">
            <w:pPr>
              <w:rPr>
                <w:rFonts w:ascii="Arial" w:hAnsi="Arial" w:cs="Arial"/>
                <w:sz w:val="16"/>
                <w:szCs w:val="16"/>
              </w:rPr>
            </w:pPr>
            <w:r>
              <w:rPr>
                <w:rFonts w:ascii="Arial" w:hAnsi="Arial" w:cs="Arial"/>
                <w:sz w:val="16"/>
                <w:szCs w:val="16"/>
              </w:rPr>
              <w:t>Armáda spásy</w:t>
            </w:r>
            <w:r w:rsidR="00453295">
              <w:rPr>
                <w:rFonts w:ascii="Arial" w:hAnsi="Arial" w:cs="Arial"/>
                <w:sz w:val="16"/>
                <w:szCs w:val="16"/>
              </w:rPr>
              <w:t xml:space="preserve"> v ČR</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Default="00B95C3F" w:rsidP="0040790F">
            <w:pPr>
              <w:rPr>
                <w:rFonts w:ascii="Arial" w:hAnsi="Arial" w:cs="Arial"/>
                <w:sz w:val="16"/>
                <w:szCs w:val="16"/>
              </w:rPr>
            </w:pPr>
            <w:r>
              <w:rPr>
                <w:rFonts w:ascii="Arial" w:hAnsi="Arial" w:cs="Arial"/>
                <w:sz w:val="16"/>
                <w:szCs w:val="16"/>
              </w:rPr>
              <w:t>Vikýřovická 1495, Šumperk</w:t>
            </w:r>
          </w:p>
          <w:p w:rsidR="00C74253" w:rsidRPr="005C7C7E" w:rsidRDefault="00C74253" w:rsidP="0040790F">
            <w:pPr>
              <w:rPr>
                <w:rFonts w:ascii="Arial" w:hAnsi="Arial" w:cs="Arial"/>
                <w:sz w:val="16"/>
                <w:szCs w:val="16"/>
              </w:rPr>
            </w:pPr>
            <w:r>
              <w:rPr>
                <w:rFonts w:ascii="Arial" w:hAnsi="Arial" w:cs="Arial"/>
                <w:sz w:val="16"/>
                <w:szCs w:val="16"/>
              </w:rPr>
              <w:t>Jesenická 2, Šumperk</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F86A94" w:rsidP="0040790F">
            <w:pPr>
              <w:jc w:val="center"/>
              <w:rPr>
                <w:rFonts w:ascii="Arial" w:hAnsi="Arial" w:cs="Arial"/>
                <w:b/>
                <w:sz w:val="16"/>
                <w:szCs w:val="16"/>
              </w:rPr>
            </w:pPr>
            <w:r>
              <w:rPr>
                <w:rFonts w:ascii="Arial" w:hAnsi="Arial" w:cs="Arial"/>
                <w:b/>
                <w:sz w:val="16"/>
                <w:szCs w:val="16"/>
              </w:rPr>
              <w:t>6</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B95C3F" w:rsidP="0040790F">
            <w:pPr>
              <w:rPr>
                <w:rFonts w:ascii="Arial" w:hAnsi="Arial" w:cs="Arial"/>
                <w:sz w:val="18"/>
                <w:szCs w:val="18"/>
              </w:rPr>
            </w:pPr>
            <w:r>
              <w:rPr>
                <w:rFonts w:ascii="Arial" w:hAnsi="Arial" w:cs="Arial"/>
                <w:sz w:val="18"/>
                <w:szCs w:val="18"/>
              </w:rPr>
              <w:t>Jeseník</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B95C3F" w:rsidP="0040790F">
            <w:pPr>
              <w:rPr>
                <w:rFonts w:ascii="Arial" w:hAnsi="Arial" w:cs="Arial"/>
                <w:sz w:val="16"/>
                <w:szCs w:val="16"/>
              </w:rPr>
            </w:pPr>
            <w:r>
              <w:rPr>
                <w:rFonts w:ascii="Arial" w:hAnsi="Arial" w:cs="Arial"/>
                <w:sz w:val="16"/>
                <w:szCs w:val="16"/>
              </w:rPr>
              <w:t>Společenství křesťanské pomoci - Boétheia</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Default="00B95C3F" w:rsidP="0040790F">
            <w:pPr>
              <w:rPr>
                <w:rFonts w:ascii="Arial" w:hAnsi="Arial" w:cs="Arial"/>
                <w:sz w:val="16"/>
                <w:szCs w:val="16"/>
              </w:rPr>
            </w:pPr>
            <w:r>
              <w:rPr>
                <w:rFonts w:ascii="Arial" w:hAnsi="Arial" w:cs="Arial"/>
                <w:sz w:val="16"/>
                <w:szCs w:val="16"/>
              </w:rPr>
              <w:t>Březinova 228, Jeseník</w:t>
            </w:r>
          </w:p>
          <w:p w:rsidR="00453295" w:rsidRPr="005C7C7E" w:rsidRDefault="00453295" w:rsidP="0040790F">
            <w:pPr>
              <w:rPr>
                <w:rFonts w:ascii="Arial" w:hAnsi="Arial" w:cs="Arial"/>
                <w:sz w:val="16"/>
                <w:szCs w:val="16"/>
              </w:rPr>
            </w:pPr>
            <w:r>
              <w:rPr>
                <w:rFonts w:ascii="Arial" w:hAnsi="Arial" w:cs="Arial"/>
                <w:sz w:val="16"/>
                <w:szCs w:val="16"/>
              </w:rPr>
              <w:t>Seifertova 7, Jeseník</w:t>
            </w:r>
          </w:p>
        </w:tc>
      </w:tr>
      <w:tr w:rsidR="00F86A94" w:rsidTr="00E7677A">
        <w:tc>
          <w:tcPr>
            <w:tcW w:w="439" w:type="dxa"/>
            <w:tcBorders>
              <w:top w:val="single" w:sz="2" w:space="0" w:color="auto"/>
              <w:left w:val="single" w:sz="2" w:space="0" w:color="auto"/>
              <w:bottom w:val="single" w:sz="2" w:space="0" w:color="auto"/>
              <w:right w:val="single" w:sz="2" w:space="0" w:color="auto"/>
            </w:tcBorders>
            <w:vAlign w:val="center"/>
          </w:tcPr>
          <w:p w:rsidR="00F86A94" w:rsidRDefault="00453295" w:rsidP="0040790F">
            <w:pPr>
              <w:jc w:val="center"/>
              <w:rPr>
                <w:rFonts w:ascii="Arial" w:hAnsi="Arial" w:cs="Arial"/>
                <w:b/>
                <w:sz w:val="16"/>
                <w:szCs w:val="16"/>
              </w:rPr>
            </w:pPr>
            <w:r>
              <w:rPr>
                <w:rFonts w:ascii="Arial" w:hAnsi="Arial" w:cs="Arial"/>
                <w:b/>
                <w:sz w:val="16"/>
                <w:szCs w:val="16"/>
              </w:rPr>
              <w:t>7</w:t>
            </w:r>
          </w:p>
        </w:tc>
        <w:tc>
          <w:tcPr>
            <w:tcW w:w="1120" w:type="dxa"/>
            <w:tcBorders>
              <w:top w:val="single" w:sz="2" w:space="0" w:color="auto"/>
              <w:left w:val="single" w:sz="2" w:space="0" w:color="auto"/>
              <w:bottom w:val="single" w:sz="2" w:space="0" w:color="auto"/>
              <w:right w:val="single" w:sz="2" w:space="0" w:color="auto"/>
            </w:tcBorders>
            <w:vAlign w:val="center"/>
          </w:tcPr>
          <w:p w:rsidR="00F86A94" w:rsidRDefault="00F86A94" w:rsidP="0040790F">
            <w:pPr>
              <w:rPr>
                <w:rFonts w:ascii="Arial" w:hAnsi="Arial" w:cs="Arial"/>
                <w:sz w:val="18"/>
                <w:szCs w:val="18"/>
              </w:rPr>
            </w:pPr>
            <w:r>
              <w:rPr>
                <w:rFonts w:ascii="Arial" w:hAnsi="Arial" w:cs="Arial"/>
                <w:sz w:val="18"/>
                <w:szCs w:val="18"/>
              </w:rPr>
              <w:t>Zábřeh</w:t>
            </w:r>
          </w:p>
        </w:tc>
        <w:tc>
          <w:tcPr>
            <w:tcW w:w="2268" w:type="dxa"/>
            <w:tcBorders>
              <w:top w:val="single" w:sz="2" w:space="0" w:color="auto"/>
              <w:left w:val="single" w:sz="2" w:space="0" w:color="auto"/>
              <w:bottom w:val="single" w:sz="2" w:space="0" w:color="auto"/>
              <w:right w:val="single" w:sz="2" w:space="0" w:color="auto"/>
            </w:tcBorders>
            <w:vAlign w:val="center"/>
          </w:tcPr>
          <w:p w:rsidR="00F86A94" w:rsidRDefault="00F86A94" w:rsidP="00F86A94">
            <w:pPr>
              <w:rPr>
                <w:rFonts w:ascii="Arial" w:hAnsi="Arial" w:cs="Arial"/>
                <w:sz w:val="16"/>
                <w:szCs w:val="16"/>
              </w:rPr>
            </w:pPr>
            <w:r>
              <w:rPr>
                <w:rFonts w:ascii="Arial" w:hAnsi="Arial" w:cs="Arial"/>
                <w:sz w:val="16"/>
                <w:szCs w:val="16"/>
              </w:rPr>
              <w:t>Městská sociální zařízení</w:t>
            </w:r>
          </w:p>
        </w:tc>
        <w:tc>
          <w:tcPr>
            <w:tcW w:w="1984" w:type="dxa"/>
            <w:tcBorders>
              <w:top w:val="single" w:sz="2" w:space="0" w:color="auto"/>
              <w:left w:val="single" w:sz="2" w:space="0" w:color="auto"/>
              <w:bottom w:val="single" w:sz="2" w:space="0" w:color="auto"/>
              <w:right w:val="single" w:sz="2" w:space="0" w:color="auto"/>
            </w:tcBorders>
            <w:vAlign w:val="center"/>
          </w:tcPr>
          <w:p w:rsidR="00F86A94" w:rsidRDefault="00F86A94" w:rsidP="0040790F">
            <w:pPr>
              <w:rPr>
                <w:rFonts w:ascii="Arial" w:hAnsi="Arial" w:cs="Arial"/>
                <w:sz w:val="16"/>
                <w:szCs w:val="16"/>
              </w:rPr>
            </w:pPr>
            <w:r>
              <w:rPr>
                <w:rFonts w:ascii="Arial" w:hAnsi="Arial" w:cs="Arial"/>
                <w:sz w:val="16"/>
                <w:szCs w:val="16"/>
              </w:rPr>
              <w:t>Tunklova 1</w:t>
            </w:r>
            <w:r w:rsidR="00453295">
              <w:rPr>
                <w:rFonts w:ascii="Arial" w:hAnsi="Arial" w:cs="Arial"/>
                <w:sz w:val="16"/>
                <w:szCs w:val="16"/>
              </w:rPr>
              <w:t xml:space="preserve"> a 5</w:t>
            </w:r>
            <w:r>
              <w:rPr>
                <w:rFonts w:ascii="Arial" w:hAnsi="Arial" w:cs="Arial"/>
                <w:sz w:val="16"/>
                <w:szCs w:val="16"/>
              </w:rPr>
              <w:t>, Zábřeh</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jc w:val="center"/>
              <w:rPr>
                <w:rFonts w:ascii="Arial" w:hAnsi="Arial" w:cs="Arial"/>
                <w:b/>
                <w:sz w:val="16"/>
                <w:szCs w:val="16"/>
              </w:rPr>
            </w:pPr>
            <w:r>
              <w:rPr>
                <w:rFonts w:ascii="Arial" w:hAnsi="Arial" w:cs="Arial"/>
                <w:b/>
                <w:sz w:val="16"/>
                <w:szCs w:val="16"/>
              </w:rPr>
              <w:t>8</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F86A94" w:rsidP="00B95C3F">
            <w:pPr>
              <w:rPr>
                <w:rFonts w:ascii="Arial" w:hAnsi="Arial" w:cs="Arial"/>
                <w:sz w:val="18"/>
                <w:szCs w:val="18"/>
              </w:rPr>
            </w:pPr>
            <w:r>
              <w:rPr>
                <w:rFonts w:ascii="Arial" w:hAnsi="Arial" w:cs="Arial"/>
                <w:sz w:val="18"/>
                <w:szCs w:val="18"/>
              </w:rPr>
              <w:t>Šternberk</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F86A94" w:rsidP="0040790F">
            <w:pPr>
              <w:rPr>
                <w:rFonts w:ascii="Arial" w:hAnsi="Arial" w:cs="Arial"/>
                <w:sz w:val="16"/>
                <w:szCs w:val="16"/>
              </w:rPr>
            </w:pPr>
            <w:r>
              <w:rPr>
                <w:rFonts w:ascii="Arial" w:hAnsi="Arial" w:cs="Arial"/>
                <w:sz w:val="16"/>
                <w:szCs w:val="16"/>
              </w:rPr>
              <w:t>Sociální služby Šternberk</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Pr="005C7C7E" w:rsidRDefault="00F86A94" w:rsidP="0040790F">
            <w:pPr>
              <w:rPr>
                <w:rFonts w:ascii="Arial" w:hAnsi="Arial" w:cs="Arial"/>
                <w:sz w:val="16"/>
                <w:szCs w:val="16"/>
              </w:rPr>
            </w:pPr>
            <w:r>
              <w:rPr>
                <w:rFonts w:ascii="Arial" w:hAnsi="Arial" w:cs="Arial"/>
                <w:sz w:val="16"/>
                <w:szCs w:val="16"/>
              </w:rPr>
              <w:t>Dalov, Šternberk</w:t>
            </w:r>
          </w:p>
        </w:tc>
      </w:tr>
      <w:tr w:rsidR="00C74253" w:rsidTr="00E7677A">
        <w:tc>
          <w:tcPr>
            <w:tcW w:w="439" w:type="dxa"/>
            <w:tcBorders>
              <w:top w:val="single" w:sz="2" w:space="0" w:color="auto"/>
              <w:left w:val="single" w:sz="2" w:space="0" w:color="auto"/>
              <w:bottom w:val="single" w:sz="2" w:space="0" w:color="auto"/>
              <w:right w:val="single" w:sz="2" w:space="0" w:color="auto"/>
            </w:tcBorders>
            <w:vAlign w:val="center"/>
          </w:tcPr>
          <w:p w:rsidR="00C74253" w:rsidRDefault="00C74253" w:rsidP="0040790F">
            <w:pPr>
              <w:jc w:val="center"/>
              <w:rPr>
                <w:rFonts w:ascii="Arial" w:hAnsi="Arial" w:cs="Arial"/>
                <w:b/>
                <w:sz w:val="16"/>
                <w:szCs w:val="16"/>
              </w:rPr>
            </w:pPr>
            <w:r>
              <w:rPr>
                <w:rFonts w:ascii="Arial" w:hAnsi="Arial" w:cs="Arial"/>
                <w:b/>
                <w:sz w:val="16"/>
                <w:szCs w:val="16"/>
              </w:rPr>
              <w:t>9.</w:t>
            </w:r>
          </w:p>
        </w:tc>
        <w:tc>
          <w:tcPr>
            <w:tcW w:w="1120" w:type="dxa"/>
            <w:tcBorders>
              <w:top w:val="single" w:sz="2" w:space="0" w:color="auto"/>
              <w:left w:val="single" w:sz="2" w:space="0" w:color="auto"/>
              <w:bottom w:val="single" w:sz="2" w:space="0" w:color="auto"/>
              <w:right w:val="single" w:sz="2" w:space="0" w:color="auto"/>
            </w:tcBorders>
            <w:vAlign w:val="center"/>
          </w:tcPr>
          <w:p w:rsidR="00C74253" w:rsidRDefault="00C74253" w:rsidP="00B95C3F">
            <w:pPr>
              <w:rPr>
                <w:rFonts w:ascii="Arial" w:hAnsi="Arial" w:cs="Arial"/>
                <w:sz w:val="18"/>
                <w:szCs w:val="18"/>
              </w:rPr>
            </w:pPr>
            <w:r>
              <w:rPr>
                <w:rFonts w:ascii="Arial" w:hAnsi="Arial" w:cs="Arial"/>
                <w:sz w:val="18"/>
                <w:szCs w:val="18"/>
              </w:rPr>
              <w:t>Šternberk</w:t>
            </w:r>
          </w:p>
        </w:tc>
        <w:tc>
          <w:tcPr>
            <w:tcW w:w="2268" w:type="dxa"/>
            <w:tcBorders>
              <w:top w:val="single" w:sz="2" w:space="0" w:color="auto"/>
              <w:left w:val="single" w:sz="2" w:space="0" w:color="auto"/>
              <w:bottom w:val="single" w:sz="2" w:space="0" w:color="auto"/>
              <w:right w:val="single" w:sz="2" w:space="0" w:color="auto"/>
            </w:tcBorders>
            <w:vAlign w:val="center"/>
          </w:tcPr>
          <w:p w:rsidR="00C74253" w:rsidRDefault="00C74253" w:rsidP="0040790F">
            <w:pPr>
              <w:rPr>
                <w:rFonts w:ascii="Arial" w:hAnsi="Arial" w:cs="Arial"/>
                <w:sz w:val="16"/>
                <w:szCs w:val="16"/>
              </w:rPr>
            </w:pPr>
            <w:r>
              <w:rPr>
                <w:rFonts w:ascii="Arial" w:hAnsi="Arial" w:cs="Arial"/>
                <w:sz w:val="16"/>
                <w:szCs w:val="16"/>
              </w:rPr>
              <w:t>Charita Šternberk</w:t>
            </w:r>
          </w:p>
        </w:tc>
        <w:tc>
          <w:tcPr>
            <w:tcW w:w="1984" w:type="dxa"/>
            <w:tcBorders>
              <w:top w:val="single" w:sz="2" w:space="0" w:color="auto"/>
              <w:left w:val="single" w:sz="2" w:space="0" w:color="auto"/>
              <w:bottom w:val="single" w:sz="2" w:space="0" w:color="auto"/>
              <w:right w:val="single" w:sz="2" w:space="0" w:color="auto"/>
            </w:tcBorders>
            <w:vAlign w:val="center"/>
          </w:tcPr>
          <w:p w:rsidR="00C74253" w:rsidRDefault="00C74253" w:rsidP="0040790F">
            <w:pPr>
              <w:rPr>
                <w:rFonts w:ascii="Arial" w:hAnsi="Arial" w:cs="Arial"/>
                <w:sz w:val="16"/>
                <w:szCs w:val="16"/>
              </w:rPr>
            </w:pPr>
            <w:r>
              <w:rPr>
                <w:rFonts w:ascii="Arial" w:hAnsi="Arial" w:cs="Arial"/>
                <w:sz w:val="16"/>
                <w:szCs w:val="16"/>
              </w:rPr>
              <w:t>Šternberská 497, Šternberk</w:t>
            </w:r>
          </w:p>
          <w:p w:rsidR="00C74253" w:rsidRDefault="00C74253" w:rsidP="0040790F">
            <w:pPr>
              <w:rPr>
                <w:rFonts w:ascii="Arial" w:hAnsi="Arial" w:cs="Arial"/>
                <w:sz w:val="16"/>
                <w:szCs w:val="16"/>
              </w:rPr>
            </w:pPr>
            <w:r>
              <w:rPr>
                <w:rFonts w:ascii="Arial" w:hAnsi="Arial" w:cs="Arial"/>
                <w:sz w:val="16"/>
                <w:szCs w:val="16"/>
              </w:rPr>
              <w:t>Opavská 13, Šternberk</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C74253" w:rsidP="0040790F">
            <w:pPr>
              <w:jc w:val="center"/>
              <w:rPr>
                <w:rFonts w:ascii="Arial" w:hAnsi="Arial" w:cs="Arial"/>
                <w:b/>
                <w:sz w:val="16"/>
                <w:szCs w:val="16"/>
              </w:rPr>
            </w:pPr>
            <w:r>
              <w:rPr>
                <w:rFonts w:ascii="Arial" w:hAnsi="Arial" w:cs="Arial"/>
                <w:b/>
                <w:sz w:val="16"/>
                <w:szCs w:val="16"/>
              </w:rPr>
              <w:t>10</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F86A94" w:rsidP="0040790F">
            <w:pPr>
              <w:rPr>
                <w:rFonts w:ascii="Arial" w:hAnsi="Arial" w:cs="Arial"/>
                <w:sz w:val="18"/>
                <w:szCs w:val="18"/>
              </w:rPr>
            </w:pPr>
            <w:r>
              <w:rPr>
                <w:rFonts w:ascii="Arial" w:hAnsi="Arial" w:cs="Arial"/>
                <w:sz w:val="18"/>
                <w:szCs w:val="18"/>
              </w:rPr>
              <w:t>Šumperk</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F86A94" w:rsidP="0040790F">
            <w:pPr>
              <w:rPr>
                <w:rFonts w:ascii="Arial" w:hAnsi="Arial" w:cs="Arial"/>
                <w:sz w:val="16"/>
                <w:szCs w:val="16"/>
              </w:rPr>
            </w:pPr>
            <w:r>
              <w:rPr>
                <w:rFonts w:ascii="Arial" w:hAnsi="Arial" w:cs="Arial"/>
                <w:sz w:val="16"/>
                <w:szCs w:val="16"/>
              </w:rPr>
              <w:t>PONTIS Šumperk</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Pr="005C7C7E" w:rsidRDefault="00F86A94" w:rsidP="0040790F">
            <w:pPr>
              <w:rPr>
                <w:rFonts w:ascii="Arial" w:hAnsi="Arial" w:cs="Arial"/>
                <w:sz w:val="16"/>
                <w:szCs w:val="16"/>
              </w:rPr>
            </w:pPr>
            <w:r>
              <w:rPr>
                <w:rFonts w:ascii="Arial" w:hAnsi="Arial" w:cs="Arial"/>
                <w:sz w:val="16"/>
                <w:szCs w:val="16"/>
              </w:rPr>
              <w:t>Gagarinova 5, Šumperk</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C74253" w:rsidP="0040790F">
            <w:pPr>
              <w:jc w:val="center"/>
              <w:rPr>
                <w:rFonts w:ascii="Arial" w:hAnsi="Arial" w:cs="Arial"/>
                <w:b/>
                <w:sz w:val="16"/>
                <w:szCs w:val="16"/>
              </w:rPr>
            </w:pPr>
            <w:r>
              <w:rPr>
                <w:rFonts w:ascii="Arial" w:hAnsi="Arial" w:cs="Arial"/>
                <w:b/>
                <w:sz w:val="16"/>
                <w:szCs w:val="16"/>
              </w:rPr>
              <w:t>11</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8"/>
                <w:szCs w:val="18"/>
              </w:rPr>
            </w:pPr>
            <w:r>
              <w:rPr>
                <w:rFonts w:ascii="Arial" w:hAnsi="Arial" w:cs="Arial"/>
                <w:sz w:val="18"/>
                <w:szCs w:val="18"/>
              </w:rPr>
              <w:t>Hranice</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453295" w:rsidP="00453295">
            <w:pPr>
              <w:rPr>
                <w:rFonts w:ascii="Arial" w:hAnsi="Arial" w:cs="Arial"/>
                <w:sz w:val="16"/>
                <w:szCs w:val="16"/>
              </w:rPr>
            </w:pPr>
            <w:r>
              <w:rPr>
                <w:rFonts w:ascii="Arial" w:hAnsi="Arial" w:cs="Arial"/>
                <w:sz w:val="16"/>
                <w:szCs w:val="16"/>
              </w:rPr>
              <w:t>ELIM – křesťanská společnost pro evangelizaci a diakonii</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6"/>
                <w:szCs w:val="16"/>
              </w:rPr>
            </w:pPr>
            <w:r>
              <w:rPr>
                <w:rFonts w:ascii="Arial" w:hAnsi="Arial" w:cs="Arial"/>
                <w:sz w:val="16"/>
                <w:szCs w:val="16"/>
              </w:rPr>
              <w:t>Čechova 133, Hranice</w:t>
            </w:r>
          </w:p>
          <w:p w:rsidR="00453295" w:rsidRDefault="00453295" w:rsidP="0040790F">
            <w:pPr>
              <w:rPr>
                <w:rFonts w:ascii="Arial" w:hAnsi="Arial" w:cs="Arial"/>
                <w:sz w:val="16"/>
                <w:szCs w:val="16"/>
              </w:rPr>
            </w:pPr>
            <w:r>
              <w:rPr>
                <w:rFonts w:ascii="Arial" w:hAnsi="Arial" w:cs="Arial"/>
                <w:sz w:val="16"/>
                <w:szCs w:val="16"/>
              </w:rPr>
              <w:t>Vrchlického 1466, Hranice</w:t>
            </w:r>
          </w:p>
          <w:p w:rsidR="00453295" w:rsidRPr="005C7C7E" w:rsidRDefault="00453295" w:rsidP="0040790F">
            <w:pPr>
              <w:rPr>
                <w:rFonts w:ascii="Arial" w:hAnsi="Arial" w:cs="Arial"/>
                <w:sz w:val="16"/>
                <w:szCs w:val="16"/>
              </w:rPr>
            </w:pPr>
            <w:r>
              <w:rPr>
                <w:rFonts w:ascii="Arial" w:hAnsi="Arial" w:cs="Arial"/>
                <w:sz w:val="16"/>
                <w:szCs w:val="16"/>
              </w:rPr>
              <w:t xml:space="preserve">Tř.Československé armády 184, Hranice </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C74253" w:rsidP="0040790F">
            <w:pPr>
              <w:jc w:val="center"/>
              <w:rPr>
                <w:rFonts w:ascii="Arial" w:hAnsi="Arial" w:cs="Arial"/>
                <w:b/>
                <w:sz w:val="16"/>
                <w:szCs w:val="16"/>
              </w:rPr>
            </w:pPr>
            <w:r>
              <w:rPr>
                <w:rFonts w:ascii="Arial" w:hAnsi="Arial" w:cs="Arial"/>
                <w:noProof/>
              </w:rPr>
              <w:drawing>
                <wp:anchor distT="0" distB="0" distL="114300" distR="114300" simplePos="0" relativeHeight="251849728" behindDoc="0" locked="0" layoutInCell="1" allowOverlap="1" wp14:anchorId="4E52DDBE" wp14:editId="5C11A90C">
                  <wp:simplePos x="0" y="0"/>
                  <wp:positionH relativeFrom="column">
                    <wp:posOffset>-1489075</wp:posOffset>
                  </wp:positionH>
                  <wp:positionV relativeFrom="paragraph">
                    <wp:posOffset>214630</wp:posOffset>
                  </wp:positionV>
                  <wp:extent cx="114300" cy="114300"/>
                  <wp:effectExtent l="0" t="0" r="0" b="0"/>
                  <wp:wrapNone/>
                  <wp:docPr id="2" name="Obrázek 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2080" behindDoc="0" locked="0" layoutInCell="1" allowOverlap="1" wp14:anchorId="2C8F2832" wp14:editId="0B05E327">
                  <wp:simplePos x="0" y="0"/>
                  <wp:positionH relativeFrom="column">
                    <wp:posOffset>-1851660</wp:posOffset>
                  </wp:positionH>
                  <wp:positionV relativeFrom="paragraph">
                    <wp:posOffset>136525</wp:posOffset>
                  </wp:positionV>
                  <wp:extent cx="2061210" cy="3133725"/>
                  <wp:effectExtent l="0" t="0" r="0" b="9525"/>
                  <wp:wrapNone/>
                  <wp:docPr id="4227" name="Obrázek 4227"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61210" cy="31337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16"/>
                <w:szCs w:val="16"/>
              </w:rPr>
              <w:t>12</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8"/>
                <w:szCs w:val="18"/>
              </w:rPr>
            </w:pPr>
            <w:r>
              <w:rPr>
                <w:rFonts w:ascii="Arial" w:hAnsi="Arial" w:cs="Arial"/>
                <w:sz w:val="18"/>
                <w:szCs w:val="18"/>
              </w:rPr>
              <w:t>Prostějov</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453295" w:rsidP="0040790F">
            <w:pPr>
              <w:rPr>
                <w:rFonts w:ascii="Arial" w:hAnsi="Arial" w:cs="Arial"/>
                <w:sz w:val="16"/>
                <w:szCs w:val="16"/>
              </w:rPr>
            </w:pPr>
            <w:r>
              <w:rPr>
                <w:rFonts w:ascii="Arial" w:hAnsi="Arial" w:cs="Arial"/>
                <w:sz w:val="16"/>
                <w:szCs w:val="16"/>
              </w:rPr>
              <w:t>Občanské sdružení sociální pomoci Prostějov</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6"/>
                <w:szCs w:val="16"/>
              </w:rPr>
            </w:pPr>
            <w:r>
              <w:rPr>
                <w:rFonts w:ascii="Arial" w:hAnsi="Arial" w:cs="Arial"/>
                <w:sz w:val="16"/>
                <w:szCs w:val="16"/>
              </w:rPr>
              <w:t>Pražská 1, Prostějov</w:t>
            </w:r>
          </w:p>
          <w:p w:rsidR="00453295" w:rsidRPr="005C7C7E" w:rsidRDefault="00453295" w:rsidP="0040790F">
            <w:pPr>
              <w:rPr>
                <w:rFonts w:ascii="Arial" w:hAnsi="Arial" w:cs="Arial"/>
                <w:sz w:val="16"/>
                <w:szCs w:val="16"/>
              </w:rPr>
            </w:pPr>
            <w:r>
              <w:rPr>
                <w:rFonts w:ascii="Arial" w:hAnsi="Arial" w:cs="Arial"/>
                <w:sz w:val="16"/>
                <w:szCs w:val="16"/>
              </w:rPr>
              <w:t>Určická 101, Prostějov</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C74253" w:rsidP="0040790F">
            <w:pPr>
              <w:jc w:val="center"/>
              <w:rPr>
                <w:rFonts w:ascii="Arial" w:hAnsi="Arial" w:cs="Arial"/>
                <w:b/>
                <w:sz w:val="16"/>
                <w:szCs w:val="16"/>
              </w:rPr>
            </w:pPr>
            <w:r>
              <w:rPr>
                <w:rFonts w:ascii="Arial" w:hAnsi="Arial" w:cs="Arial"/>
                <w:b/>
                <w:sz w:val="16"/>
                <w:szCs w:val="16"/>
              </w:rPr>
              <w:t>13</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8"/>
                <w:szCs w:val="18"/>
              </w:rPr>
            </w:pPr>
            <w:r>
              <w:rPr>
                <w:rFonts w:ascii="Arial" w:hAnsi="Arial" w:cs="Arial"/>
                <w:sz w:val="18"/>
                <w:szCs w:val="18"/>
              </w:rPr>
              <w:t>Uničov</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453295" w:rsidP="0040790F">
            <w:pPr>
              <w:rPr>
                <w:rFonts w:ascii="Arial" w:hAnsi="Arial" w:cs="Arial"/>
                <w:sz w:val="16"/>
                <w:szCs w:val="16"/>
              </w:rPr>
            </w:pPr>
            <w:r>
              <w:rPr>
                <w:rFonts w:ascii="Arial" w:hAnsi="Arial" w:cs="Arial"/>
                <w:sz w:val="16"/>
                <w:szCs w:val="16"/>
              </w:rPr>
              <w:t>Centrum sociálních služeb Uničov</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6"/>
                <w:szCs w:val="16"/>
              </w:rPr>
            </w:pPr>
            <w:r>
              <w:rPr>
                <w:rFonts w:ascii="Arial" w:hAnsi="Arial" w:cs="Arial"/>
                <w:sz w:val="16"/>
                <w:szCs w:val="16"/>
              </w:rPr>
              <w:t>Malé Novosady 406, Uničov</w:t>
            </w:r>
          </w:p>
          <w:p w:rsidR="00453295" w:rsidRPr="005C7C7E" w:rsidRDefault="00453295" w:rsidP="0040790F">
            <w:pPr>
              <w:rPr>
                <w:rFonts w:ascii="Arial" w:hAnsi="Arial" w:cs="Arial"/>
                <w:sz w:val="16"/>
                <w:szCs w:val="16"/>
              </w:rPr>
            </w:pPr>
            <w:r>
              <w:rPr>
                <w:rFonts w:ascii="Arial" w:hAnsi="Arial" w:cs="Arial"/>
                <w:sz w:val="16"/>
                <w:szCs w:val="16"/>
              </w:rPr>
              <w:t>Pionýrská 673, Uničov</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C74253" w:rsidP="0040790F">
            <w:pPr>
              <w:jc w:val="center"/>
              <w:rPr>
                <w:rFonts w:ascii="Arial" w:hAnsi="Arial" w:cs="Arial"/>
                <w:b/>
                <w:sz w:val="16"/>
                <w:szCs w:val="16"/>
              </w:rPr>
            </w:pPr>
            <w:r>
              <w:rPr>
                <w:rFonts w:ascii="Arial" w:hAnsi="Arial" w:cs="Arial"/>
                <w:noProof/>
              </w:rPr>
              <w:drawing>
                <wp:anchor distT="0" distB="0" distL="114300" distR="114300" simplePos="0" relativeHeight="251853824" behindDoc="0" locked="0" layoutInCell="1" allowOverlap="1" wp14:anchorId="1CFAD941" wp14:editId="5E6D58D2">
                  <wp:simplePos x="0" y="0"/>
                  <wp:positionH relativeFrom="column">
                    <wp:posOffset>-1039495</wp:posOffset>
                  </wp:positionH>
                  <wp:positionV relativeFrom="paragraph">
                    <wp:posOffset>52705</wp:posOffset>
                  </wp:positionV>
                  <wp:extent cx="114300" cy="114300"/>
                  <wp:effectExtent l="0" t="0" r="0" b="0"/>
                  <wp:wrapNone/>
                  <wp:docPr id="8" name="Obrázek 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16"/>
                <w:szCs w:val="16"/>
              </w:rPr>
              <w:t>14</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8"/>
                <w:szCs w:val="18"/>
              </w:rPr>
            </w:pPr>
            <w:r>
              <w:rPr>
                <w:rFonts w:ascii="Arial" w:hAnsi="Arial" w:cs="Arial"/>
                <w:sz w:val="18"/>
                <w:szCs w:val="18"/>
              </w:rPr>
              <w:t>Přerov</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453295" w:rsidP="0040790F">
            <w:pPr>
              <w:rPr>
                <w:rFonts w:ascii="Arial" w:hAnsi="Arial" w:cs="Arial"/>
                <w:sz w:val="16"/>
                <w:szCs w:val="16"/>
              </w:rPr>
            </w:pPr>
            <w:r>
              <w:rPr>
                <w:rFonts w:ascii="Arial" w:hAnsi="Arial" w:cs="Arial"/>
                <w:sz w:val="16"/>
                <w:szCs w:val="16"/>
              </w:rPr>
              <w:t>Armáda spásy v ČR</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Pr="005C7C7E" w:rsidRDefault="00453295" w:rsidP="0040790F">
            <w:pPr>
              <w:rPr>
                <w:rFonts w:ascii="Arial" w:hAnsi="Arial" w:cs="Arial"/>
                <w:sz w:val="16"/>
                <w:szCs w:val="16"/>
              </w:rPr>
            </w:pPr>
            <w:r>
              <w:rPr>
                <w:rFonts w:ascii="Arial" w:hAnsi="Arial" w:cs="Arial"/>
                <w:sz w:val="16"/>
                <w:szCs w:val="16"/>
              </w:rPr>
              <w:t>9.května 107, Přerov</w:t>
            </w:r>
          </w:p>
        </w:tc>
      </w:tr>
      <w:tr w:rsidR="00453295" w:rsidTr="00E7677A">
        <w:tc>
          <w:tcPr>
            <w:tcW w:w="439" w:type="dxa"/>
            <w:tcBorders>
              <w:top w:val="single" w:sz="2" w:space="0" w:color="auto"/>
              <w:left w:val="single" w:sz="2" w:space="0" w:color="auto"/>
              <w:bottom w:val="single" w:sz="2" w:space="0" w:color="auto"/>
              <w:right w:val="single" w:sz="2" w:space="0" w:color="auto"/>
            </w:tcBorders>
            <w:vAlign w:val="center"/>
          </w:tcPr>
          <w:p w:rsidR="00453295" w:rsidRDefault="00C74253" w:rsidP="0040790F">
            <w:pPr>
              <w:jc w:val="center"/>
              <w:rPr>
                <w:noProof/>
              </w:rPr>
            </w:pPr>
            <w:r>
              <w:rPr>
                <w:rFonts w:ascii="Arial" w:hAnsi="Arial" w:cs="Arial"/>
                <w:b/>
                <w:sz w:val="16"/>
                <w:szCs w:val="16"/>
              </w:rPr>
              <w:t>15</w:t>
            </w:r>
            <w:r w:rsidR="00453295">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453295" w:rsidRDefault="00453295" w:rsidP="0040790F">
            <w:pPr>
              <w:rPr>
                <w:rFonts w:ascii="Arial" w:hAnsi="Arial" w:cs="Arial"/>
                <w:sz w:val="18"/>
                <w:szCs w:val="18"/>
              </w:rPr>
            </w:pPr>
            <w:r>
              <w:rPr>
                <w:rFonts w:ascii="Arial" w:hAnsi="Arial" w:cs="Arial"/>
                <w:sz w:val="18"/>
                <w:szCs w:val="18"/>
              </w:rPr>
              <w:t>Přerov</w:t>
            </w:r>
          </w:p>
        </w:tc>
        <w:tc>
          <w:tcPr>
            <w:tcW w:w="2268" w:type="dxa"/>
            <w:tcBorders>
              <w:top w:val="single" w:sz="2" w:space="0" w:color="auto"/>
              <w:left w:val="single" w:sz="2" w:space="0" w:color="auto"/>
              <w:bottom w:val="single" w:sz="2" w:space="0" w:color="auto"/>
              <w:right w:val="single" w:sz="2" w:space="0" w:color="auto"/>
            </w:tcBorders>
            <w:vAlign w:val="center"/>
          </w:tcPr>
          <w:p w:rsidR="00453295" w:rsidRDefault="00453295" w:rsidP="0040790F">
            <w:pPr>
              <w:rPr>
                <w:rFonts w:ascii="Arial" w:hAnsi="Arial" w:cs="Arial"/>
                <w:sz w:val="16"/>
                <w:szCs w:val="16"/>
              </w:rPr>
            </w:pPr>
            <w:r>
              <w:rPr>
                <w:rFonts w:ascii="Arial" w:hAnsi="Arial" w:cs="Arial"/>
                <w:sz w:val="16"/>
                <w:szCs w:val="16"/>
              </w:rPr>
              <w:t>ČČK Přerov</w:t>
            </w:r>
          </w:p>
        </w:tc>
        <w:tc>
          <w:tcPr>
            <w:tcW w:w="1984" w:type="dxa"/>
            <w:tcBorders>
              <w:top w:val="single" w:sz="2" w:space="0" w:color="auto"/>
              <w:left w:val="single" w:sz="2" w:space="0" w:color="auto"/>
              <w:bottom w:val="single" w:sz="2" w:space="0" w:color="auto"/>
              <w:right w:val="single" w:sz="2" w:space="0" w:color="auto"/>
            </w:tcBorders>
            <w:vAlign w:val="center"/>
          </w:tcPr>
          <w:p w:rsidR="00453295" w:rsidRDefault="00453295" w:rsidP="0040790F">
            <w:pPr>
              <w:rPr>
                <w:rFonts w:ascii="Arial" w:hAnsi="Arial" w:cs="Arial"/>
                <w:sz w:val="16"/>
                <w:szCs w:val="16"/>
              </w:rPr>
            </w:pPr>
            <w:r>
              <w:rPr>
                <w:rFonts w:ascii="Arial" w:hAnsi="Arial" w:cs="Arial"/>
                <w:sz w:val="16"/>
                <w:szCs w:val="16"/>
              </w:rPr>
              <w:t>U výstaviště 12, Přerov</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C74253" w:rsidP="0040790F">
            <w:pPr>
              <w:jc w:val="center"/>
              <w:rPr>
                <w:rFonts w:ascii="Arial" w:hAnsi="Arial" w:cs="Arial"/>
                <w:b/>
                <w:sz w:val="16"/>
                <w:szCs w:val="16"/>
              </w:rPr>
            </w:pPr>
            <w:r>
              <w:rPr>
                <w:rFonts w:ascii="Arial" w:hAnsi="Arial" w:cs="Arial"/>
                <w:b/>
                <w:sz w:val="16"/>
                <w:szCs w:val="16"/>
              </w:rPr>
              <w:t>16</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8"/>
                <w:szCs w:val="18"/>
              </w:rPr>
            </w:pPr>
            <w:r>
              <w:rPr>
                <w:rFonts w:ascii="Arial" w:hAnsi="Arial" w:cs="Arial"/>
                <w:sz w:val="18"/>
                <w:szCs w:val="18"/>
              </w:rPr>
              <w:t>Kojetín</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453295" w:rsidP="0040790F">
            <w:pPr>
              <w:rPr>
                <w:rFonts w:ascii="Arial" w:hAnsi="Arial" w:cs="Arial"/>
                <w:sz w:val="16"/>
                <w:szCs w:val="16"/>
              </w:rPr>
            </w:pPr>
            <w:r>
              <w:rPr>
                <w:rFonts w:ascii="Arial" w:hAnsi="Arial" w:cs="Arial"/>
                <w:sz w:val="16"/>
                <w:szCs w:val="16"/>
              </w:rPr>
              <w:t>Charita Kojetín</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Pr="005C7C7E" w:rsidRDefault="00453295" w:rsidP="0040790F">
            <w:pPr>
              <w:rPr>
                <w:rFonts w:ascii="Arial" w:hAnsi="Arial" w:cs="Arial"/>
                <w:sz w:val="16"/>
                <w:szCs w:val="16"/>
              </w:rPr>
            </w:pPr>
            <w:r>
              <w:rPr>
                <w:rFonts w:ascii="Arial" w:hAnsi="Arial" w:cs="Arial"/>
                <w:sz w:val="16"/>
                <w:szCs w:val="16"/>
              </w:rPr>
              <w:t>Kroměřížská 198, Kojetín</w:t>
            </w:r>
          </w:p>
        </w:tc>
      </w:tr>
      <w:tr w:rsidR="00B95C3F" w:rsidTr="00E7677A">
        <w:tc>
          <w:tcPr>
            <w:tcW w:w="439" w:type="dxa"/>
            <w:tcBorders>
              <w:top w:val="single" w:sz="2" w:space="0" w:color="auto"/>
              <w:left w:val="single" w:sz="2" w:space="0" w:color="auto"/>
              <w:bottom w:val="single" w:sz="2" w:space="0" w:color="auto"/>
              <w:right w:val="single" w:sz="2" w:space="0" w:color="auto"/>
            </w:tcBorders>
            <w:vAlign w:val="center"/>
          </w:tcPr>
          <w:p w:rsidR="00B95C3F" w:rsidRDefault="00C74253" w:rsidP="0040790F">
            <w:pPr>
              <w:jc w:val="center"/>
              <w:rPr>
                <w:rFonts w:ascii="Arial" w:hAnsi="Arial" w:cs="Arial"/>
                <w:b/>
                <w:sz w:val="16"/>
                <w:szCs w:val="16"/>
              </w:rPr>
            </w:pPr>
            <w:r>
              <w:rPr>
                <w:rFonts w:ascii="Arial" w:hAnsi="Arial" w:cs="Arial"/>
                <w:noProof/>
              </w:rPr>
              <w:drawing>
                <wp:anchor distT="0" distB="0" distL="114300" distR="114300" simplePos="0" relativeHeight="251870208" behindDoc="0" locked="0" layoutInCell="1" allowOverlap="1" wp14:anchorId="64620A79" wp14:editId="2038B793">
                  <wp:simplePos x="0" y="0"/>
                  <wp:positionH relativeFrom="column">
                    <wp:posOffset>-1593850</wp:posOffset>
                  </wp:positionH>
                  <wp:positionV relativeFrom="paragraph">
                    <wp:posOffset>45085</wp:posOffset>
                  </wp:positionV>
                  <wp:extent cx="114300" cy="114300"/>
                  <wp:effectExtent l="0" t="0" r="0" b="0"/>
                  <wp:wrapNone/>
                  <wp:docPr id="4101" name="Obrázek 410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855872" behindDoc="0" locked="0" layoutInCell="1" allowOverlap="1" wp14:anchorId="3AE7404B" wp14:editId="549A586F">
                  <wp:simplePos x="0" y="0"/>
                  <wp:positionH relativeFrom="column">
                    <wp:posOffset>-1470660</wp:posOffset>
                  </wp:positionH>
                  <wp:positionV relativeFrom="paragraph">
                    <wp:posOffset>-126365</wp:posOffset>
                  </wp:positionV>
                  <wp:extent cx="114300" cy="114300"/>
                  <wp:effectExtent l="0" t="0" r="0" b="0"/>
                  <wp:wrapNone/>
                  <wp:docPr id="14" name="Obrázek 1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16"/>
                <w:szCs w:val="16"/>
              </w:rPr>
              <w:t>17</w:t>
            </w:r>
            <w:r w:rsidR="00B95C3F">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8"/>
                <w:szCs w:val="18"/>
              </w:rPr>
            </w:pPr>
            <w:r>
              <w:rPr>
                <w:rFonts w:ascii="Arial" w:hAnsi="Arial" w:cs="Arial"/>
                <w:sz w:val="18"/>
                <w:szCs w:val="18"/>
              </w:rPr>
              <w:t>Javorník</w:t>
            </w:r>
          </w:p>
        </w:tc>
        <w:tc>
          <w:tcPr>
            <w:tcW w:w="2268" w:type="dxa"/>
            <w:tcBorders>
              <w:top w:val="single" w:sz="2" w:space="0" w:color="auto"/>
              <w:left w:val="single" w:sz="2" w:space="0" w:color="auto"/>
              <w:bottom w:val="single" w:sz="2" w:space="0" w:color="auto"/>
              <w:right w:val="single" w:sz="2" w:space="0" w:color="auto"/>
            </w:tcBorders>
            <w:vAlign w:val="center"/>
          </w:tcPr>
          <w:p w:rsidR="00B95C3F" w:rsidRPr="00C00968" w:rsidRDefault="00453295" w:rsidP="0040790F">
            <w:pPr>
              <w:rPr>
                <w:rFonts w:ascii="Arial" w:hAnsi="Arial" w:cs="Arial"/>
                <w:sz w:val="16"/>
                <w:szCs w:val="16"/>
              </w:rPr>
            </w:pPr>
            <w:r>
              <w:rPr>
                <w:rFonts w:ascii="Arial" w:hAnsi="Arial" w:cs="Arial"/>
                <w:sz w:val="16"/>
                <w:szCs w:val="16"/>
              </w:rPr>
              <w:t>Ester</w:t>
            </w:r>
          </w:p>
        </w:tc>
        <w:tc>
          <w:tcPr>
            <w:tcW w:w="1984" w:type="dxa"/>
            <w:tcBorders>
              <w:top w:val="single" w:sz="2" w:space="0" w:color="auto"/>
              <w:left w:val="single" w:sz="2" w:space="0" w:color="auto"/>
              <w:bottom w:val="single" w:sz="2" w:space="0" w:color="auto"/>
              <w:right w:val="single" w:sz="2" w:space="0" w:color="auto"/>
            </w:tcBorders>
            <w:vAlign w:val="center"/>
          </w:tcPr>
          <w:p w:rsidR="00B95C3F" w:rsidRDefault="00453295" w:rsidP="0040790F">
            <w:pPr>
              <w:rPr>
                <w:rFonts w:ascii="Arial" w:hAnsi="Arial" w:cs="Arial"/>
                <w:sz w:val="16"/>
                <w:szCs w:val="16"/>
              </w:rPr>
            </w:pPr>
            <w:r>
              <w:rPr>
                <w:rFonts w:ascii="Arial" w:hAnsi="Arial" w:cs="Arial"/>
                <w:sz w:val="16"/>
                <w:szCs w:val="16"/>
              </w:rPr>
              <w:t>Polská 492, Javorník</w:t>
            </w:r>
          </w:p>
          <w:p w:rsidR="00453295" w:rsidRDefault="00453295" w:rsidP="0040790F">
            <w:pPr>
              <w:rPr>
                <w:rFonts w:ascii="Arial" w:hAnsi="Arial" w:cs="Arial"/>
                <w:sz w:val="16"/>
                <w:szCs w:val="16"/>
              </w:rPr>
            </w:pPr>
            <w:r>
              <w:rPr>
                <w:rFonts w:ascii="Arial" w:hAnsi="Arial" w:cs="Arial"/>
                <w:sz w:val="16"/>
                <w:szCs w:val="16"/>
              </w:rPr>
              <w:t>Jánošíkova 521, Javorník</w:t>
            </w:r>
          </w:p>
          <w:p w:rsidR="00453295" w:rsidRDefault="00453295" w:rsidP="0040790F">
            <w:pPr>
              <w:rPr>
                <w:rFonts w:ascii="Arial" w:hAnsi="Arial" w:cs="Arial"/>
                <w:sz w:val="16"/>
                <w:szCs w:val="16"/>
              </w:rPr>
            </w:pPr>
            <w:r>
              <w:rPr>
                <w:rFonts w:ascii="Arial" w:hAnsi="Arial" w:cs="Arial"/>
                <w:sz w:val="16"/>
                <w:szCs w:val="16"/>
              </w:rPr>
              <w:t>Školní 73, Javorník</w:t>
            </w:r>
          </w:p>
          <w:p w:rsidR="00453295" w:rsidRDefault="00453295" w:rsidP="0040790F">
            <w:pPr>
              <w:rPr>
                <w:rFonts w:ascii="Arial" w:hAnsi="Arial" w:cs="Arial"/>
                <w:sz w:val="16"/>
                <w:szCs w:val="16"/>
              </w:rPr>
            </w:pPr>
            <w:r>
              <w:rPr>
                <w:rFonts w:ascii="Arial" w:hAnsi="Arial" w:cs="Arial"/>
                <w:sz w:val="16"/>
                <w:szCs w:val="16"/>
              </w:rPr>
              <w:t>Bílá Voda 75</w:t>
            </w:r>
          </w:p>
          <w:p w:rsidR="00453295" w:rsidRDefault="00453295" w:rsidP="0040790F">
            <w:pPr>
              <w:rPr>
                <w:rFonts w:ascii="Arial" w:hAnsi="Arial" w:cs="Arial"/>
                <w:sz w:val="16"/>
                <w:szCs w:val="16"/>
              </w:rPr>
            </w:pPr>
            <w:r>
              <w:rPr>
                <w:rFonts w:ascii="Arial" w:hAnsi="Arial" w:cs="Arial"/>
                <w:sz w:val="16"/>
                <w:szCs w:val="16"/>
              </w:rPr>
              <w:t>Uhelná 82 a 156</w:t>
            </w:r>
          </w:p>
          <w:p w:rsidR="00453295" w:rsidRPr="005C7C7E" w:rsidRDefault="00453295" w:rsidP="0040790F">
            <w:pPr>
              <w:rPr>
                <w:rFonts w:ascii="Arial" w:hAnsi="Arial" w:cs="Arial"/>
                <w:sz w:val="16"/>
                <w:szCs w:val="16"/>
              </w:rPr>
            </w:pPr>
            <w:r>
              <w:rPr>
                <w:rFonts w:ascii="Arial" w:hAnsi="Arial" w:cs="Arial"/>
                <w:sz w:val="16"/>
                <w:szCs w:val="16"/>
              </w:rPr>
              <w:t>Velká Kraš 354</w:t>
            </w:r>
          </w:p>
        </w:tc>
      </w:tr>
    </w:tbl>
    <w:p w:rsidR="002F1B70" w:rsidRPr="00DB0ACE" w:rsidRDefault="00C74253" w:rsidP="002F1B70">
      <w:pPr>
        <w:rPr>
          <w:rFonts w:ascii="Arial" w:hAnsi="Arial" w:cs="Arial"/>
          <w:b/>
          <w:sz w:val="28"/>
          <w:szCs w:val="28"/>
        </w:rPr>
      </w:pPr>
      <w:r>
        <w:rPr>
          <w:rFonts w:ascii="Arial" w:hAnsi="Arial" w:cs="Arial"/>
          <w:noProof/>
        </w:rPr>
        <w:drawing>
          <wp:anchor distT="0" distB="0" distL="114300" distR="114300" simplePos="0" relativeHeight="251868160" behindDoc="0" locked="0" layoutInCell="1" allowOverlap="1" wp14:anchorId="621832A7" wp14:editId="555C1C44">
            <wp:simplePos x="0" y="0"/>
            <wp:positionH relativeFrom="column">
              <wp:posOffset>1157605</wp:posOffset>
            </wp:positionH>
            <wp:positionV relativeFrom="paragraph">
              <wp:posOffset>121285</wp:posOffset>
            </wp:positionV>
            <wp:extent cx="114300" cy="114300"/>
            <wp:effectExtent l="0" t="0" r="0" b="0"/>
            <wp:wrapNone/>
            <wp:docPr id="4099" name="Obrázek 409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864064" behindDoc="0" locked="0" layoutInCell="1" allowOverlap="1" wp14:anchorId="49B5303F" wp14:editId="4708CF08">
            <wp:simplePos x="0" y="0"/>
            <wp:positionH relativeFrom="column">
              <wp:posOffset>909955</wp:posOffset>
            </wp:positionH>
            <wp:positionV relativeFrom="paragraph">
              <wp:posOffset>6985</wp:posOffset>
            </wp:positionV>
            <wp:extent cx="114300" cy="114300"/>
            <wp:effectExtent l="0" t="0" r="0" b="0"/>
            <wp:wrapNone/>
            <wp:docPr id="4097" name="Obrázek 409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B0ACE" w:rsidRDefault="00DB0ACE">
      <w:pPr>
        <w:rPr>
          <w:rFonts w:ascii="Arial" w:hAnsi="Arial" w:cs="Arial"/>
        </w:rPr>
      </w:pPr>
    </w:p>
    <w:p w:rsidR="002F1B70" w:rsidRDefault="00C74253">
      <w:pPr>
        <w:rPr>
          <w:rFonts w:ascii="Arial" w:hAnsi="Arial" w:cs="Arial"/>
        </w:rPr>
      </w:pPr>
      <w:r>
        <w:rPr>
          <w:rFonts w:ascii="Arial" w:hAnsi="Arial" w:cs="Arial"/>
          <w:noProof/>
        </w:rPr>
        <w:drawing>
          <wp:anchor distT="0" distB="0" distL="114300" distR="114300" simplePos="0" relativeHeight="251866112" behindDoc="0" locked="0" layoutInCell="1" allowOverlap="1" wp14:anchorId="37FB4032" wp14:editId="3CDA9348">
            <wp:simplePos x="0" y="0"/>
            <wp:positionH relativeFrom="column">
              <wp:posOffset>2043430</wp:posOffset>
            </wp:positionH>
            <wp:positionV relativeFrom="paragraph">
              <wp:posOffset>122555</wp:posOffset>
            </wp:positionV>
            <wp:extent cx="114300" cy="114300"/>
            <wp:effectExtent l="0" t="0" r="0" b="0"/>
            <wp:wrapNone/>
            <wp:docPr id="4098" name="Obrázek 409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851776" behindDoc="0" locked="0" layoutInCell="1" allowOverlap="1" wp14:anchorId="2851182F" wp14:editId="4A19938C">
            <wp:simplePos x="0" y="0"/>
            <wp:positionH relativeFrom="column">
              <wp:posOffset>1157605</wp:posOffset>
            </wp:positionH>
            <wp:positionV relativeFrom="paragraph">
              <wp:posOffset>8255</wp:posOffset>
            </wp:positionV>
            <wp:extent cx="114300" cy="114300"/>
            <wp:effectExtent l="0" t="0" r="0" b="0"/>
            <wp:wrapNone/>
            <wp:docPr id="6" name="Obrázek 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1B70" w:rsidRDefault="00C74253">
      <w:pPr>
        <w:rPr>
          <w:rFonts w:ascii="Arial" w:hAnsi="Arial" w:cs="Arial"/>
        </w:rPr>
      </w:pPr>
      <w:r>
        <w:rPr>
          <w:rFonts w:ascii="Arial" w:hAnsi="Arial" w:cs="Arial"/>
          <w:noProof/>
        </w:rPr>
        <w:drawing>
          <wp:anchor distT="0" distB="0" distL="114300" distR="114300" simplePos="0" relativeHeight="251859968" behindDoc="0" locked="0" layoutInCell="1" allowOverlap="1" wp14:anchorId="523E3ED8" wp14:editId="38FDCE45">
            <wp:simplePos x="0" y="0"/>
            <wp:positionH relativeFrom="column">
              <wp:posOffset>909955</wp:posOffset>
            </wp:positionH>
            <wp:positionV relativeFrom="paragraph">
              <wp:posOffset>137795</wp:posOffset>
            </wp:positionV>
            <wp:extent cx="114300" cy="114300"/>
            <wp:effectExtent l="0" t="0" r="0" b="0"/>
            <wp:wrapNone/>
            <wp:docPr id="25" name="Obrázek 2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1B70" w:rsidRDefault="00C74253">
      <w:pPr>
        <w:rPr>
          <w:rFonts w:ascii="Arial" w:hAnsi="Arial" w:cs="Arial"/>
        </w:rPr>
      </w:pPr>
      <w:r>
        <w:rPr>
          <w:rFonts w:ascii="Arial" w:hAnsi="Arial" w:cs="Arial"/>
          <w:noProof/>
        </w:rPr>
        <w:drawing>
          <wp:anchor distT="0" distB="0" distL="114300" distR="114300" simplePos="0" relativeHeight="251857920" behindDoc="0" locked="0" layoutInCell="1" allowOverlap="1" wp14:anchorId="7BDEF2D2" wp14:editId="3316669D">
            <wp:simplePos x="0" y="0"/>
            <wp:positionH relativeFrom="column">
              <wp:posOffset>1471930</wp:posOffset>
            </wp:positionH>
            <wp:positionV relativeFrom="paragraph">
              <wp:posOffset>29210</wp:posOffset>
            </wp:positionV>
            <wp:extent cx="114300" cy="114300"/>
            <wp:effectExtent l="0" t="0" r="0" b="0"/>
            <wp:wrapNone/>
            <wp:docPr id="15" name="Obrázek 1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1B70" w:rsidRDefault="00C74253">
      <w:pPr>
        <w:rPr>
          <w:rFonts w:ascii="Arial" w:hAnsi="Arial" w:cs="Arial"/>
        </w:rPr>
      </w:pPr>
      <w:r>
        <w:rPr>
          <w:rFonts w:ascii="Arial" w:hAnsi="Arial" w:cs="Arial"/>
          <w:noProof/>
        </w:rPr>
        <w:drawing>
          <wp:anchor distT="0" distB="0" distL="114300" distR="114300" simplePos="0" relativeHeight="251862016" behindDoc="0" locked="0" layoutInCell="1" allowOverlap="1" wp14:anchorId="7D6B6654" wp14:editId="1C41A7CB">
            <wp:simplePos x="0" y="0"/>
            <wp:positionH relativeFrom="column">
              <wp:posOffset>1214755</wp:posOffset>
            </wp:positionH>
            <wp:positionV relativeFrom="paragraph">
              <wp:posOffset>120650</wp:posOffset>
            </wp:positionV>
            <wp:extent cx="114300" cy="114300"/>
            <wp:effectExtent l="0" t="0" r="0" b="0"/>
            <wp:wrapNone/>
            <wp:docPr id="4096" name="Obrázek 409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1B70" w:rsidRDefault="00372401">
      <w:pPr>
        <w:rPr>
          <w:rFonts w:ascii="Arial" w:hAnsi="Arial" w:cs="Arial"/>
        </w:rPr>
      </w:pPr>
      <w:r>
        <w:rPr>
          <w:noProof/>
        </w:rPr>
        <w:drawing>
          <wp:anchor distT="0" distB="0" distL="114300" distR="114300" simplePos="0" relativeHeight="251872256" behindDoc="0" locked="0" layoutInCell="1" allowOverlap="1" wp14:anchorId="1DCED337" wp14:editId="2289AEDD">
            <wp:simplePos x="0" y="0"/>
            <wp:positionH relativeFrom="column">
              <wp:posOffset>3915410</wp:posOffset>
            </wp:positionH>
            <wp:positionV relativeFrom="paragraph">
              <wp:posOffset>59690</wp:posOffset>
            </wp:positionV>
            <wp:extent cx="1553210" cy="2362200"/>
            <wp:effectExtent l="0" t="0" r="8890" b="0"/>
            <wp:wrapNone/>
            <wp:docPr id="4105" name="Obrázek 4105"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3210" cy="2362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2EC1" w:rsidRDefault="00842EC1">
      <w:pPr>
        <w:rPr>
          <w:rFonts w:ascii="Arial" w:hAnsi="Arial" w:cs="Arial"/>
        </w:rPr>
      </w:pPr>
    </w:p>
    <w:p w:rsidR="00451EB8" w:rsidRPr="00503C00" w:rsidRDefault="00B33B45" w:rsidP="00451EB8">
      <w:pPr>
        <w:rPr>
          <w:rFonts w:ascii="Arial" w:hAnsi="Arial" w:cs="Arial"/>
          <w:b/>
        </w:rPr>
      </w:pPr>
      <w:r>
        <w:rPr>
          <w:rFonts w:ascii="Arial" w:hAnsi="Arial" w:cs="Arial"/>
          <w:noProof/>
        </w:rPr>
        <w:drawing>
          <wp:anchor distT="0" distB="0" distL="114300" distR="114300" simplePos="0" relativeHeight="251955200" behindDoc="0" locked="0" layoutInCell="1" allowOverlap="1" wp14:anchorId="17060B83" wp14:editId="5DF44F0B">
            <wp:simplePos x="0" y="0"/>
            <wp:positionH relativeFrom="column">
              <wp:posOffset>4470400</wp:posOffset>
            </wp:positionH>
            <wp:positionV relativeFrom="paragraph">
              <wp:posOffset>67945</wp:posOffset>
            </wp:positionV>
            <wp:extent cx="114300" cy="114300"/>
            <wp:effectExtent l="0" t="0" r="0" b="0"/>
            <wp:wrapNone/>
            <wp:docPr id="18438" name="Obrázek 1843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451EB8">
        <w:rPr>
          <w:rFonts w:ascii="Arial" w:hAnsi="Arial" w:cs="Arial"/>
          <w:b/>
        </w:rPr>
        <w:t>Subjekty poskytující pomoc obětem trestné činnosti</w:t>
      </w:r>
    </w:p>
    <w:p w:rsidR="00451EB8" w:rsidRDefault="00451EB8" w:rsidP="00451EB8">
      <w:pPr>
        <w:rPr>
          <w:rFonts w:ascii="Arial" w:hAnsi="Arial" w:cs="Arial"/>
        </w:rPr>
      </w:pPr>
    </w:p>
    <w:tbl>
      <w:tblPr>
        <w:tblW w:w="5811" w:type="dxa"/>
        <w:tblInd w:w="108" w:type="dxa"/>
        <w:tblLayout w:type="fixed"/>
        <w:tblLook w:val="04A0" w:firstRow="1" w:lastRow="0" w:firstColumn="1" w:lastColumn="0" w:noHBand="0" w:noVBand="1"/>
      </w:tblPr>
      <w:tblGrid>
        <w:gridCol w:w="439"/>
        <w:gridCol w:w="1120"/>
        <w:gridCol w:w="2268"/>
        <w:gridCol w:w="1984"/>
      </w:tblGrid>
      <w:tr w:rsidR="00451EB8" w:rsidTr="00E7677A">
        <w:tc>
          <w:tcPr>
            <w:tcW w:w="439" w:type="dxa"/>
            <w:tcBorders>
              <w:top w:val="nil"/>
              <w:left w:val="nil"/>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sidRPr="00EA335E">
              <w:rPr>
                <w:rFonts w:ascii="Arial" w:hAnsi="Arial" w:cs="Arial"/>
                <w:b/>
                <w:sz w:val="12"/>
                <w:szCs w:val="12"/>
              </w:rPr>
              <w:t>obec</w:t>
            </w:r>
          </w:p>
        </w:tc>
        <w:tc>
          <w:tcPr>
            <w:tcW w:w="226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název subjektu</w:t>
            </w:r>
          </w:p>
        </w:tc>
        <w:tc>
          <w:tcPr>
            <w:tcW w:w="198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adresa</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p>
          <w:p w:rsidR="00451EB8" w:rsidRPr="00EA335E" w:rsidRDefault="00451EB8" w:rsidP="00F86A94">
            <w:pPr>
              <w:jc w:val="center"/>
              <w:rPr>
                <w:rFonts w:ascii="Arial" w:hAnsi="Arial" w:cs="Arial"/>
                <w:b/>
                <w:sz w:val="16"/>
                <w:szCs w:val="16"/>
              </w:rPr>
            </w:pPr>
            <w:r>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372401"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372401" w:rsidP="00F86A94">
            <w:pPr>
              <w:rPr>
                <w:rFonts w:ascii="Arial" w:hAnsi="Arial" w:cs="Arial"/>
                <w:sz w:val="16"/>
                <w:szCs w:val="16"/>
              </w:rPr>
            </w:pPr>
            <w:r>
              <w:rPr>
                <w:rFonts w:ascii="Arial" w:hAnsi="Arial" w:cs="Arial"/>
                <w:sz w:val="16"/>
                <w:szCs w:val="16"/>
              </w:rPr>
              <w:t>Bílý kruh bezpečí</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B33B45" w:rsidP="00F86A94">
            <w:pPr>
              <w:rPr>
                <w:rFonts w:ascii="Arial" w:hAnsi="Arial" w:cs="Arial"/>
                <w:sz w:val="16"/>
                <w:szCs w:val="16"/>
              </w:rPr>
            </w:pPr>
            <w:r>
              <w:rPr>
                <w:rFonts w:ascii="Arial" w:hAnsi="Arial" w:cs="Arial"/>
                <w:noProof/>
              </w:rPr>
              <w:drawing>
                <wp:anchor distT="0" distB="0" distL="114300" distR="114300" simplePos="0" relativeHeight="251953152" behindDoc="0" locked="0" layoutInCell="1" allowOverlap="1" wp14:anchorId="02B75C07" wp14:editId="4F5221FA">
                  <wp:simplePos x="0" y="0"/>
                  <wp:positionH relativeFrom="column">
                    <wp:posOffset>1661795</wp:posOffset>
                  </wp:positionH>
                  <wp:positionV relativeFrom="paragraph">
                    <wp:posOffset>52705</wp:posOffset>
                  </wp:positionV>
                  <wp:extent cx="114300" cy="114300"/>
                  <wp:effectExtent l="0" t="0" r="0" b="0"/>
                  <wp:wrapNone/>
                  <wp:docPr id="18437" name="Obrázek 1843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372401">
              <w:rPr>
                <w:rFonts w:ascii="Arial" w:hAnsi="Arial" w:cs="Arial"/>
                <w:sz w:val="16"/>
                <w:szCs w:val="16"/>
              </w:rPr>
              <w:t>Švermova 1,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r w:rsidRPr="00EA335E">
              <w:rPr>
                <w:rFonts w:ascii="Arial" w:hAnsi="Arial" w:cs="Arial"/>
                <w:b/>
                <w:sz w:val="16"/>
                <w:szCs w:val="16"/>
              </w:rPr>
              <w:t>2</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372401"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372401" w:rsidP="00F86A94">
            <w:pPr>
              <w:rPr>
                <w:rFonts w:ascii="Arial" w:hAnsi="Arial" w:cs="Arial"/>
                <w:sz w:val="16"/>
                <w:szCs w:val="16"/>
              </w:rPr>
            </w:pPr>
            <w:r>
              <w:rPr>
                <w:rFonts w:ascii="Arial" w:hAnsi="Arial" w:cs="Arial"/>
                <w:sz w:val="16"/>
                <w:szCs w:val="16"/>
              </w:rPr>
              <w:t>Intervenční centrum při Středisku sociální prevence Olomouc</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372401" w:rsidP="00F86A94">
            <w:pPr>
              <w:rPr>
                <w:rFonts w:ascii="Arial" w:hAnsi="Arial" w:cs="Arial"/>
                <w:sz w:val="16"/>
                <w:szCs w:val="16"/>
              </w:rPr>
            </w:pPr>
            <w:r>
              <w:rPr>
                <w:rFonts w:ascii="Arial" w:hAnsi="Arial" w:cs="Arial"/>
                <w:sz w:val="16"/>
                <w:szCs w:val="16"/>
              </w:rPr>
              <w:t>Na Vozovce 26, Olomouc</w:t>
            </w:r>
          </w:p>
        </w:tc>
      </w:tr>
      <w:tr w:rsidR="002154C8" w:rsidTr="002154C8">
        <w:tc>
          <w:tcPr>
            <w:tcW w:w="439" w:type="dxa"/>
            <w:tcBorders>
              <w:top w:val="single" w:sz="2" w:space="0" w:color="auto"/>
              <w:left w:val="single" w:sz="2" w:space="0" w:color="auto"/>
              <w:bottom w:val="single" w:sz="2" w:space="0" w:color="auto"/>
              <w:right w:val="single" w:sz="2" w:space="0" w:color="auto"/>
            </w:tcBorders>
            <w:vAlign w:val="center"/>
          </w:tcPr>
          <w:p w:rsidR="002154C8" w:rsidRPr="002154C8" w:rsidRDefault="002154C8" w:rsidP="00F86A94">
            <w:pPr>
              <w:jc w:val="center"/>
              <w:rPr>
                <w:rFonts w:ascii="Arial" w:hAnsi="Arial" w:cs="Arial"/>
                <w:b/>
                <w:sz w:val="16"/>
                <w:szCs w:val="16"/>
              </w:rPr>
            </w:pPr>
            <w:r w:rsidRPr="002154C8">
              <w:rPr>
                <w:rFonts w:ascii="Arial" w:hAnsi="Arial" w:cs="Arial"/>
                <w:b/>
                <w:sz w:val="16"/>
                <w:szCs w:val="16"/>
              </w:rPr>
              <w:t>3.</w:t>
            </w:r>
          </w:p>
        </w:tc>
        <w:tc>
          <w:tcPr>
            <w:tcW w:w="5372" w:type="dxa"/>
            <w:gridSpan w:val="3"/>
            <w:tcBorders>
              <w:top w:val="single" w:sz="2" w:space="0" w:color="auto"/>
              <w:left w:val="single" w:sz="2" w:space="0" w:color="auto"/>
              <w:bottom w:val="single" w:sz="2" w:space="0" w:color="auto"/>
              <w:right w:val="single" w:sz="2" w:space="0" w:color="auto"/>
            </w:tcBorders>
            <w:vAlign w:val="center"/>
          </w:tcPr>
          <w:p w:rsidR="00177F99" w:rsidRDefault="002154C8" w:rsidP="00F51436">
            <w:pPr>
              <w:ind w:left="162" w:hanging="162"/>
              <w:rPr>
                <w:rFonts w:ascii="Arial" w:hAnsi="Arial" w:cs="Arial"/>
                <w:sz w:val="18"/>
                <w:szCs w:val="18"/>
              </w:rPr>
            </w:pPr>
            <w:r>
              <w:rPr>
                <w:rFonts w:ascii="Arial" w:hAnsi="Arial" w:cs="Arial"/>
                <w:sz w:val="18"/>
                <w:szCs w:val="18"/>
              </w:rPr>
              <w:t xml:space="preserve">+ </w:t>
            </w:r>
            <w:r w:rsidR="00432AFC">
              <w:rPr>
                <w:rFonts w:ascii="Arial" w:hAnsi="Arial" w:cs="Arial"/>
                <w:sz w:val="18"/>
                <w:szCs w:val="18"/>
              </w:rPr>
              <w:t xml:space="preserve">poradny pro rodinu </w:t>
            </w:r>
          </w:p>
          <w:p w:rsidR="002154C8" w:rsidRDefault="00B33B45" w:rsidP="00177F99">
            <w:pPr>
              <w:ind w:left="162" w:hanging="162"/>
              <w:rPr>
                <w:rFonts w:ascii="Arial" w:hAnsi="Arial" w:cs="Arial"/>
                <w:sz w:val="16"/>
                <w:szCs w:val="16"/>
              </w:rPr>
            </w:pPr>
            <w:r>
              <w:rPr>
                <w:rFonts w:ascii="Arial" w:hAnsi="Arial" w:cs="Arial"/>
                <w:noProof/>
              </w:rPr>
              <w:drawing>
                <wp:anchor distT="0" distB="0" distL="114300" distR="114300" simplePos="0" relativeHeight="251874304" behindDoc="0" locked="0" layoutInCell="1" allowOverlap="1" wp14:anchorId="48B3D527" wp14:editId="3605116F">
                  <wp:simplePos x="0" y="0"/>
                  <wp:positionH relativeFrom="column">
                    <wp:posOffset>4237355</wp:posOffset>
                  </wp:positionH>
                  <wp:positionV relativeFrom="paragraph">
                    <wp:posOffset>177165</wp:posOffset>
                  </wp:positionV>
                  <wp:extent cx="114300" cy="114300"/>
                  <wp:effectExtent l="0" t="0" r="0" b="0"/>
                  <wp:wrapNone/>
                  <wp:docPr id="4113" name="Obrázek 411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177F99">
              <w:rPr>
                <w:rFonts w:ascii="Arial" w:hAnsi="Arial" w:cs="Arial"/>
                <w:sz w:val="18"/>
                <w:szCs w:val="18"/>
              </w:rPr>
              <w:t xml:space="preserve">+ </w:t>
            </w:r>
            <w:r w:rsidR="002154C8">
              <w:rPr>
                <w:rFonts w:ascii="Arial" w:hAnsi="Arial" w:cs="Arial"/>
                <w:sz w:val="18"/>
                <w:szCs w:val="18"/>
              </w:rPr>
              <w:t xml:space="preserve">poradny </w:t>
            </w:r>
            <w:r w:rsidR="00F51436">
              <w:rPr>
                <w:rFonts w:ascii="Arial" w:hAnsi="Arial" w:cs="Arial"/>
                <w:sz w:val="18"/>
                <w:szCs w:val="18"/>
              </w:rPr>
              <w:t xml:space="preserve">poskytující sociální a jiné odborné poradenství na území </w:t>
            </w:r>
            <w:r w:rsidR="002154C8">
              <w:rPr>
                <w:rFonts w:ascii="Arial" w:hAnsi="Arial" w:cs="Arial"/>
                <w:sz w:val="18"/>
                <w:szCs w:val="18"/>
              </w:rPr>
              <w:t xml:space="preserve">na území Olomouckého kraje </w:t>
            </w:r>
          </w:p>
        </w:tc>
      </w:tr>
    </w:tbl>
    <w:p w:rsidR="00372401" w:rsidRDefault="00B33B45">
      <w:pPr>
        <w:rPr>
          <w:rFonts w:ascii="Arial" w:hAnsi="Arial" w:cs="Arial"/>
        </w:rPr>
      </w:pPr>
      <w:r>
        <w:rPr>
          <w:rFonts w:ascii="Arial" w:hAnsi="Arial" w:cs="Arial"/>
          <w:noProof/>
        </w:rPr>
        <w:drawing>
          <wp:anchor distT="0" distB="0" distL="114300" distR="114300" simplePos="0" relativeHeight="251949056" behindDoc="0" locked="0" layoutInCell="1" allowOverlap="1" wp14:anchorId="15E7A95A" wp14:editId="73589ACA">
            <wp:simplePos x="0" y="0"/>
            <wp:positionH relativeFrom="column">
              <wp:posOffset>4356100</wp:posOffset>
            </wp:positionH>
            <wp:positionV relativeFrom="paragraph">
              <wp:posOffset>139700</wp:posOffset>
            </wp:positionV>
            <wp:extent cx="114300" cy="114300"/>
            <wp:effectExtent l="0" t="0" r="0" b="0"/>
            <wp:wrapNone/>
            <wp:docPr id="18435" name="Obrázek 1843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2401" w:rsidRDefault="00B33B45">
      <w:pPr>
        <w:rPr>
          <w:rFonts w:ascii="Arial" w:hAnsi="Arial" w:cs="Arial"/>
        </w:rPr>
      </w:pPr>
      <w:r>
        <w:rPr>
          <w:rFonts w:ascii="Arial" w:hAnsi="Arial" w:cs="Arial"/>
          <w:noProof/>
        </w:rPr>
        <w:drawing>
          <wp:anchor distT="0" distB="0" distL="114300" distR="114300" simplePos="0" relativeHeight="251951104" behindDoc="0" locked="0" layoutInCell="1" allowOverlap="1" wp14:anchorId="293720F5" wp14:editId="42F82E4C">
            <wp:simplePos x="0" y="0"/>
            <wp:positionH relativeFrom="column">
              <wp:posOffset>4775200</wp:posOffset>
            </wp:positionH>
            <wp:positionV relativeFrom="paragraph">
              <wp:posOffset>2540</wp:posOffset>
            </wp:positionV>
            <wp:extent cx="114300" cy="114300"/>
            <wp:effectExtent l="0" t="0" r="0" b="0"/>
            <wp:wrapNone/>
            <wp:docPr id="18436" name="Obrázek 1843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677A" w:rsidRDefault="00E7677A">
      <w:pPr>
        <w:rPr>
          <w:rFonts w:ascii="Arial" w:hAnsi="Arial" w:cs="Arial"/>
        </w:rPr>
      </w:pPr>
    </w:p>
    <w:p w:rsidR="00F51436" w:rsidRDefault="00F51436">
      <w:pPr>
        <w:rPr>
          <w:rFonts w:ascii="Arial" w:hAnsi="Arial" w:cs="Arial"/>
        </w:rPr>
      </w:pPr>
    </w:p>
    <w:p w:rsidR="00451EB8" w:rsidRPr="00503C00" w:rsidRDefault="00451EB8" w:rsidP="00451EB8">
      <w:pPr>
        <w:rPr>
          <w:rFonts w:ascii="Arial" w:hAnsi="Arial" w:cs="Arial"/>
          <w:b/>
        </w:rPr>
      </w:pPr>
      <w:r>
        <w:rPr>
          <w:rFonts w:ascii="Arial" w:hAnsi="Arial" w:cs="Arial"/>
          <w:b/>
        </w:rPr>
        <w:t>Kontaktní centra</w:t>
      </w:r>
    </w:p>
    <w:p w:rsidR="00451EB8" w:rsidRDefault="002849C8" w:rsidP="00451EB8">
      <w:pPr>
        <w:rPr>
          <w:rFonts w:ascii="Arial" w:hAnsi="Arial" w:cs="Arial"/>
        </w:rPr>
      </w:pPr>
      <w:r>
        <w:rPr>
          <w:noProof/>
        </w:rPr>
        <w:drawing>
          <wp:anchor distT="0" distB="0" distL="114300" distR="114300" simplePos="0" relativeHeight="251876352" behindDoc="0" locked="0" layoutInCell="1" allowOverlap="1" wp14:anchorId="4614E48A" wp14:editId="2A904E30">
            <wp:simplePos x="0" y="0"/>
            <wp:positionH relativeFrom="column">
              <wp:posOffset>288290</wp:posOffset>
            </wp:positionH>
            <wp:positionV relativeFrom="paragraph">
              <wp:posOffset>119380</wp:posOffset>
            </wp:positionV>
            <wp:extent cx="1553210" cy="2362200"/>
            <wp:effectExtent l="0" t="0" r="8890" b="0"/>
            <wp:wrapNone/>
            <wp:docPr id="4118" name="Obrázek 4118"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3210" cy="23622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5811" w:type="dxa"/>
        <w:tblInd w:w="3369" w:type="dxa"/>
        <w:tblLayout w:type="fixed"/>
        <w:tblLook w:val="04A0" w:firstRow="1" w:lastRow="0" w:firstColumn="1" w:lastColumn="0" w:noHBand="0" w:noVBand="1"/>
      </w:tblPr>
      <w:tblGrid>
        <w:gridCol w:w="439"/>
        <w:gridCol w:w="1120"/>
        <w:gridCol w:w="2268"/>
        <w:gridCol w:w="1984"/>
      </w:tblGrid>
      <w:tr w:rsidR="00451EB8" w:rsidTr="00E7677A">
        <w:tc>
          <w:tcPr>
            <w:tcW w:w="439" w:type="dxa"/>
            <w:tcBorders>
              <w:top w:val="nil"/>
              <w:left w:val="nil"/>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sidRPr="00EA335E">
              <w:rPr>
                <w:rFonts w:ascii="Arial" w:hAnsi="Arial" w:cs="Arial"/>
                <w:b/>
                <w:sz w:val="12"/>
                <w:szCs w:val="12"/>
              </w:rPr>
              <w:t>obec</w:t>
            </w:r>
          </w:p>
        </w:tc>
        <w:tc>
          <w:tcPr>
            <w:tcW w:w="226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název subjektu</w:t>
            </w:r>
          </w:p>
        </w:tc>
        <w:tc>
          <w:tcPr>
            <w:tcW w:w="198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adresa</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p>
          <w:p w:rsidR="00451EB8" w:rsidRPr="00EA335E" w:rsidRDefault="002849C8" w:rsidP="00F86A94">
            <w:pPr>
              <w:jc w:val="center"/>
              <w:rPr>
                <w:rFonts w:ascii="Arial" w:hAnsi="Arial" w:cs="Arial"/>
                <w:b/>
                <w:sz w:val="16"/>
                <w:szCs w:val="16"/>
              </w:rPr>
            </w:pPr>
            <w:r>
              <w:rPr>
                <w:rFonts w:ascii="Arial" w:hAnsi="Arial" w:cs="Arial"/>
                <w:noProof/>
              </w:rPr>
              <w:drawing>
                <wp:anchor distT="0" distB="0" distL="114300" distR="114300" simplePos="0" relativeHeight="251886592" behindDoc="0" locked="0" layoutInCell="1" allowOverlap="1" wp14:anchorId="55061D59" wp14:editId="66A0CC20">
                  <wp:simplePos x="0" y="0"/>
                  <wp:positionH relativeFrom="column">
                    <wp:posOffset>-1258570</wp:posOffset>
                  </wp:positionH>
                  <wp:positionV relativeFrom="paragraph">
                    <wp:posOffset>86360</wp:posOffset>
                  </wp:positionV>
                  <wp:extent cx="114300" cy="114300"/>
                  <wp:effectExtent l="0" t="0" r="0" b="0"/>
                  <wp:wrapNone/>
                  <wp:docPr id="4136" name="Obrázek 413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451EB8">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2849C8" w:rsidP="00F86A94">
            <w:pPr>
              <w:rPr>
                <w:rFonts w:ascii="Arial" w:hAnsi="Arial" w:cs="Arial"/>
                <w:sz w:val="18"/>
                <w:szCs w:val="18"/>
              </w:rPr>
            </w:pPr>
            <w:r>
              <w:rPr>
                <w:rFonts w:ascii="Arial" w:hAnsi="Arial" w:cs="Arial"/>
                <w:sz w:val="18"/>
                <w:szCs w:val="18"/>
              </w:rPr>
              <w:t>Prostějov</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Sdružení Podané ruce</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Vrahovická 83, Prostějov</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r w:rsidRPr="00EA335E">
              <w:rPr>
                <w:rFonts w:ascii="Arial" w:hAnsi="Arial" w:cs="Arial"/>
                <w:b/>
                <w:sz w:val="16"/>
                <w:szCs w:val="16"/>
              </w:rPr>
              <w:t>2</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2849C8"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Sdružení Podané ruce</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Sokolská 48,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r>
              <w:rPr>
                <w:rFonts w:ascii="Arial" w:hAnsi="Arial" w:cs="Arial"/>
                <w:b/>
                <w:sz w:val="16"/>
                <w:szCs w:val="16"/>
              </w:rPr>
              <w:t>3.</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2849C8" w:rsidP="00F86A94">
            <w:pPr>
              <w:rPr>
                <w:rFonts w:ascii="Arial" w:hAnsi="Arial" w:cs="Arial"/>
                <w:sz w:val="18"/>
                <w:szCs w:val="18"/>
              </w:rPr>
            </w:pPr>
            <w:r>
              <w:rPr>
                <w:rFonts w:ascii="Arial" w:hAnsi="Arial" w:cs="Arial"/>
                <w:sz w:val="18"/>
                <w:szCs w:val="18"/>
              </w:rPr>
              <w:t>Jeseník</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Darmoděj</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28, října 14, Jeseník</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r>
              <w:rPr>
                <w:rFonts w:ascii="Arial" w:hAnsi="Arial" w:cs="Arial"/>
                <w:b/>
                <w:sz w:val="16"/>
                <w:szCs w:val="16"/>
              </w:rPr>
              <w:t>4.</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2849C8" w:rsidP="00451EB8">
            <w:pPr>
              <w:rPr>
                <w:rFonts w:ascii="Arial" w:hAnsi="Arial" w:cs="Arial"/>
                <w:sz w:val="18"/>
                <w:szCs w:val="18"/>
              </w:rPr>
            </w:pPr>
            <w:r>
              <w:rPr>
                <w:rFonts w:ascii="Arial" w:hAnsi="Arial" w:cs="Arial"/>
                <w:sz w:val="18"/>
                <w:szCs w:val="18"/>
              </w:rPr>
              <w:t>Šumperk</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PONTIS Šumperk</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Temenická 5, Šumperk</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2849C8" w:rsidP="00F86A94">
            <w:pPr>
              <w:jc w:val="center"/>
              <w:rPr>
                <w:rFonts w:ascii="Arial" w:hAnsi="Arial" w:cs="Arial"/>
                <w:b/>
                <w:sz w:val="16"/>
                <w:szCs w:val="16"/>
              </w:rPr>
            </w:pPr>
            <w:r>
              <w:rPr>
                <w:rFonts w:ascii="Arial" w:hAnsi="Arial" w:cs="Arial"/>
                <w:noProof/>
              </w:rPr>
              <w:drawing>
                <wp:anchor distT="0" distB="0" distL="114300" distR="114300" simplePos="0" relativeHeight="251884544" behindDoc="0" locked="0" layoutInCell="1" allowOverlap="1" wp14:anchorId="7219C6E0" wp14:editId="61EF67F9">
                  <wp:simplePos x="0" y="0"/>
                  <wp:positionH relativeFrom="column">
                    <wp:posOffset>-1607185</wp:posOffset>
                  </wp:positionH>
                  <wp:positionV relativeFrom="paragraph">
                    <wp:posOffset>-3175</wp:posOffset>
                  </wp:positionV>
                  <wp:extent cx="114300" cy="114300"/>
                  <wp:effectExtent l="0" t="0" r="0" b="0"/>
                  <wp:wrapNone/>
                  <wp:docPr id="4134" name="Obrázek 413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451EB8">
              <w:rPr>
                <w:rFonts w:ascii="Arial" w:hAnsi="Arial" w:cs="Arial"/>
                <w:b/>
                <w:sz w:val="16"/>
                <w:szCs w:val="16"/>
              </w:rPr>
              <w:t>5.</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2849C8" w:rsidP="00451EB8">
            <w:pPr>
              <w:rPr>
                <w:rFonts w:ascii="Arial" w:hAnsi="Arial" w:cs="Arial"/>
                <w:sz w:val="18"/>
                <w:szCs w:val="18"/>
              </w:rPr>
            </w:pPr>
            <w:r>
              <w:rPr>
                <w:rFonts w:ascii="Arial" w:hAnsi="Arial" w:cs="Arial"/>
                <w:sz w:val="18"/>
                <w:szCs w:val="18"/>
              </w:rPr>
              <w:t>Přerov</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Kappa-Help</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Default="002849C8" w:rsidP="00F86A94">
            <w:pPr>
              <w:rPr>
                <w:rFonts w:ascii="Arial" w:hAnsi="Arial" w:cs="Arial"/>
                <w:sz w:val="16"/>
                <w:szCs w:val="16"/>
              </w:rPr>
            </w:pPr>
            <w:r>
              <w:rPr>
                <w:rFonts w:ascii="Arial" w:hAnsi="Arial" w:cs="Arial"/>
                <w:sz w:val="16"/>
                <w:szCs w:val="16"/>
              </w:rPr>
              <w:t>Kosmákova 44, Přerov</w:t>
            </w:r>
          </w:p>
          <w:p w:rsidR="002849C8" w:rsidRPr="005C7C7E" w:rsidRDefault="002849C8" w:rsidP="00F86A94">
            <w:pPr>
              <w:rPr>
                <w:rFonts w:ascii="Arial" w:hAnsi="Arial" w:cs="Arial"/>
                <w:sz w:val="16"/>
                <w:szCs w:val="16"/>
              </w:rPr>
            </w:pP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r>
              <w:rPr>
                <w:rFonts w:ascii="Arial" w:hAnsi="Arial" w:cs="Arial"/>
                <w:b/>
                <w:sz w:val="16"/>
                <w:szCs w:val="16"/>
              </w:rPr>
              <w:t>6.</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2849C8" w:rsidP="00F86A94">
            <w:pPr>
              <w:rPr>
                <w:rFonts w:ascii="Arial" w:hAnsi="Arial" w:cs="Arial"/>
                <w:sz w:val="18"/>
                <w:szCs w:val="18"/>
              </w:rPr>
            </w:pPr>
            <w:r>
              <w:rPr>
                <w:rFonts w:ascii="Arial" w:hAnsi="Arial" w:cs="Arial"/>
                <w:sz w:val="18"/>
                <w:szCs w:val="18"/>
              </w:rPr>
              <w:t>Hranice</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Kappa-Help</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Skalní 1059, Hranice</w:t>
            </w:r>
          </w:p>
        </w:tc>
      </w:tr>
    </w:tbl>
    <w:p w:rsidR="00842EC1" w:rsidRDefault="00842EC1">
      <w:pPr>
        <w:rPr>
          <w:rFonts w:ascii="Arial" w:hAnsi="Arial" w:cs="Arial"/>
        </w:rPr>
      </w:pPr>
    </w:p>
    <w:p w:rsidR="00817C66" w:rsidRDefault="00817C66">
      <w:pPr>
        <w:rPr>
          <w:rFonts w:ascii="Arial" w:hAnsi="Arial" w:cs="Arial"/>
        </w:rPr>
      </w:pPr>
    </w:p>
    <w:p w:rsidR="00817C66" w:rsidRDefault="002849C8">
      <w:pPr>
        <w:rPr>
          <w:rFonts w:ascii="Arial" w:hAnsi="Arial" w:cs="Arial"/>
        </w:rPr>
      </w:pPr>
      <w:r>
        <w:rPr>
          <w:rFonts w:ascii="Arial" w:hAnsi="Arial" w:cs="Arial"/>
          <w:noProof/>
        </w:rPr>
        <w:drawing>
          <wp:anchor distT="0" distB="0" distL="114300" distR="114300" simplePos="0" relativeHeight="251888640" behindDoc="0" locked="0" layoutInCell="1" allowOverlap="1" wp14:anchorId="68CD4B9E" wp14:editId="26DAE4CF">
            <wp:simplePos x="0" y="0"/>
            <wp:positionH relativeFrom="column">
              <wp:posOffset>1567180</wp:posOffset>
            </wp:positionH>
            <wp:positionV relativeFrom="paragraph">
              <wp:posOffset>157480</wp:posOffset>
            </wp:positionV>
            <wp:extent cx="114300" cy="114300"/>
            <wp:effectExtent l="0" t="0" r="0" b="0"/>
            <wp:wrapNone/>
            <wp:docPr id="4137" name="Obrázek 413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880448" behindDoc="0" locked="0" layoutInCell="1" allowOverlap="1" wp14:anchorId="3688AF11" wp14:editId="34B0FF29">
            <wp:simplePos x="0" y="0"/>
            <wp:positionH relativeFrom="column">
              <wp:posOffset>930910</wp:posOffset>
            </wp:positionH>
            <wp:positionV relativeFrom="paragraph">
              <wp:posOffset>84455</wp:posOffset>
            </wp:positionV>
            <wp:extent cx="114300" cy="114300"/>
            <wp:effectExtent l="0" t="0" r="0" b="0"/>
            <wp:wrapNone/>
            <wp:docPr id="4120" name="Obrázek 412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1EB8" w:rsidRDefault="00451EB8">
      <w:pPr>
        <w:rPr>
          <w:rFonts w:ascii="Arial" w:hAnsi="Arial" w:cs="Arial"/>
        </w:rPr>
      </w:pPr>
    </w:p>
    <w:p w:rsidR="00451EB8" w:rsidRDefault="00E7677A">
      <w:pPr>
        <w:rPr>
          <w:rFonts w:ascii="Arial" w:hAnsi="Arial" w:cs="Arial"/>
        </w:rPr>
      </w:pPr>
      <w:r>
        <w:rPr>
          <w:rFonts w:ascii="Arial" w:hAnsi="Arial" w:cs="Arial"/>
          <w:noProof/>
        </w:rPr>
        <w:drawing>
          <wp:anchor distT="0" distB="0" distL="114300" distR="114300" simplePos="0" relativeHeight="251878400" behindDoc="0" locked="0" layoutInCell="1" allowOverlap="1" wp14:anchorId="05399586" wp14:editId="0D29F00D">
            <wp:simplePos x="0" y="0"/>
            <wp:positionH relativeFrom="column">
              <wp:posOffset>768985</wp:posOffset>
            </wp:positionH>
            <wp:positionV relativeFrom="paragraph">
              <wp:posOffset>14605</wp:posOffset>
            </wp:positionV>
            <wp:extent cx="114300" cy="114300"/>
            <wp:effectExtent l="0" t="0" r="0" b="0"/>
            <wp:wrapNone/>
            <wp:docPr id="4119" name="Obrázek 411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2849C8">
        <w:rPr>
          <w:rFonts w:ascii="Arial" w:hAnsi="Arial" w:cs="Arial"/>
          <w:noProof/>
        </w:rPr>
        <w:drawing>
          <wp:anchor distT="0" distB="0" distL="114300" distR="114300" simplePos="0" relativeHeight="251882496" behindDoc="0" locked="0" layoutInCell="1" allowOverlap="1" wp14:anchorId="1CEAE94F" wp14:editId="7B053338">
            <wp:simplePos x="0" y="0"/>
            <wp:positionH relativeFrom="column">
              <wp:posOffset>1148080</wp:posOffset>
            </wp:positionH>
            <wp:positionV relativeFrom="paragraph">
              <wp:posOffset>16510</wp:posOffset>
            </wp:positionV>
            <wp:extent cx="114300" cy="114300"/>
            <wp:effectExtent l="0" t="0" r="0" b="0"/>
            <wp:wrapNone/>
            <wp:docPr id="4131" name="Obrázek 413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1EB8" w:rsidRDefault="00451EB8">
      <w:pPr>
        <w:rPr>
          <w:rFonts w:ascii="Arial" w:hAnsi="Arial" w:cs="Arial"/>
        </w:rPr>
      </w:pPr>
    </w:p>
    <w:p w:rsidR="00451EB8" w:rsidRDefault="00451EB8">
      <w:pPr>
        <w:rPr>
          <w:rFonts w:ascii="Arial" w:hAnsi="Arial" w:cs="Arial"/>
        </w:rPr>
      </w:pPr>
    </w:p>
    <w:p w:rsidR="00451EB8" w:rsidRDefault="00451EB8">
      <w:pPr>
        <w:rPr>
          <w:rFonts w:ascii="Arial" w:hAnsi="Arial" w:cs="Arial"/>
        </w:rPr>
      </w:pPr>
    </w:p>
    <w:p w:rsidR="00451EB8" w:rsidRPr="00503C00" w:rsidRDefault="00451EB8" w:rsidP="00451EB8">
      <w:pPr>
        <w:rPr>
          <w:rFonts w:ascii="Arial" w:hAnsi="Arial" w:cs="Arial"/>
          <w:b/>
        </w:rPr>
      </w:pPr>
      <w:r>
        <w:rPr>
          <w:rFonts w:ascii="Arial" w:hAnsi="Arial" w:cs="Arial"/>
          <w:b/>
        </w:rPr>
        <w:t>Zařízení pro prevenci a léčbu drogových závislostí</w:t>
      </w:r>
      <w:r w:rsidR="002849C8">
        <w:rPr>
          <w:rFonts w:ascii="Arial" w:hAnsi="Arial" w:cs="Arial"/>
          <w:b/>
        </w:rPr>
        <w:t>, terénní programy</w:t>
      </w:r>
    </w:p>
    <w:p w:rsidR="00451EB8" w:rsidRDefault="00451EB8" w:rsidP="00451EB8">
      <w:pPr>
        <w:rPr>
          <w:rFonts w:ascii="Arial" w:hAnsi="Arial" w:cs="Arial"/>
        </w:rPr>
      </w:pPr>
    </w:p>
    <w:tbl>
      <w:tblPr>
        <w:tblW w:w="5811" w:type="dxa"/>
        <w:tblInd w:w="108" w:type="dxa"/>
        <w:tblLayout w:type="fixed"/>
        <w:tblLook w:val="04A0" w:firstRow="1" w:lastRow="0" w:firstColumn="1" w:lastColumn="0" w:noHBand="0" w:noVBand="1"/>
      </w:tblPr>
      <w:tblGrid>
        <w:gridCol w:w="439"/>
        <w:gridCol w:w="1120"/>
        <w:gridCol w:w="2268"/>
        <w:gridCol w:w="1984"/>
      </w:tblGrid>
      <w:tr w:rsidR="00451EB8" w:rsidTr="00E7677A">
        <w:tc>
          <w:tcPr>
            <w:tcW w:w="439" w:type="dxa"/>
            <w:tcBorders>
              <w:top w:val="nil"/>
              <w:left w:val="nil"/>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sidRPr="00EA335E">
              <w:rPr>
                <w:rFonts w:ascii="Arial" w:hAnsi="Arial" w:cs="Arial"/>
                <w:b/>
                <w:sz w:val="12"/>
                <w:szCs w:val="12"/>
              </w:rPr>
              <w:t>obec</w:t>
            </w:r>
          </w:p>
        </w:tc>
        <w:tc>
          <w:tcPr>
            <w:tcW w:w="226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název subjektu</w:t>
            </w:r>
          </w:p>
        </w:tc>
        <w:tc>
          <w:tcPr>
            <w:tcW w:w="198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adresa</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p>
          <w:p w:rsidR="00451EB8" w:rsidRPr="00EA335E" w:rsidRDefault="00451EB8" w:rsidP="00F86A94">
            <w:pPr>
              <w:jc w:val="center"/>
              <w:rPr>
                <w:rFonts w:ascii="Arial" w:hAnsi="Arial" w:cs="Arial"/>
                <w:b/>
                <w:sz w:val="16"/>
                <w:szCs w:val="16"/>
              </w:rPr>
            </w:pPr>
            <w:r>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2849C8"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Klinika psychiatrie Fakultní nemocnice Olomouc</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I.P.Pavlova 6,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r w:rsidRPr="00EA335E">
              <w:rPr>
                <w:rFonts w:ascii="Arial" w:hAnsi="Arial" w:cs="Arial"/>
                <w:b/>
                <w:sz w:val="16"/>
                <w:szCs w:val="16"/>
              </w:rPr>
              <w:t>2</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2849C8"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 xml:space="preserve">Vojenská nemocnice </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Sušilovo nám.5,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r>
              <w:rPr>
                <w:rFonts w:ascii="Arial" w:hAnsi="Arial" w:cs="Arial"/>
                <w:b/>
                <w:sz w:val="16"/>
                <w:szCs w:val="16"/>
              </w:rPr>
              <w:t>3.</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2849C8" w:rsidP="00451EB8">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2849C8" w:rsidP="00F86A94">
            <w:pPr>
              <w:rPr>
                <w:rFonts w:ascii="Arial" w:hAnsi="Arial" w:cs="Arial"/>
                <w:sz w:val="16"/>
                <w:szCs w:val="16"/>
              </w:rPr>
            </w:pPr>
            <w:r>
              <w:rPr>
                <w:rFonts w:ascii="Arial" w:hAnsi="Arial" w:cs="Arial"/>
                <w:sz w:val="16"/>
                <w:szCs w:val="16"/>
              </w:rPr>
              <w:t>P-centrum</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2849C8" w:rsidP="00F86A94">
            <w:pPr>
              <w:rPr>
                <w:rFonts w:ascii="Arial" w:hAnsi="Arial" w:cs="Arial"/>
                <w:sz w:val="16"/>
                <w:szCs w:val="16"/>
              </w:rPr>
            </w:pPr>
            <w:r>
              <w:rPr>
                <w:rFonts w:ascii="Arial" w:hAnsi="Arial" w:cs="Arial"/>
                <w:sz w:val="16"/>
                <w:szCs w:val="16"/>
              </w:rPr>
              <w:t>Lafayettova 9,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r>
              <w:rPr>
                <w:rFonts w:ascii="Arial" w:hAnsi="Arial" w:cs="Arial"/>
                <w:b/>
                <w:sz w:val="16"/>
                <w:szCs w:val="16"/>
              </w:rPr>
              <w:t>4.</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2849C8"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A31B7E" w:rsidP="00F86A94">
            <w:pPr>
              <w:rPr>
                <w:rFonts w:ascii="Arial" w:hAnsi="Arial" w:cs="Arial"/>
                <w:sz w:val="16"/>
                <w:szCs w:val="16"/>
              </w:rPr>
            </w:pPr>
            <w:r>
              <w:rPr>
                <w:rFonts w:ascii="Arial" w:hAnsi="Arial" w:cs="Arial"/>
                <w:sz w:val="16"/>
                <w:szCs w:val="16"/>
              </w:rPr>
              <w:t xml:space="preserve">Sdružení Podané ruce </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Default="00A31B7E" w:rsidP="00F86A94">
            <w:pPr>
              <w:rPr>
                <w:rFonts w:ascii="Arial" w:hAnsi="Arial" w:cs="Arial"/>
                <w:sz w:val="16"/>
                <w:szCs w:val="16"/>
              </w:rPr>
            </w:pPr>
            <w:r>
              <w:rPr>
                <w:rFonts w:ascii="Arial" w:hAnsi="Arial" w:cs="Arial"/>
                <w:sz w:val="16"/>
                <w:szCs w:val="16"/>
              </w:rPr>
              <w:t>Sokolská 41, Olomouc</w:t>
            </w:r>
          </w:p>
          <w:p w:rsidR="00A31B7E" w:rsidRPr="005C7C7E" w:rsidRDefault="00A31B7E" w:rsidP="00F86A94">
            <w:pPr>
              <w:rPr>
                <w:rFonts w:ascii="Arial" w:hAnsi="Arial" w:cs="Arial"/>
                <w:sz w:val="16"/>
                <w:szCs w:val="16"/>
              </w:rPr>
            </w:pPr>
            <w:r>
              <w:rPr>
                <w:rFonts w:ascii="Arial" w:hAnsi="Arial" w:cs="Arial"/>
                <w:sz w:val="16"/>
                <w:szCs w:val="16"/>
              </w:rPr>
              <w:t>Michalská 2, Olomouc</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5.</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Člověk v tísni</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Litovelská 14, Olomouc</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6.</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Charita Olomouc</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Wurmova 5, Olomouc</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7.</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Společenství Romů na Moravě</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Pavlovická 27a, Olomouc</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8.</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Statutární město Olomouc</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Hálkova 20,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375C21" w:rsidP="00F86A94">
            <w:pPr>
              <w:jc w:val="center"/>
              <w:rPr>
                <w:rFonts w:ascii="Arial" w:hAnsi="Arial" w:cs="Arial"/>
                <w:b/>
                <w:sz w:val="16"/>
                <w:szCs w:val="16"/>
              </w:rPr>
            </w:pPr>
            <w:r>
              <w:rPr>
                <w:rFonts w:ascii="Arial" w:hAnsi="Arial" w:cs="Arial"/>
                <w:b/>
                <w:sz w:val="16"/>
                <w:szCs w:val="16"/>
              </w:rPr>
              <w:t>9</w:t>
            </w:r>
            <w:r w:rsidR="00451EB8">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A31B7E" w:rsidP="00451EB8">
            <w:pPr>
              <w:rPr>
                <w:rFonts w:ascii="Arial" w:hAnsi="Arial" w:cs="Arial"/>
                <w:sz w:val="18"/>
                <w:szCs w:val="18"/>
              </w:rPr>
            </w:pPr>
            <w:r>
              <w:rPr>
                <w:rFonts w:ascii="Arial" w:hAnsi="Arial" w:cs="Arial"/>
                <w:sz w:val="18"/>
                <w:szCs w:val="18"/>
              </w:rPr>
              <w:t>Jeseník</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A31B7E" w:rsidP="00F86A94">
            <w:pPr>
              <w:rPr>
                <w:rFonts w:ascii="Arial" w:hAnsi="Arial" w:cs="Arial"/>
                <w:sz w:val="16"/>
                <w:szCs w:val="16"/>
              </w:rPr>
            </w:pPr>
            <w:r>
              <w:rPr>
                <w:rFonts w:ascii="Arial" w:hAnsi="Arial" w:cs="Arial"/>
                <w:sz w:val="16"/>
                <w:szCs w:val="16"/>
              </w:rPr>
              <w:t>Darmoděj</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Default="00A31B7E" w:rsidP="00F86A94">
            <w:pPr>
              <w:rPr>
                <w:rFonts w:ascii="Arial" w:hAnsi="Arial" w:cs="Arial"/>
                <w:sz w:val="16"/>
                <w:szCs w:val="16"/>
              </w:rPr>
            </w:pPr>
            <w:r>
              <w:rPr>
                <w:rFonts w:ascii="Arial" w:hAnsi="Arial" w:cs="Arial"/>
                <w:sz w:val="16"/>
                <w:szCs w:val="16"/>
              </w:rPr>
              <w:t>28.října 14, Jeseník</w:t>
            </w:r>
          </w:p>
          <w:p w:rsidR="00A31B7E" w:rsidRPr="005C7C7E" w:rsidRDefault="00A31B7E" w:rsidP="00F86A94">
            <w:pPr>
              <w:rPr>
                <w:rFonts w:ascii="Arial" w:hAnsi="Arial" w:cs="Arial"/>
                <w:sz w:val="16"/>
                <w:szCs w:val="16"/>
              </w:rPr>
            </w:pPr>
            <w:r>
              <w:rPr>
                <w:rFonts w:ascii="Arial" w:hAnsi="Arial" w:cs="Arial"/>
                <w:sz w:val="16"/>
                <w:szCs w:val="16"/>
              </w:rPr>
              <w:t>Fučíkova 4, Jeseník</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jc w:val="center"/>
              <w:rPr>
                <w:rFonts w:ascii="Arial" w:hAnsi="Arial" w:cs="Arial"/>
                <w:b/>
                <w:sz w:val="16"/>
                <w:szCs w:val="16"/>
              </w:rPr>
            </w:pPr>
            <w:r>
              <w:rPr>
                <w:rFonts w:ascii="Arial" w:hAnsi="Arial" w:cs="Arial"/>
                <w:b/>
                <w:sz w:val="16"/>
                <w:szCs w:val="16"/>
              </w:rPr>
              <w:t>10.</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375C21" w:rsidP="00451EB8">
            <w:pPr>
              <w:rPr>
                <w:rFonts w:ascii="Arial" w:hAnsi="Arial" w:cs="Arial"/>
                <w:sz w:val="18"/>
                <w:szCs w:val="18"/>
              </w:rPr>
            </w:pPr>
            <w:r>
              <w:rPr>
                <w:rFonts w:ascii="Arial" w:hAnsi="Arial" w:cs="Arial"/>
                <w:sz w:val="18"/>
                <w:szCs w:val="18"/>
              </w:rPr>
              <w:t>Mohelnice</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RES-SEF</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Lidická 2, Mohelnice</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jc w:val="center"/>
              <w:rPr>
                <w:rFonts w:ascii="Arial" w:hAnsi="Arial" w:cs="Arial"/>
                <w:b/>
                <w:sz w:val="16"/>
                <w:szCs w:val="16"/>
              </w:rPr>
            </w:pPr>
            <w:r>
              <w:rPr>
                <w:rFonts w:ascii="Arial" w:hAnsi="Arial" w:cs="Arial"/>
                <w:b/>
                <w:sz w:val="16"/>
                <w:szCs w:val="16"/>
              </w:rPr>
              <w:t>11.</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375C21" w:rsidP="00451EB8">
            <w:pPr>
              <w:rPr>
                <w:rFonts w:ascii="Arial" w:hAnsi="Arial" w:cs="Arial"/>
                <w:sz w:val="18"/>
                <w:szCs w:val="18"/>
              </w:rPr>
            </w:pPr>
            <w:r>
              <w:rPr>
                <w:rFonts w:ascii="Arial" w:hAnsi="Arial" w:cs="Arial"/>
                <w:sz w:val="18"/>
                <w:szCs w:val="18"/>
              </w:rPr>
              <w:t>Bílá Voda</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Psychiatrická léčebna Bílá Voda</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U Javorníka 30, Bílá Voda</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jc w:val="center"/>
              <w:rPr>
                <w:rFonts w:ascii="Arial" w:hAnsi="Arial" w:cs="Arial"/>
                <w:b/>
                <w:sz w:val="16"/>
                <w:szCs w:val="16"/>
              </w:rPr>
            </w:pPr>
            <w:r>
              <w:rPr>
                <w:rFonts w:ascii="Arial" w:hAnsi="Arial" w:cs="Arial"/>
                <w:b/>
                <w:sz w:val="16"/>
                <w:szCs w:val="16"/>
              </w:rPr>
              <w:t>12.</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375C21" w:rsidP="00451EB8">
            <w:pPr>
              <w:rPr>
                <w:rFonts w:ascii="Arial" w:hAnsi="Arial" w:cs="Arial"/>
                <w:sz w:val="18"/>
                <w:szCs w:val="18"/>
              </w:rPr>
            </w:pPr>
            <w:r>
              <w:rPr>
                <w:rFonts w:ascii="Arial" w:hAnsi="Arial" w:cs="Arial"/>
                <w:sz w:val="18"/>
                <w:szCs w:val="18"/>
              </w:rPr>
              <w:t>Hranice</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Kappa-Help</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Skalní 1059, Hranice</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375C21" w:rsidP="00F86A94">
            <w:pPr>
              <w:jc w:val="center"/>
              <w:rPr>
                <w:rFonts w:ascii="Arial" w:hAnsi="Arial" w:cs="Arial"/>
                <w:b/>
                <w:sz w:val="16"/>
                <w:szCs w:val="16"/>
              </w:rPr>
            </w:pPr>
            <w:r>
              <w:rPr>
                <w:rFonts w:ascii="Arial" w:hAnsi="Arial" w:cs="Arial"/>
                <w:b/>
                <w:sz w:val="16"/>
                <w:szCs w:val="16"/>
              </w:rPr>
              <w:t>13</w:t>
            </w:r>
            <w:r w:rsidR="00451EB8">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A31B7E" w:rsidP="00451EB8">
            <w:pPr>
              <w:rPr>
                <w:rFonts w:ascii="Arial" w:hAnsi="Arial" w:cs="Arial"/>
                <w:sz w:val="18"/>
                <w:szCs w:val="18"/>
              </w:rPr>
            </w:pPr>
            <w:r>
              <w:rPr>
                <w:rFonts w:ascii="Arial" w:hAnsi="Arial" w:cs="Arial"/>
                <w:sz w:val="18"/>
                <w:szCs w:val="18"/>
              </w:rPr>
              <w:t>Šternberk</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A31B7E" w:rsidP="00F86A94">
            <w:pPr>
              <w:rPr>
                <w:rFonts w:ascii="Arial" w:hAnsi="Arial" w:cs="Arial"/>
                <w:sz w:val="16"/>
                <w:szCs w:val="16"/>
              </w:rPr>
            </w:pPr>
            <w:r>
              <w:rPr>
                <w:rFonts w:ascii="Arial" w:hAnsi="Arial" w:cs="Arial"/>
                <w:sz w:val="16"/>
                <w:szCs w:val="16"/>
              </w:rPr>
              <w:t>Psychiatrická léčebna Šternberk</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A31B7E" w:rsidP="00F86A94">
            <w:pPr>
              <w:rPr>
                <w:rFonts w:ascii="Arial" w:hAnsi="Arial" w:cs="Arial"/>
                <w:sz w:val="16"/>
                <w:szCs w:val="16"/>
              </w:rPr>
            </w:pPr>
            <w:r>
              <w:rPr>
                <w:rFonts w:ascii="Arial" w:hAnsi="Arial" w:cs="Arial"/>
                <w:sz w:val="16"/>
                <w:szCs w:val="16"/>
              </w:rPr>
              <w:t>Olomoucká 173, Šternberk</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14</w:t>
            </w:r>
            <w:r w:rsidR="00A31B7E">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Šternberk</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ECCE HOMO</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Dvorská 13, Šternberk</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15</w:t>
            </w:r>
            <w:r w:rsidR="00A31B7E">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Šternberk</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 xml:space="preserve">Poradna pro občanství </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6"/>
                <w:szCs w:val="16"/>
              </w:rPr>
            </w:pPr>
            <w:r>
              <w:rPr>
                <w:rFonts w:ascii="Arial" w:hAnsi="Arial" w:cs="Arial"/>
                <w:noProof/>
              </w:rPr>
              <w:drawing>
                <wp:anchor distT="0" distB="0" distL="114300" distR="114300" simplePos="0" relativeHeight="251911168" behindDoc="0" locked="0" layoutInCell="1" allowOverlap="1" wp14:anchorId="09AAF334" wp14:editId="7E40D732">
                  <wp:simplePos x="0" y="0"/>
                  <wp:positionH relativeFrom="column">
                    <wp:posOffset>1726565</wp:posOffset>
                  </wp:positionH>
                  <wp:positionV relativeFrom="paragraph">
                    <wp:posOffset>86995</wp:posOffset>
                  </wp:positionV>
                  <wp:extent cx="114300" cy="114300"/>
                  <wp:effectExtent l="0" t="0" r="0" b="0"/>
                  <wp:wrapNone/>
                  <wp:docPr id="4207" name="Obrázek 420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1B7E">
              <w:rPr>
                <w:rFonts w:ascii="Arial" w:hAnsi="Arial" w:cs="Arial"/>
                <w:sz w:val="16"/>
                <w:szCs w:val="16"/>
              </w:rPr>
              <w:t>Pekařská 7, Šternberk</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16.</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Šternberk</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Společenství Romů na Moravě</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6"/>
                <w:szCs w:val="16"/>
              </w:rPr>
            </w:pPr>
            <w:r>
              <w:rPr>
                <w:rFonts w:ascii="Arial" w:hAnsi="Arial" w:cs="Arial"/>
                <w:noProof/>
              </w:rPr>
              <w:drawing>
                <wp:anchor distT="0" distB="0" distL="114300" distR="114300" simplePos="0" relativeHeight="251905024" behindDoc="0" locked="0" layoutInCell="1" allowOverlap="1" wp14:anchorId="7FA3532F" wp14:editId="37BB23D1">
                  <wp:simplePos x="0" y="0"/>
                  <wp:positionH relativeFrom="column">
                    <wp:posOffset>1953260</wp:posOffset>
                  </wp:positionH>
                  <wp:positionV relativeFrom="paragraph">
                    <wp:posOffset>-10160</wp:posOffset>
                  </wp:positionV>
                  <wp:extent cx="114300" cy="114300"/>
                  <wp:effectExtent l="0" t="0" r="0" b="0"/>
                  <wp:wrapNone/>
                  <wp:docPr id="4204" name="Obrázek 420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0688" behindDoc="0" locked="0" layoutInCell="1" allowOverlap="1" wp14:anchorId="2159D86D" wp14:editId="0ED09CBA">
                  <wp:simplePos x="0" y="0"/>
                  <wp:positionH relativeFrom="column">
                    <wp:posOffset>1570990</wp:posOffset>
                  </wp:positionH>
                  <wp:positionV relativeFrom="paragraph">
                    <wp:posOffset>-81280</wp:posOffset>
                  </wp:positionV>
                  <wp:extent cx="1553210" cy="2362200"/>
                  <wp:effectExtent l="0" t="0" r="8890" b="0"/>
                  <wp:wrapNone/>
                  <wp:docPr id="4140" name="Obrázek 4140"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3210" cy="23622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1B7E">
              <w:rPr>
                <w:rFonts w:ascii="Arial" w:hAnsi="Arial" w:cs="Arial"/>
                <w:sz w:val="16"/>
                <w:szCs w:val="16"/>
              </w:rPr>
              <w:t>Měsíční 3, Šternberk</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17</w:t>
            </w:r>
            <w:r w:rsidR="00A31B7E">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Velká Kraš</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Společenství Romů na Moravě</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6"/>
                <w:szCs w:val="16"/>
              </w:rPr>
            </w:pPr>
            <w:r>
              <w:rPr>
                <w:rFonts w:ascii="Arial" w:hAnsi="Arial" w:cs="Arial"/>
                <w:noProof/>
              </w:rPr>
              <w:drawing>
                <wp:anchor distT="0" distB="0" distL="114300" distR="114300" simplePos="0" relativeHeight="251902976" behindDoc="0" locked="0" layoutInCell="1" allowOverlap="1" wp14:anchorId="22D70C19" wp14:editId="2EF7E197">
                  <wp:simplePos x="0" y="0"/>
                  <wp:positionH relativeFrom="column">
                    <wp:posOffset>2145665</wp:posOffset>
                  </wp:positionH>
                  <wp:positionV relativeFrom="paragraph">
                    <wp:posOffset>95250</wp:posOffset>
                  </wp:positionV>
                  <wp:extent cx="114300" cy="114300"/>
                  <wp:effectExtent l="0" t="0" r="0" b="0"/>
                  <wp:wrapNone/>
                  <wp:docPr id="4169" name="Obrázek 416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1B7E">
              <w:rPr>
                <w:rFonts w:ascii="Arial" w:hAnsi="Arial" w:cs="Arial"/>
                <w:sz w:val="16"/>
                <w:szCs w:val="16"/>
              </w:rPr>
              <w:t>Velká Kraš 54, Velká Kraš</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18</w:t>
            </w:r>
            <w:r w:rsidR="00A31B7E">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Přerov</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Statutární město Přerov</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Bratrská 34, Přerov</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19</w:t>
            </w:r>
            <w:r w:rsidR="00A31B7E">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Šumperk</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Společně - Jekhetane</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Bulharská 4, Šumperk</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20</w:t>
            </w:r>
            <w:r w:rsidR="00A31B7E">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Šumperk</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Město Šumperk</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6"/>
                <w:szCs w:val="16"/>
              </w:rPr>
            </w:pPr>
            <w:r>
              <w:rPr>
                <w:rFonts w:ascii="Arial" w:hAnsi="Arial" w:cs="Arial"/>
                <w:noProof/>
              </w:rPr>
              <w:drawing>
                <wp:anchor distT="0" distB="0" distL="114300" distR="114300" simplePos="0" relativeHeight="251900928" behindDoc="0" locked="0" layoutInCell="1" allowOverlap="1" wp14:anchorId="031916DE" wp14:editId="748EFE83">
                  <wp:simplePos x="0" y="0"/>
                  <wp:positionH relativeFrom="column">
                    <wp:posOffset>1831340</wp:posOffset>
                  </wp:positionH>
                  <wp:positionV relativeFrom="paragraph">
                    <wp:posOffset>85090</wp:posOffset>
                  </wp:positionV>
                  <wp:extent cx="114300" cy="114300"/>
                  <wp:effectExtent l="0" t="0" r="0" b="0"/>
                  <wp:wrapNone/>
                  <wp:docPr id="4168" name="Obrázek 416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1B7E">
              <w:rPr>
                <w:rFonts w:ascii="Arial" w:hAnsi="Arial" w:cs="Arial"/>
                <w:sz w:val="16"/>
                <w:szCs w:val="16"/>
              </w:rPr>
              <w:t>Nám.Míru 1, Šumperk</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jc w:val="center"/>
              <w:rPr>
                <w:rFonts w:ascii="Arial" w:hAnsi="Arial" w:cs="Arial"/>
                <w:b/>
                <w:sz w:val="16"/>
                <w:szCs w:val="16"/>
              </w:rPr>
            </w:pPr>
            <w:r>
              <w:rPr>
                <w:rFonts w:ascii="Arial" w:hAnsi="Arial" w:cs="Arial"/>
                <w:b/>
                <w:sz w:val="16"/>
                <w:szCs w:val="16"/>
              </w:rPr>
              <w:t>21.</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8"/>
                <w:szCs w:val="18"/>
              </w:rPr>
            </w:pPr>
            <w:r>
              <w:rPr>
                <w:rFonts w:ascii="Arial" w:hAnsi="Arial" w:cs="Arial"/>
                <w:sz w:val="18"/>
                <w:szCs w:val="18"/>
              </w:rPr>
              <w:t>Šumperk</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RES-SEF</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Default="00375C21" w:rsidP="00F86A94">
            <w:pPr>
              <w:rPr>
                <w:rFonts w:ascii="Arial" w:hAnsi="Arial" w:cs="Arial"/>
                <w:sz w:val="16"/>
                <w:szCs w:val="16"/>
              </w:rPr>
            </w:pPr>
            <w:r>
              <w:rPr>
                <w:rFonts w:ascii="Arial" w:hAnsi="Arial" w:cs="Arial"/>
                <w:sz w:val="16"/>
                <w:szCs w:val="16"/>
              </w:rPr>
              <w:t>Zábřežská 20, Šumperk</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22.</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8"/>
                <w:szCs w:val="18"/>
              </w:rPr>
            </w:pPr>
            <w:r>
              <w:rPr>
                <w:rFonts w:ascii="Arial" w:hAnsi="Arial" w:cs="Arial"/>
                <w:sz w:val="18"/>
                <w:szCs w:val="18"/>
              </w:rPr>
              <w:t>Prostějov</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A31B7E" w:rsidP="00F86A94">
            <w:pPr>
              <w:rPr>
                <w:rFonts w:ascii="Arial" w:hAnsi="Arial" w:cs="Arial"/>
                <w:sz w:val="16"/>
                <w:szCs w:val="16"/>
              </w:rPr>
            </w:pPr>
            <w:r>
              <w:rPr>
                <w:rFonts w:ascii="Arial" w:hAnsi="Arial" w:cs="Arial"/>
                <w:sz w:val="16"/>
                <w:szCs w:val="16"/>
              </w:rPr>
              <w:t>Občanské sdružení sociální pomoci Prostějov</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6"/>
                <w:szCs w:val="16"/>
              </w:rPr>
            </w:pPr>
            <w:r>
              <w:rPr>
                <w:rFonts w:ascii="Arial" w:hAnsi="Arial" w:cs="Arial"/>
                <w:noProof/>
              </w:rPr>
              <w:drawing>
                <wp:anchor distT="0" distB="0" distL="114300" distR="114300" simplePos="0" relativeHeight="251913216" behindDoc="0" locked="0" layoutInCell="1" allowOverlap="1" wp14:anchorId="64F0C2FC" wp14:editId="037520D5">
                  <wp:simplePos x="0" y="0"/>
                  <wp:positionH relativeFrom="column">
                    <wp:posOffset>1855470</wp:posOffset>
                  </wp:positionH>
                  <wp:positionV relativeFrom="paragraph">
                    <wp:posOffset>132715</wp:posOffset>
                  </wp:positionV>
                  <wp:extent cx="114300" cy="114300"/>
                  <wp:effectExtent l="0" t="0" r="0" b="0"/>
                  <wp:wrapNone/>
                  <wp:docPr id="4209" name="Obrázek 420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sidR="00A31B7E">
              <w:rPr>
                <w:rFonts w:ascii="Arial" w:hAnsi="Arial" w:cs="Arial"/>
                <w:sz w:val="16"/>
                <w:szCs w:val="16"/>
              </w:rPr>
              <w:t>Určická 101, Prostějov</w:t>
            </w:r>
          </w:p>
        </w:tc>
      </w:tr>
      <w:tr w:rsidR="00A31B7E" w:rsidTr="00E7677A">
        <w:tc>
          <w:tcPr>
            <w:tcW w:w="439"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jc w:val="center"/>
              <w:rPr>
                <w:rFonts w:ascii="Arial" w:hAnsi="Arial" w:cs="Arial"/>
                <w:b/>
                <w:sz w:val="16"/>
                <w:szCs w:val="16"/>
              </w:rPr>
            </w:pPr>
            <w:r>
              <w:rPr>
                <w:rFonts w:ascii="Arial" w:hAnsi="Arial" w:cs="Arial"/>
                <w:b/>
                <w:sz w:val="16"/>
                <w:szCs w:val="16"/>
              </w:rPr>
              <w:t>23.</w:t>
            </w:r>
          </w:p>
        </w:tc>
        <w:tc>
          <w:tcPr>
            <w:tcW w:w="1120"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8"/>
                <w:szCs w:val="18"/>
              </w:rPr>
            </w:pPr>
            <w:r>
              <w:rPr>
                <w:rFonts w:ascii="Arial" w:hAnsi="Arial" w:cs="Arial"/>
                <w:sz w:val="18"/>
                <w:szCs w:val="18"/>
              </w:rPr>
              <w:t>Prostějov</w:t>
            </w:r>
          </w:p>
        </w:tc>
        <w:tc>
          <w:tcPr>
            <w:tcW w:w="2268"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6"/>
                <w:szCs w:val="16"/>
              </w:rPr>
            </w:pPr>
            <w:r>
              <w:rPr>
                <w:rFonts w:ascii="Arial" w:hAnsi="Arial" w:cs="Arial"/>
                <w:sz w:val="16"/>
                <w:szCs w:val="16"/>
              </w:rPr>
              <w:t>Sdružení Podané ruce</w:t>
            </w:r>
          </w:p>
        </w:tc>
        <w:tc>
          <w:tcPr>
            <w:tcW w:w="1984" w:type="dxa"/>
            <w:tcBorders>
              <w:top w:val="single" w:sz="2" w:space="0" w:color="auto"/>
              <w:left w:val="single" w:sz="2" w:space="0" w:color="auto"/>
              <w:bottom w:val="single" w:sz="2" w:space="0" w:color="auto"/>
              <w:right w:val="single" w:sz="2" w:space="0" w:color="auto"/>
            </w:tcBorders>
            <w:vAlign w:val="center"/>
          </w:tcPr>
          <w:p w:rsidR="00A31B7E" w:rsidRDefault="00375C21" w:rsidP="00F86A94">
            <w:pPr>
              <w:rPr>
                <w:rFonts w:ascii="Arial" w:hAnsi="Arial" w:cs="Arial"/>
                <w:sz w:val="16"/>
                <w:szCs w:val="16"/>
              </w:rPr>
            </w:pPr>
            <w:r>
              <w:rPr>
                <w:rFonts w:ascii="Arial" w:hAnsi="Arial" w:cs="Arial"/>
                <w:noProof/>
              </w:rPr>
              <w:drawing>
                <wp:anchor distT="0" distB="0" distL="114300" distR="114300" simplePos="0" relativeHeight="251907072" behindDoc="0" locked="0" layoutInCell="1" allowOverlap="1" wp14:anchorId="43EB343F" wp14:editId="31402BBB">
                  <wp:simplePos x="0" y="0"/>
                  <wp:positionH relativeFrom="column">
                    <wp:posOffset>2255520</wp:posOffset>
                  </wp:positionH>
                  <wp:positionV relativeFrom="paragraph">
                    <wp:posOffset>123190</wp:posOffset>
                  </wp:positionV>
                  <wp:extent cx="114300" cy="114300"/>
                  <wp:effectExtent l="0" t="0" r="0" b="0"/>
                  <wp:wrapNone/>
                  <wp:docPr id="4205" name="Obrázek 420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16"/>
                <w:szCs w:val="16"/>
              </w:rPr>
              <w:t>Na příhoně 20, Prostějov</w:t>
            </w:r>
          </w:p>
        </w:tc>
      </w:tr>
    </w:tbl>
    <w:p w:rsidR="00451EB8" w:rsidRDefault="00375C21">
      <w:pPr>
        <w:rPr>
          <w:rFonts w:ascii="Arial" w:hAnsi="Arial" w:cs="Arial"/>
        </w:rPr>
      </w:pPr>
      <w:r>
        <w:rPr>
          <w:rFonts w:ascii="Arial" w:hAnsi="Arial" w:cs="Arial"/>
          <w:noProof/>
        </w:rPr>
        <w:drawing>
          <wp:anchor distT="0" distB="0" distL="114300" distR="114300" simplePos="0" relativeHeight="251894784" behindDoc="0" locked="0" layoutInCell="1" allowOverlap="1" wp14:anchorId="5A91147E" wp14:editId="0ACC07C9">
            <wp:simplePos x="0" y="0"/>
            <wp:positionH relativeFrom="column">
              <wp:posOffset>4716145</wp:posOffset>
            </wp:positionH>
            <wp:positionV relativeFrom="paragraph">
              <wp:posOffset>132715</wp:posOffset>
            </wp:positionV>
            <wp:extent cx="114300" cy="114300"/>
            <wp:effectExtent l="0" t="0" r="0" b="0"/>
            <wp:wrapNone/>
            <wp:docPr id="4165" name="Obrázek 4165"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1EB8" w:rsidRDefault="00375C21">
      <w:pPr>
        <w:rPr>
          <w:rFonts w:ascii="Arial" w:hAnsi="Arial" w:cs="Arial"/>
        </w:rPr>
      </w:pPr>
      <w:r>
        <w:rPr>
          <w:rFonts w:ascii="Arial" w:hAnsi="Arial" w:cs="Arial"/>
          <w:noProof/>
        </w:rPr>
        <w:drawing>
          <wp:anchor distT="0" distB="0" distL="114300" distR="114300" simplePos="0" relativeHeight="251909120" behindDoc="0" locked="0" layoutInCell="1" allowOverlap="1" wp14:anchorId="50534D9C" wp14:editId="26D53E3A">
            <wp:simplePos x="0" y="0"/>
            <wp:positionH relativeFrom="column">
              <wp:posOffset>5390515</wp:posOffset>
            </wp:positionH>
            <wp:positionV relativeFrom="paragraph">
              <wp:posOffset>1270</wp:posOffset>
            </wp:positionV>
            <wp:extent cx="114300" cy="114300"/>
            <wp:effectExtent l="0" t="0" r="0" b="0"/>
            <wp:wrapNone/>
            <wp:docPr id="4206" name="Obrázek 420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1EB8" w:rsidRDefault="00375C21">
      <w:pPr>
        <w:rPr>
          <w:rFonts w:ascii="Arial" w:hAnsi="Arial" w:cs="Arial"/>
        </w:rPr>
      </w:pPr>
      <w:r>
        <w:rPr>
          <w:rFonts w:ascii="Arial" w:hAnsi="Arial" w:cs="Arial"/>
          <w:noProof/>
        </w:rPr>
        <w:drawing>
          <wp:anchor distT="0" distB="0" distL="114300" distR="114300" simplePos="0" relativeHeight="251898880" behindDoc="0" locked="0" layoutInCell="1" allowOverlap="1" wp14:anchorId="5DC107C4" wp14:editId="5153DC18">
            <wp:simplePos x="0" y="0"/>
            <wp:positionH relativeFrom="column">
              <wp:posOffset>4533265</wp:posOffset>
            </wp:positionH>
            <wp:positionV relativeFrom="paragraph">
              <wp:posOffset>6985</wp:posOffset>
            </wp:positionV>
            <wp:extent cx="114300" cy="114300"/>
            <wp:effectExtent l="0" t="0" r="0" b="0"/>
            <wp:wrapNone/>
            <wp:docPr id="4167" name="Obrázek 416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896832" behindDoc="0" locked="0" layoutInCell="1" allowOverlap="1" wp14:anchorId="192F6228" wp14:editId="49D55F6A">
            <wp:simplePos x="0" y="0"/>
            <wp:positionH relativeFrom="column">
              <wp:posOffset>4961890</wp:posOffset>
            </wp:positionH>
            <wp:positionV relativeFrom="paragraph">
              <wp:posOffset>16510</wp:posOffset>
            </wp:positionV>
            <wp:extent cx="114300" cy="114300"/>
            <wp:effectExtent l="0" t="0" r="0" b="0"/>
            <wp:wrapNone/>
            <wp:docPr id="4166" name="Obrázek 416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1EB8" w:rsidRDefault="00451EB8">
      <w:pPr>
        <w:rPr>
          <w:rFonts w:ascii="Arial" w:hAnsi="Arial" w:cs="Arial"/>
        </w:rPr>
      </w:pPr>
    </w:p>
    <w:p w:rsidR="00451EB8" w:rsidRDefault="00451EB8">
      <w:pPr>
        <w:rPr>
          <w:rFonts w:ascii="Arial" w:hAnsi="Arial" w:cs="Arial"/>
        </w:rPr>
      </w:pPr>
    </w:p>
    <w:p w:rsidR="00451EB8" w:rsidRDefault="00451EB8">
      <w:pPr>
        <w:rPr>
          <w:rFonts w:ascii="Arial" w:hAnsi="Arial" w:cs="Arial"/>
        </w:rPr>
      </w:pPr>
    </w:p>
    <w:p w:rsidR="00F51436" w:rsidRDefault="00F51436" w:rsidP="00375C21">
      <w:pPr>
        <w:rPr>
          <w:rFonts w:ascii="Arial" w:hAnsi="Arial" w:cs="Arial"/>
          <w:b/>
        </w:rPr>
      </w:pPr>
    </w:p>
    <w:p w:rsidR="00375C21" w:rsidRPr="00503C00" w:rsidRDefault="00375C21" w:rsidP="00375C21">
      <w:pPr>
        <w:rPr>
          <w:rFonts w:ascii="Arial" w:hAnsi="Arial" w:cs="Arial"/>
          <w:b/>
        </w:rPr>
      </w:pPr>
      <w:r>
        <w:rPr>
          <w:rFonts w:ascii="Arial" w:hAnsi="Arial" w:cs="Arial"/>
          <w:b/>
        </w:rPr>
        <w:t xml:space="preserve">Nízkoprahová zařízení </w:t>
      </w:r>
      <w:r w:rsidR="00DB4CA5">
        <w:rPr>
          <w:rFonts w:ascii="Arial" w:hAnsi="Arial" w:cs="Arial"/>
          <w:b/>
        </w:rPr>
        <w:t>p</w:t>
      </w:r>
      <w:r>
        <w:rPr>
          <w:rFonts w:ascii="Arial" w:hAnsi="Arial" w:cs="Arial"/>
          <w:b/>
        </w:rPr>
        <w:t>ro děti a mládež</w:t>
      </w:r>
      <w:r w:rsidR="00177F99">
        <w:rPr>
          <w:rFonts w:ascii="Arial" w:hAnsi="Arial" w:cs="Arial"/>
          <w:b/>
        </w:rPr>
        <w:t xml:space="preserve"> a zařízení sociálně výchovné činnosti</w:t>
      </w:r>
    </w:p>
    <w:p w:rsidR="00451EB8" w:rsidRDefault="00451EB8">
      <w:pPr>
        <w:rPr>
          <w:rFonts w:ascii="Arial" w:hAnsi="Arial" w:cs="Arial"/>
        </w:rPr>
      </w:pPr>
    </w:p>
    <w:tbl>
      <w:tblPr>
        <w:tblW w:w="5811" w:type="dxa"/>
        <w:tblInd w:w="3369" w:type="dxa"/>
        <w:tblLayout w:type="fixed"/>
        <w:tblLook w:val="04A0" w:firstRow="1" w:lastRow="0" w:firstColumn="1" w:lastColumn="0" w:noHBand="0" w:noVBand="1"/>
      </w:tblPr>
      <w:tblGrid>
        <w:gridCol w:w="439"/>
        <w:gridCol w:w="1120"/>
        <w:gridCol w:w="2268"/>
        <w:gridCol w:w="1984"/>
      </w:tblGrid>
      <w:tr w:rsidR="00375C21" w:rsidTr="00E7677A">
        <w:tc>
          <w:tcPr>
            <w:tcW w:w="439" w:type="dxa"/>
            <w:tcBorders>
              <w:top w:val="nil"/>
              <w:left w:val="nil"/>
              <w:bottom w:val="single" w:sz="2" w:space="0" w:color="auto"/>
              <w:right w:val="single" w:sz="2" w:space="0" w:color="auto"/>
            </w:tcBorders>
            <w:vAlign w:val="center"/>
          </w:tcPr>
          <w:p w:rsidR="00375C21" w:rsidRPr="00EA335E" w:rsidRDefault="00375C21" w:rsidP="00A85D4A">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375C21" w:rsidRPr="00EA335E" w:rsidRDefault="00375C21" w:rsidP="00A85D4A">
            <w:pPr>
              <w:jc w:val="center"/>
              <w:rPr>
                <w:rFonts w:ascii="Arial" w:hAnsi="Arial" w:cs="Arial"/>
                <w:b/>
                <w:sz w:val="12"/>
                <w:szCs w:val="12"/>
              </w:rPr>
            </w:pPr>
            <w:r w:rsidRPr="00EA335E">
              <w:rPr>
                <w:rFonts w:ascii="Arial" w:hAnsi="Arial" w:cs="Arial"/>
                <w:b/>
                <w:sz w:val="12"/>
                <w:szCs w:val="12"/>
              </w:rPr>
              <w:t>obec</w:t>
            </w:r>
          </w:p>
        </w:tc>
        <w:tc>
          <w:tcPr>
            <w:tcW w:w="226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375C21" w:rsidRPr="00EA335E" w:rsidRDefault="00375C21" w:rsidP="00A85D4A">
            <w:pPr>
              <w:jc w:val="center"/>
              <w:rPr>
                <w:rFonts w:ascii="Arial" w:hAnsi="Arial" w:cs="Arial"/>
                <w:b/>
                <w:sz w:val="12"/>
                <w:szCs w:val="12"/>
              </w:rPr>
            </w:pPr>
            <w:r>
              <w:rPr>
                <w:rFonts w:ascii="Arial" w:hAnsi="Arial" w:cs="Arial"/>
                <w:b/>
                <w:sz w:val="12"/>
                <w:szCs w:val="12"/>
              </w:rPr>
              <w:t>název subjektu</w:t>
            </w:r>
          </w:p>
        </w:tc>
        <w:tc>
          <w:tcPr>
            <w:tcW w:w="198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375C21" w:rsidRPr="00EA335E" w:rsidRDefault="00375C21" w:rsidP="00A85D4A">
            <w:pPr>
              <w:jc w:val="center"/>
              <w:rPr>
                <w:rFonts w:ascii="Arial" w:hAnsi="Arial" w:cs="Arial"/>
                <w:b/>
                <w:sz w:val="12"/>
                <w:szCs w:val="12"/>
              </w:rPr>
            </w:pPr>
            <w:r>
              <w:rPr>
                <w:rFonts w:ascii="Arial" w:hAnsi="Arial" w:cs="Arial"/>
                <w:b/>
                <w:sz w:val="12"/>
                <w:szCs w:val="12"/>
              </w:rPr>
              <w:t>adresa</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375C21" w:rsidP="00A85D4A">
            <w:pPr>
              <w:jc w:val="center"/>
              <w:rPr>
                <w:rFonts w:ascii="Arial" w:hAnsi="Arial" w:cs="Arial"/>
                <w:b/>
                <w:sz w:val="16"/>
                <w:szCs w:val="16"/>
              </w:rPr>
            </w:pPr>
          </w:p>
          <w:p w:rsidR="00375C21" w:rsidRPr="00EA335E" w:rsidRDefault="00375C21" w:rsidP="00A85D4A">
            <w:pPr>
              <w:jc w:val="center"/>
              <w:rPr>
                <w:rFonts w:ascii="Arial" w:hAnsi="Arial" w:cs="Arial"/>
                <w:b/>
                <w:sz w:val="16"/>
                <w:szCs w:val="16"/>
              </w:rPr>
            </w:pPr>
            <w:r>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Pr="00EA335E" w:rsidRDefault="00A85D4A" w:rsidP="00A85D4A">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A85D4A" w:rsidP="00A85D4A">
            <w:pPr>
              <w:rPr>
                <w:rFonts w:ascii="Arial" w:hAnsi="Arial" w:cs="Arial"/>
                <w:sz w:val="16"/>
                <w:szCs w:val="16"/>
              </w:rPr>
            </w:pPr>
            <w:r>
              <w:rPr>
                <w:rFonts w:ascii="Arial" w:hAnsi="Arial" w:cs="Arial"/>
                <w:sz w:val="16"/>
                <w:szCs w:val="16"/>
              </w:rPr>
              <w:t>Pro Vás</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A85D4A" w:rsidP="00A85D4A">
            <w:pPr>
              <w:rPr>
                <w:rFonts w:ascii="Arial" w:hAnsi="Arial" w:cs="Arial"/>
                <w:sz w:val="16"/>
                <w:szCs w:val="16"/>
              </w:rPr>
            </w:pPr>
            <w:r>
              <w:rPr>
                <w:rFonts w:ascii="Arial" w:hAnsi="Arial" w:cs="Arial"/>
                <w:sz w:val="16"/>
                <w:szCs w:val="16"/>
              </w:rPr>
              <w:t>Střední novosadská 48, Olomouc</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Pr="00EA335E" w:rsidRDefault="00375C21" w:rsidP="00A85D4A">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vAlign w:val="center"/>
          </w:tcPr>
          <w:p w:rsidR="00375C21" w:rsidRPr="00EA335E" w:rsidRDefault="00A85D4A" w:rsidP="00A85D4A">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A85D4A" w:rsidP="00A85D4A">
            <w:pPr>
              <w:rPr>
                <w:rFonts w:ascii="Arial" w:hAnsi="Arial" w:cs="Arial"/>
                <w:sz w:val="16"/>
                <w:szCs w:val="16"/>
              </w:rPr>
            </w:pPr>
            <w:r>
              <w:rPr>
                <w:rFonts w:ascii="Arial" w:hAnsi="Arial" w:cs="Arial"/>
                <w:sz w:val="16"/>
                <w:szCs w:val="16"/>
              </w:rPr>
              <w:t>Sdružení Podané ruce</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A85D4A" w:rsidP="00A85D4A">
            <w:pPr>
              <w:rPr>
                <w:rFonts w:ascii="Arial" w:hAnsi="Arial" w:cs="Arial"/>
                <w:sz w:val="16"/>
                <w:szCs w:val="16"/>
              </w:rPr>
            </w:pPr>
            <w:r>
              <w:rPr>
                <w:rFonts w:ascii="Arial" w:hAnsi="Arial" w:cs="Arial"/>
                <w:sz w:val="16"/>
                <w:szCs w:val="16"/>
              </w:rPr>
              <w:t>Dolní nám.38, Olomouc</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Pr="00EA335E" w:rsidRDefault="00375C21" w:rsidP="00A85D4A">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vAlign w:val="center"/>
          </w:tcPr>
          <w:p w:rsidR="00375C21" w:rsidRPr="00EA335E" w:rsidRDefault="00A85D4A" w:rsidP="00A85D4A">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A85D4A" w:rsidP="00A85D4A">
            <w:pPr>
              <w:rPr>
                <w:rFonts w:ascii="Arial" w:hAnsi="Arial" w:cs="Arial"/>
                <w:sz w:val="16"/>
                <w:szCs w:val="16"/>
              </w:rPr>
            </w:pPr>
            <w:r>
              <w:rPr>
                <w:rFonts w:ascii="Arial" w:hAnsi="Arial" w:cs="Arial"/>
                <w:sz w:val="16"/>
                <w:szCs w:val="16"/>
              </w:rPr>
              <w:t>Společenství Romů na Moravě</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A85D4A" w:rsidP="00A85D4A">
            <w:pPr>
              <w:rPr>
                <w:rFonts w:ascii="Arial" w:hAnsi="Arial" w:cs="Arial"/>
                <w:sz w:val="16"/>
                <w:szCs w:val="16"/>
              </w:rPr>
            </w:pPr>
            <w:r>
              <w:rPr>
                <w:rFonts w:ascii="Arial" w:hAnsi="Arial" w:cs="Arial"/>
                <w:sz w:val="16"/>
                <w:szCs w:val="16"/>
              </w:rPr>
              <w:t>Pavlovická 27a, Olomouc</w:t>
            </w:r>
          </w:p>
        </w:tc>
      </w:tr>
      <w:tr w:rsidR="00A85D4A" w:rsidTr="00E7677A">
        <w:tc>
          <w:tcPr>
            <w:tcW w:w="439" w:type="dxa"/>
            <w:tcBorders>
              <w:top w:val="single" w:sz="2" w:space="0" w:color="auto"/>
              <w:left w:val="single" w:sz="2" w:space="0" w:color="auto"/>
              <w:bottom w:val="single" w:sz="2" w:space="0" w:color="auto"/>
              <w:right w:val="single" w:sz="2" w:space="0" w:color="auto"/>
            </w:tcBorders>
            <w:vAlign w:val="center"/>
          </w:tcPr>
          <w:p w:rsidR="00A85D4A" w:rsidRDefault="00A85D4A" w:rsidP="00A85D4A">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vAlign w:val="center"/>
          </w:tcPr>
          <w:p w:rsidR="00A85D4A" w:rsidRDefault="00A85D4A" w:rsidP="00A85D4A">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A85D4A" w:rsidRDefault="00A85D4A" w:rsidP="00A85D4A">
            <w:pPr>
              <w:rPr>
                <w:rFonts w:ascii="Arial" w:hAnsi="Arial" w:cs="Arial"/>
                <w:sz w:val="16"/>
                <w:szCs w:val="16"/>
              </w:rPr>
            </w:pPr>
            <w:r>
              <w:rPr>
                <w:rFonts w:ascii="Arial" w:hAnsi="Arial" w:cs="Arial"/>
                <w:sz w:val="16"/>
                <w:szCs w:val="16"/>
              </w:rPr>
              <w:t>Statutární město Olomouc</w:t>
            </w:r>
          </w:p>
        </w:tc>
        <w:tc>
          <w:tcPr>
            <w:tcW w:w="1984" w:type="dxa"/>
            <w:tcBorders>
              <w:top w:val="single" w:sz="2" w:space="0" w:color="auto"/>
              <w:left w:val="single" w:sz="2" w:space="0" w:color="auto"/>
              <w:bottom w:val="single" w:sz="2" w:space="0" w:color="auto"/>
              <w:right w:val="single" w:sz="2" w:space="0" w:color="auto"/>
            </w:tcBorders>
            <w:vAlign w:val="center"/>
          </w:tcPr>
          <w:p w:rsidR="00A85D4A" w:rsidRDefault="00CF69FE" w:rsidP="00A85D4A">
            <w:pPr>
              <w:rPr>
                <w:rFonts w:ascii="Arial" w:hAnsi="Arial" w:cs="Arial"/>
                <w:sz w:val="16"/>
                <w:szCs w:val="16"/>
              </w:rPr>
            </w:pPr>
            <w:r>
              <w:rPr>
                <w:rFonts w:ascii="Arial" w:hAnsi="Arial" w:cs="Arial"/>
                <w:sz w:val="16"/>
                <w:szCs w:val="16"/>
              </w:rPr>
              <w:t>Přichystalova 81, Olomouc</w:t>
            </w:r>
          </w:p>
        </w:tc>
      </w:tr>
      <w:tr w:rsidR="00CF69FE" w:rsidTr="00E7677A">
        <w:tc>
          <w:tcPr>
            <w:tcW w:w="439"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jc w:val="center"/>
              <w:rPr>
                <w:rFonts w:ascii="Arial" w:hAnsi="Arial" w:cs="Arial"/>
                <w:b/>
                <w:sz w:val="16"/>
                <w:szCs w:val="16"/>
              </w:rPr>
            </w:pPr>
            <w:r>
              <w:rPr>
                <w:noProof/>
              </w:rPr>
              <w:drawing>
                <wp:anchor distT="0" distB="0" distL="114300" distR="114300" simplePos="0" relativeHeight="251915264" behindDoc="0" locked="0" layoutInCell="1" allowOverlap="1" wp14:anchorId="7225D365" wp14:editId="302BADB9">
                  <wp:simplePos x="0" y="0"/>
                  <wp:positionH relativeFrom="column">
                    <wp:posOffset>-1941195</wp:posOffset>
                  </wp:positionH>
                  <wp:positionV relativeFrom="paragraph">
                    <wp:posOffset>189865</wp:posOffset>
                  </wp:positionV>
                  <wp:extent cx="2061210" cy="3133725"/>
                  <wp:effectExtent l="0" t="0" r="0" b="9525"/>
                  <wp:wrapNone/>
                  <wp:docPr id="4212" name="Obrázek 4212"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61210" cy="31337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120"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6"/>
                <w:szCs w:val="16"/>
              </w:rPr>
            </w:pPr>
            <w:r>
              <w:rPr>
                <w:rFonts w:ascii="Arial" w:hAnsi="Arial" w:cs="Arial"/>
                <w:sz w:val="16"/>
                <w:szCs w:val="16"/>
              </w:rPr>
              <w:t>Charita Olomouc</w:t>
            </w:r>
          </w:p>
        </w:tc>
        <w:tc>
          <w:tcPr>
            <w:tcW w:w="1984"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6"/>
                <w:szCs w:val="16"/>
              </w:rPr>
            </w:pPr>
            <w:r>
              <w:rPr>
                <w:rFonts w:ascii="Arial" w:hAnsi="Arial" w:cs="Arial"/>
                <w:sz w:val="16"/>
                <w:szCs w:val="16"/>
              </w:rPr>
              <w:t>Přichystalova 70, Olomouc</w:t>
            </w:r>
          </w:p>
        </w:tc>
      </w:tr>
      <w:tr w:rsidR="009C74E9" w:rsidTr="00E7677A">
        <w:tc>
          <w:tcPr>
            <w:tcW w:w="439" w:type="dxa"/>
            <w:tcBorders>
              <w:top w:val="single" w:sz="2" w:space="0" w:color="auto"/>
              <w:left w:val="single" w:sz="2" w:space="0" w:color="auto"/>
              <w:bottom w:val="single" w:sz="2" w:space="0" w:color="auto"/>
              <w:right w:val="single" w:sz="2" w:space="0" w:color="auto"/>
            </w:tcBorders>
            <w:vAlign w:val="center"/>
          </w:tcPr>
          <w:p w:rsidR="009C74E9" w:rsidRPr="009C74E9" w:rsidRDefault="00B33B45" w:rsidP="00B33B45">
            <w:pPr>
              <w:jc w:val="center"/>
              <w:rPr>
                <w:rFonts w:ascii="Arial" w:hAnsi="Arial" w:cs="Arial"/>
                <w:b/>
                <w:noProof/>
                <w:sz w:val="16"/>
                <w:szCs w:val="16"/>
              </w:rPr>
            </w:pPr>
            <w:r>
              <w:rPr>
                <w:rFonts w:ascii="Arial" w:hAnsi="Arial" w:cs="Arial"/>
                <w:noProof/>
              </w:rPr>
              <w:drawing>
                <wp:anchor distT="0" distB="0" distL="114300" distR="114300" simplePos="0" relativeHeight="251925504" behindDoc="0" locked="0" layoutInCell="1" allowOverlap="1" wp14:anchorId="5608D871" wp14:editId="2C6438C3">
                  <wp:simplePos x="0" y="0"/>
                  <wp:positionH relativeFrom="column">
                    <wp:posOffset>-1513840</wp:posOffset>
                  </wp:positionH>
                  <wp:positionV relativeFrom="paragraph">
                    <wp:posOffset>41275</wp:posOffset>
                  </wp:positionV>
                  <wp:extent cx="114300" cy="114300"/>
                  <wp:effectExtent l="0" t="0" r="0" b="0"/>
                  <wp:wrapNone/>
                  <wp:docPr id="4231" name="Obrázek 4231"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120" w:type="dxa"/>
            <w:tcBorders>
              <w:top w:val="single" w:sz="2" w:space="0" w:color="auto"/>
              <w:left w:val="single" w:sz="2" w:space="0" w:color="auto"/>
              <w:bottom w:val="single" w:sz="2" w:space="0" w:color="auto"/>
              <w:right w:val="single" w:sz="2" w:space="0" w:color="auto"/>
            </w:tcBorders>
            <w:vAlign w:val="center"/>
          </w:tcPr>
          <w:p w:rsidR="009C74E9" w:rsidRPr="009C74E9" w:rsidRDefault="009C74E9" w:rsidP="00A85D4A">
            <w:pPr>
              <w:rPr>
                <w:rFonts w:ascii="Arial" w:hAnsi="Arial" w:cs="Arial"/>
                <w:sz w:val="18"/>
                <w:szCs w:val="18"/>
              </w:rPr>
            </w:pPr>
            <w:r w:rsidRPr="009C74E9">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9C74E9" w:rsidRPr="009C74E9" w:rsidRDefault="009C74E9" w:rsidP="00A85D4A">
            <w:pPr>
              <w:rPr>
                <w:rFonts w:ascii="Arial" w:hAnsi="Arial" w:cs="Arial"/>
                <w:sz w:val="16"/>
                <w:szCs w:val="16"/>
              </w:rPr>
            </w:pPr>
            <w:r w:rsidRPr="009C74E9">
              <w:rPr>
                <w:rFonts w:ascii="Arial" w:hAnsi="Arial" w:cs="Arial"/>
                <w:sz w:val="16"/>
                <w:szCs w:val="16"/>
              </w:rPr>
              <w:t>P-centrum</w:t>
            </w:r>
          </w:p>
        </w:tc>
        <w:tc>
          <w:tcPr>
            <w:tcW w:w="1984" w:type="dxa"/>
            <w:tcBorders>
              <w:top w:val="single" w:sz="2" w:space="0" w:color="auto"/>
              <w:left w:val="single" w:sz="2" w:space="0" w:color="auto"/>
              <w:bottom w:val="single" w:sz="2" w:space="0" w:color="auto"/>
              <w:right w:val="single" w:sz="2" w:space="0" w:color="auto"/>
            </w:tcBorders>
            <w:vAlign w:val="center"/>
          </w:tcPr>
          <w:p w:rsidR="009C74E9" w:rsidRPr="009C74E9" w:rsidRDefault="009C74E9" w:rsidP="00A85D4A">
            <w:pPr>
              <w:rPr>
                <w:rFonts w:ascii="Arial" w:hAnsi="Arial" w:cs="Arial"/>
                <w:sz w:val="16"/>
                <w:szCs w:val="16"/>
              </w:rPr>
            </w:pPr>
            <w:r w:rsidRPr="009C74E9">
              <w:rPr>
                <w:rFonts w:ascii="Arial" w:hAnsi="Arial" w:cs="Arial"/>
                <w:sz w:val="16"/>
                <w:szCs w:val="16"/>
              </w:rPr>
              <w:t>Lafayettova 9, Olomouc</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b/>
                <w:sz w:val="16"/>
                <w:szCs w:val="16"/>
              </w:rPr>
              <w:t>2</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A85D4A" w:rsidP="00A85D4A">
            <w:pPr>
              <w:rPr>
                <w:rFonts w:ascii="Arial" w:hAnsi="Arial" w:cs="Arial"/>
                <w:sz w:val="18"/>
                <w:szCs w:val="18"/>
              </w:rPr>
            </w:pPr>
            <w:r>
              <w:rPr>
                <w:rFonts w:ascii="Arial" w:hAnsi="Arial" w:cs="Arial"/>
                <w:sz w:val="18"/>
                <w:szCs w:val="18"/>
              </w:rPr>
              <w:t>Přerov</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A85D4A" w:rsidP="00A85D4A">
            <w:pPr>
              <w:rPr>
                <w:rFonts w:ascii="Arial" w:hAnsi="Arial" w:cs="Arial"/>
                <w:sz w:val="16"/>
                <w:szCs w:val="16"/>
              </w:rPr>
            </w:pPr>
            <w:r>
              <w:rPr>
                <w:rFonts w:ascii="Arial" w:hAnsi="Arial" w:cs="Arial"/>
                <w:sz w:val="16"/>
                <w:szCs w:val="16"/>
              </w:rPr>
              <w:t>Oblastní charita Přerov</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A85D4A" w:rsidP="00A85D4A">
            <w:pPr>
              <w:rPr>
                <w:rFonts w:ascii="Arial" w:hAnsi="Arial" w:cs="Arial"/>
                <w:sz w:val="16"/>
                <w:szCs w:val="16"/>
              </w:rPr>
            </w:pPr>
            <w:r>
              <w:rPr>
                <w:rFonts w:ascii="Arial" w:hAnsi="Arial" w:cs="Arial"/>
                <w:sz w:val="16"/>
                <w:szCs w:val="16"/>
              </w:rPr>
              <w:t>Kojetínská 38, Přerov</w:t>
            </w:r>
          </w:p>
        </w:tc>
      </w:tr>
      <w:tr w:rsidR="00CF69FE" w:rsidTr="00E7677A">
        <w:tc>
          <w:tcPr>
            <w:tcW w:w="439"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8"/>
                <w:szCs w:val="18"/>
              </w:rPr>
            </w:pPr>
            <w:r>
              <w:rPr>
                <w:rFonts w:ascii="Arial" w:hAnsi="Arial" w:cs="Arial"/>
                <w:sz w:val="18"/>
                <w:szCs w:val="18"/>
              </w:rPr>
              <w:t>Přerov</w:t>
            </w:r>
          </w:p>
        </w:tc>
        <w:tc>
          <w:tcPr>
            <w:tcW w:w="2268"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6"/>
                <w:szCs w:val="16"/>
              </w:rPr>
            </w:pPr>
            <w:r>
              <w:rPr>
                <w:rFonts w:ascii="Arial" w:hAnsi="Arial" w:cs="Arial"/>
                <w:sz w:val="16"/>
                <w:szCs w:val="16"/>
              </w:rPr>
              <w:t>Kappa-Help</w:t>
            </w:r>
          </w:p>
        </w:tc>
        <w:tc>
          <w:tcPr>
            <w:tcW w:w="1984"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6"/>
                <w:szCs w:val="16"/>
              </w:rPr>
            </w:pPr>
            <w:r>
              <w:rPr>
                <w:rFonts w:ascii="Arial" w:hAnsi="Arial" w:cs="Arial"/>
                <w:sz w:val="16"/>
                <w:szCs w:val="16"/>
              </w:rPr>
              <w:t>Škodova 11, Přerov</w:t>
            </w:r>
          </w:p>
        </w:tc>
      </w:tr>
      <w:tr w:rsidR="00CF69FE" w:rsidTr="00E7677A">
        <w:tc>
          <w:tcPr>
            <w:tcW w:w="439" w:type="dxa"/>
            <w:tcBorders>
              <w:top w:val="single" w:sz="2" w:space="0" w:color="auto"/>
              <w:left w:val="single" w:sz="2" w:space="0" w:color="auto"/>
              <w:bottom w:val="single" w:sz="2" w:space="0" w:color="auto"/>
              <w:right w:val="single" w:sz="2" w:space="0" w:color="auto"/>
            </w:tcBorders>
            <w:vAlign w:val="center"/>
          </w:tcPr>
          <w:p w:rsidR="00CF69FE" w:rsidRDefault="00B33B45" w:rsidP="00A85D4A">
            <w:pPr>
              <w:jc w:val="center"/>
              <w:rPr>
                <w:rFonts w:ascii="Arial" w:hAnsi="Arial" w:cs="Arial"/>
                <w:b/>
                <w:sz w:val="16"/>
                <w:szCs w:val="16"/>
              </w:rPr>
            </w:pPr>
            <w:r>
              <w:rPr>
                <w:rFonts w:ascii="Arial" w:hAnsi="Arial" w:cs="Arial"/>
                <w:noProof/>
              </w:rPr>
              <w:drawing>
                <wp:anchor distT="0" distB="0" distL="114300" distR="114300" simplePos="0" relativeHeight="251923456" behindDoc="0" locked="0" layoutInCell="1" allowOverlap="1" wp14:anchorId="4EC78DDA" wp14:editId="5899D0B1">
                  <wp:simplePos x="0" y="0"/>
                  <wp:positionH relativeFrom="column">
                    <wp:posOffset>-1141095</wp:posOffset>
                  </wp:positionH>
                  <wp:positionV relativeFrom="paragraph">
                    <wp:posOffset>34290</wp:posOffset>
                  </wp:positionV>
                  <wp:extent cx="114300" cy="114300"/>
                  <wp:effectExtent l="0" t="0" r="0" b="0"/>
                  <wp:wrapNone/>
                  <wp:docPr id="4226" name="Obrázek 422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120"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8"/>
                <w:szCs w:val="18"/>
              </w:rPr>
            </w:pPr>
            <w:r>
              <w:rPr>
                <w:rFonts w:ascii="Arial" w:hAnsi="Arial" w:cs="Arial"/>
                <w:sz w:val="18"/>
                <w:szCs w:val="18"/>
              </w:rPr>
              <w:t>Přerov</w:t>
            </w:r>
          </w:p>
        </w:tc>
        <w:tc>
          <w:tcPr>
            <w:tcW w:w="2268"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6"/>
                <w:szCs w:val="16"/>
              </w:rPr>
            </w:pPr>
            <w:r>
              <w:rPr>
                <w:rFonts w:ascii="Arial" w:hAnsi="Arial" w:cs="Arial"/>
                <w:sz w:val="16"/>
                <w:szCs w:val="16"/>
              </w:rPr>
              <w:t>Armáda spásy v ČR</w:t>
            </w:r>
          </w:p>
        </w:tc>
        <w:tc>
          <w:tcPr>
            <w:tcW w:w="1984" w:type="dxa"/>
            <w:tcBorders>
              <w:top w:val="single" w:sz="2" w:space="0" w:color="auto"/>
              <w:left w:val="single" w:sz="2" w:space="0" w:color="auto"/>
              <w:bottom w:val="single" w:sz="2" w:space="0" w:color="auto"/>
              <w:right w:val="single" w:sz="2" w:space="0" w:color="auto"/>
            </w:tcBorders>
            <w:vAlign w:val="center"/>
          </w:tcPr>
          <w:p w:rsidR="00CF69FE" w:rsidRDefault="00CF69FE" w:rsidP="00A85D4A">
            <w:pPr>
              <w:rPr>
                <w:rFonts w:ascii="Arial" w:hAnsi="Arial" w:cs="Arial"/>
                <w:sz w:val="16"/>
                <w:szCs w:val="16"/>
              </w:rPr>
            </w:pPr>
            <w:r>
              <w:rPr>
                <w:rFonts w:ascii="Arial" w:hAnsi="Arial" w:cs="Arial"/>
                <w:sz w:val="16"/>
                <w:szCs w:val="16"/>
              </w:rPr>
              <w:t>9.května 107, Přerov</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b/>
                <w:sz w:val="16"/>
                <w:szCs w:val="16"/>
              </w:rPr>
              <w:t>3</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A85D4A" w:rsidP="00A85D4A">
            <w:pPr>
              <w:rPr>
                <w:rFonts w:ascii="Arial" w:hAnsi="Arial" w:cs="Arial"/>
                <w:sz w:val="18"/>
                <w:szCs w:val="18"/>
              </w:rPr>
            </w:pPr>
            <w:r>
              <w:rPr>
                <w:rFonts w:ascii="Arial" w:hAnsi="Arial" w:cs="Arial"/>
                <w:sz w:val="18"/>
                <w:szCs w:val="18"/>
              </w:rPr>
              <w:t>Zábřeh</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A85D4A" w:rsidP="00A85D4A">
            <w:pPr>
              <w:rPr>
                <w:rFonts w:ascii="Arial" w:hAnsi="Arial" w:cs="Arial"/>
                <w:sz w:val="16"/>
                <w:szCs w:val="16"/>
              </w:rPr>
            </w:pPr>
            <w:r>
              <w:rPr>
                <w:rFonts w:ascii="Arial" w:hAnsi="Arial" w:cs="Arial"/>
                <w:sz w:val="16"/>
                <w:szCs w:val="16"/>
              </w:rPr>
              <w:t>RES-SEF</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A85D4A" w:rsidP="00A85D4A">
            <w:pPr>
              <w:rPr>
                <w:rFonts w:ascii="Arial" w:hAnsi="Arial" w:cs="Arial"/>
                <w:sz w:val="16"/>
                <w:szCs w:val="16"/>
              </w:rPr>
            </w:pPr>
            <w:r>
              <w:rPr>
                <w:rFonts w:ascii="Arial" w:hAnsi="Arial" w:cs="Arial"/>
                <w:sz w:val="16"/>
                <w:szCs w:val="16"/>
              </w:rPr>
              <w:t>28.října 3, Zábřeh</w:t>
            </w:r>
          </w:p>
        </w:tc>
      </w:tr>
      <w:tr w:rsidR="00B33B45" w:rsidTr="00E7677A">
        <w:tc>
          <w:tcPr>
            <w:tcW w:w="439"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8"/>
                <w:szCs w:val="18"/>
              </w:rPr>
            </w:pPr>
          </w:p>
        </w:tc>
        <w:tc>
          <w:tcPr>
            <w:tcW w:w="2268"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Dětský svět Zábřeh</w:t>
            </w:r>
          </w:p>
        </w:tc>
        <w:tc>
          <w:tcPr>
            <w:tcW w:w="1984"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Tunklova 1, Zábřeh</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b/>
                <w:sz w:val="16"/>
                <w:szCs w:val="16"/>
              </w:rPr>
              <w:t>4</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A85D4A" w:rsidP="00A85D4A">
            <w:pPr>
              <w:rPr>
                <w:rFonts w:ascii="Arial" w:hAnsi="Arial" w:cs="Arial"/>
                <w:sz w:val="18"/>
                <w:szCs w:val="18"/>
              </w:rPr>
            </w:pPr>
            <w:r>
              <w:rPr>
                <w:rFonts w:ascii="Arial" w:hAnsi="Arial" w:cs="Arial"/>
                <w:sz w:val="18"/>
                <w:szCs w:val="18"/>
              </w:rPr>
              <w:t>Mohelnice</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A85D4A" w:rsidP="00A85D4A">
            <w:pPr>
              <w:rPr>
                <w:rFonts w:ascii="Arial" w:hAnsi="Arial" w:cs="Arial"/>
                <w:sz w:val="16"/>
                <w:szCs w:val="16"/>
              </w:rPr>
            </w:pPr>
            <w:r>
              <w:rPr>
                <w:rFonts w:ascii="Arial" w:hAnsi="Arial" w:cs="Arial"/>
                <w:sz w:val="16"/>
                <w:szCs w:val="16"/>
              </w:rPr>
              <w:t>RES-SEF</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A85D4A" w:rsidP="00A85D4A">
            <w:pPr>
              <w:rPr>
                <w:rFonts w:ascii="Arial" w:hAnsi="Arial" w:cs="Arial"/>
                <w:sz w:val="16"/>
                <w:szCs w:val="16"/>
              </w:rPr>
            </w:pPr>
            <w:r>
              <w:rPr>
                <w:rFonts w:ascii="Arial" w:hAnsi="Arial" w:cs="Arial"/>
                <w:sz w:val="16"/>
                <w:szCs w:val="16"/>
              </w:rPr>
              <w:t>Zámecká 11, Mohelnice</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b/>
                <w:sz w:val="16"/>
                <w:szCs w:val="16"/>
              </w:rPr>
              <w:t>5</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CF69FE" w:rsidP="00A85D4A">
            <w:pPr>
              <w:rPr>
                <w:rFonts w:ascii="Arial" w:hAnsi="Arial" w:cs="Arial"/>
                <w:sz w:val="18"/>
                <w:szCs w:val="18"/>
              </w:rPr>
            </w:pPr>
            <w:r>
              <w:rPr>
                <w:rFonts w:ascii="Arial" w:hAnsi="Arial" w:cs="Arial"/>
                <w:sz w:val="18"/>
                <w:szCs w:val="18"/>
              </w:rPr>
              <w:t>Jeseník</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CF69FE" w:rsidP="00A85D4A">
            <w:pPr>
              <w:rPr>
                <w:rFonts w:ascii="Arial" w:hAnsi="Arial" w:cs="Arial"/>
                <w:sz w:val="16"/>
                <w:szCs w:val="16"/>
              </w:rPr>
            </w:pPr>
            <w:r>
              <w:rPr>
                <w:rFonts w:ascii="Arial" w:hAnsi="Arial" w:cs="Arial"/>
                <w:sz w:val="16"/>
                <w:szCs w:val="16"/>
              </w:rPr>
              <w:t>Darmoděj</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CF69FE" w:rsidP="00A85D4A">
            <w:pPr>
              <w:rPr>
                <w:rFonts w:ascii="Arial" w:hAnsi="Arial" w:cs="Arial"/>
                <w:sz w:val="16"/>
                <w:szCs w:val="16"/>
              </w:rPr>
            </w:pPr>
            <w:r>
              <w:rPr>
                <w:rFonts w:ascii="Arial" w:hAnsi="Arial" w:cs="Arial"/>
                <w:sz w:val="16"/>
                <w:szCs w:val="16"/>
              </w:rPr>
              <w:t>Dukelská 13, Jeseník</w:t>
            </w:r>
          </w:p>
        </w:tc>
      </w:tr>
      <w:tr w:rsidR="009C74E9" w:rsidTr="00E7677A">
        <w:tc>
          <w:tcPr>
            <w:tcW w:w="439" w:type="dxa"/>
            <w:tcBorders>
              <w:top w:val="single" w:sz="2" w:space="0" w:color="auto"/>
              <w:left w:val="single" w:sz="2" w:space="0" w:color="auto"/>
              <w:bottom w:val="single" w:sz="2" w:space="0" w:color="auto"/>
              <w:right w:val="single" w:sz="2" w:space="0" w:color="auto"/>
            </w:tcBorders>
            <w:vAlign w:val="center"/>
          </w:tcPr>
          <w:p w:rsidR="009C74E9" w:rsidRDefault="00B33B45" w:rsidP="00A85D4A">
            <w:pPr>
              <w:jc w:val="center"/>
              <w:rPr>
                <w:rFonts w:ascii="Arial" w:hAnsi="Arial" w:cs="Arial"/>
                <w:b/>
                <w:sz w:val="16"/>
                <w:szCs w:val="16"/>
              </w:rPr>
            </w:pPr>
            <w:r>
              <w:rPr>
                <w:rFonts w:ascii="Arial" w:hAnsi="Arial" w:cs="Arial"/>
                <w:noProof/>
              </w:rPr>
              <w:drawing>
                <wp:anchor distT="0" distB="0" distL="114300" distR="114300" simplePos="0" relativeHeight="251921408" behindDoc="0" locked="0" layoutInCell="1" allowOverlap="1" wp14:anchorId="78E54A47" wp14:editId="0F5F88FF">
                  <wp:simplePos x="0" y="0"/>
                  <wp:positionH relativeFrom="column">
                    <wp:posOffset>-1576705</wp:posOffset>
                  </wp:positionH>
                  <wp:positionV relativeFrom="paragraph">
                    <wp:posOffset>88900</wp:posOffset>
                  </wp:positionV>
                  <wp:extent cx="114300" cy="114300"/>
                  <wp:effectExtent l="0" t="0" r="0" b="0"/>
                  <wp:wrapNone/>
                  <wp:docPr id="4219" name="Obrázek 4219"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120" w:type="dxa"/>
            <w:tcBorders>
              <w:top w:val="single" w:sz="2" w:space="0" w:color="auto"/>
              <w:left w:val="single" w:sz="2" w:space="0" w:color="auto"/>
              <w:bottom w:val="single" w:sz="2" w:space="0" w:color="auto"/>
              <w:right w:val="single" w:sz="2" w:space="0" w:color="auto"/>
            </w:tcBorders>
            <w:vAlign w:val="center"/>
          </w:tcPr>
          <w:p w:rsidR="009C74E9" w:rsidRDefault="009C74E9" w:rsidP="00A85D4A">
            <w:pPr>
              <w:rPr>
                <w:rFonts w:ascii="Arial" w:hAnsi="Arial" w:cs="Arial"/>
                <w:sz w:val="18"/>
                <w:szCs w:val="18"/>
              </w:rPr>
            </w:pPr>
            <w:r>
              <w:rPr>
                <w:rFonts w:ascii="Arial" w:hAnsi="Arial" w:cs="Arial"/>
                <w:sz w:val="18"/>
                <w:szCs w:val="18"/>
              </w:rPr>
              <w:t>Jeseník</w:t>
            </w:r>
          </w:p>
        </w:tc>
        <w:tc>
          <w:tcPr>
            <w:tcW w:w="2268" w:type="dxa"/>
            <w:tcBorders>
              <w:top w:val="single" w:sz="2" w:space="0" w:color="auto"/>
              <w:left w:val="single" w:sz="2" w:space="0" w:color="auto"/>
              <w:bottom w:val="single" w:sz="2" w:space="0" w:color="auto"/>
              <w:right w:val="single" w:sz="2" w:space="0" w:color="auto"/>
            </w:tcBorders>
            <w:vAlign w:val="center"/>
          </w:tcPr>
          <w:p w:rsidR="009C74E9" w:rsidRDefault="009C74E9" w:rsidP="00A85D4A">
            <w:pPr>
              <w:rPr>
                <w:rFonts w:ascii="Arial" w:hAnsi="Arial" w:cs="Arial"/>
                <w:sz w:val="16"/>
                <w:szCs w:val="16"/>
              </w:rPr>
            </w:pPr>
            <w:r>
              <w:rPr>
                <w:rFonts w:ascii="Arial" w:hAnsi="Arial" w:cs="Arial"/>
                <w:sz w:val="16"/>
                <w:szCs w:val="16"/>
              </w:rPr>
              <w:t>Virtus</w:t>
            </w:r>
          </w:p>
        </w:tc>
        <w:tc>
          <w:tcPr>
            <w:tcW w:w="1984" w:type="dxa"/>
            <w:tcBorders>
              <w:top w:val="single" w:sz="2" w:space="0" w:color="auto"/>
              <w:left w:val="single" w:sz="2" w:space="0" w:color="auto"/>
              <w:bottom w:val="single" w:sz="2" w:space="0" w:color="auto"/>
              <w:right w:val="single" w:sz="2" w:space="0" w:color="auto"/>
            </w:tcBorders>
            <w:vAlign w:val="center"/>
          </w:tcPr>
          <w:p w:rsidR="009C74E9" w:rsidRDefault="009C74E9" w:rsidP="00A85D4A">
            <w:pPr>
              <w:rPr>
                <w:rFonts w:ascii="Arial" w:hAnsi="Arial" w:cs="Arial"/>
                <w:sz w:val="16"/>
                <w:szCs w:val="16"/>
              </w:rPr>
            </w:pPr>
            <w:r>
              <w:rPr>
                <w:rFonts w:ascii="Arial" w:hAnsi="Arial" w:cs="Arial"/>
                <w:sz w:val="16"/>
                <w:szCs w:val="16"/>
              </w:rPr>
              <w:t>Tovární 234, Jeseník</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noProof/>
              </w:rPr>
              <w:drawing>
                <wp:anchor distT="0" distB="0" distL="114300" distR="114300" simplePos="0" relativeHeight="251933696" behindDoc="0" locked="0" layoutInCell="1" allowOverlap="1" wp14:anchorId="1E25973C" wp14:editId="2327A168">
                  <wp:simplePos x="0" y="0"/>
                  <wp:positionH relativeFrom="column">
                    <wp:posOffset>-1634490</wp:posOffset>
                  </wp:positionH>
                  <wp:positionV relativeFrom="paragraph">
                    <wp:posOffset>111760</wp:posOffset>
                  </wp:positionV>
                  <wp:extent cx="114300" cy="114300"/>
                  <wp:effectExtent l="0" t="0" r="0" b="0"/>
                  <wp:wrapNone/>
                  <wp:docPr id="4248" name="Obrázek 424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16"/>
                <w:szCs w:val="16"/>
              </w:rPr>
              <w:t>6</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CF69FE" w:rsidP="00A85D4A">
            <w:pPr>
              <w:rPr>
                <w:rFonts w:ascii="Arial" w:hAnsi="Arial" w:cs="Arial"/>
                <w:sz w:val="18"/>
                <w:szCs w:val="18"/>
              </w:rPr>
            </w:pPr>
            <w:r>
              <w:rPr>
                <w:rFonts w:ascii="Arial" w:hAnsi="Arial" w:cs="Arial"/>
                <w:sz w:val="18"/>
                <w:szCs w:val="18"/>
              </w:rPr>
              <w:t>Šumperk</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CF69FE" w:rsidP="00A85D4A">
            <w:pPr>
              <w:rPr>
                <w:rFonts w:ascii="Arial" w:hAnsi="Arial" w:cs="Arial"/>
                <w:sz w:val="16"/>
                <w:szCs w:val="16"/>
              </w:rPr>
            </w:pPr>
            <w:r>
              <w:rPr>
                <w:rFonts w:ascii="Arial" w:hAnsi="Arial" w:cs="Arial"/>
                <w:sz w:val="16"/>
                <w:szCs w:val="16"/>
              </w:rPr>
              <w:t>PONTIS Šumperk</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CF69FE" w:rsidP="00A85D4A">
            <w:pPr>
              <w:rPr>
                <w:rFonts w:ascii="Arial" w:hAnsi="Arial" w:cs="Arial"/>
                <w:sz w:val="16"/>
                <w:szCs w:val="16"/>
              </w:rPr>
            </w:pPr>
            <w:r>
              <w:rPr>
                <w:rFonts w:ascii="Arial" w:hAnsi="Arial" w:cs="Arial"/>
                <w:sz w:val="16"/>
                <w:szCs w:val="16"/>
              </w:rPr>
              <w:t>Gen.Svobiody 68, Šumperk</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noProof/>
              </w:rPr>
              <w:drawing>
                <wp:anchor distT="0" distB="0" distL="114300" distR="114300" simplePos="0" relativeHeight="251940864" behindDoc="0" locked="0" layoutInCell="1" allowOverlap="1" wp14:anchorId="79E52682" wp14:editId="67032F5A">
                  <wp:simplePos x="0" y="0"/>
                  <wp:positionH relativeFrom="column">
                    <wp:posOffset>-1564640</wp:posOffset>
                  </wp:positionH>
                  <wp:positionV relativeFrom="paragraph">
                    <wp:posOffset>139700</wp:posOffset>
                  </wp:positionV>
                  <wp:extent cx="114300" cy="114300"/>
                  <wp:effectExtent l="0" t="0" r="0" b="0"/>
                  <wp:wrapNone/>
                  <wp:docPr id="4" name="Obrázek 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16"/>
                <w:szCs w:val="16"/>
              </w:rPr>
              <w:t>7</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CF69FE" w:rsidP="00A85D4A">
            <w:pPr>
              <w:rPr>
                <w:rFonts w:ascii="Arial" w:hAnsi="Arial" w:cs="Arial"/>
                <w:sz w:val="18"/>
                <w:szCs w:val="18"/>
              </w:rPr>
            </w:pPr>
            <w:r>
              <w:rPr>
                <w:rFonts w:ascii="Arial" w:hAnsi="Arial" w:cs="Arial"/>
                <w:sz w:val="18"/>
                <w:szCs w:val="18"/>
              </w:rPr>
              <w:t>Hranice</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CF69FE" w:rsidP="00A85D4A">
            <w:pPr>
              <w:rPr>
                <w:rFonts w:ascii="Arial" w:hAnsi="Arial" w:cs="Arial"/>
                <w:sz w:val="16"/>
                <w:szCs w:val="16"/>
              </w:rPr>
            </w:pPr>
            <w:r>
              <w:rPr>
                <w:rFonts w:ascii="Arial" w:hAnsi="Arial" w:cs="Arial"/>
                <w:sz w:val="16"/>
                <w:szCs w:val="16"/>
              </w:rPr>
              <w:t>Charita Hranice</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CF69FE" w:rsidP="00A85D4A">
            <w:pPr>
              <w:rPr>
                <w:rFonts w:ascii="Arial" w:hAnsi="Arial" w:cs="Arial"/>
                <w:sz w:val="16"/>
                <w:szCs w:val="16"/>
              </w:rPr>
            </w:pPr>
            <w:r>
              <w:rPr>
                <w:rFonts w:ascii="Arial" w:hAnsi="Arial" w:cs="Arial"/>
                <w:sz w:val="16"/>
                <w:szCs w:val="16"/>
              </w:rPr>
              <w:t>Tř.Československé armády 211, Hranice</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b/>
                <w:sz w:val="16"/>
                <w:szCs w:val="16"/>
              </w:rPr>
              <w:t>8</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CF69FE" w:rsidP="00A85D4A">
            <w:pPr>
              <w:rPr>
                <w:rFonts w:ascii="Arial" w:hAnsi="Arial" w:cs="Arial"/>
                <w:sz w:val="18"/>
                <w:szCs w:val="18"/>
              </w:rPr>
            </w:pPr>
            <w:r>
              <w:rPr>
                <w:rFonts w:ascii="Arial" w:hAnsi="Arial" w:cs="Arial"/>
                <w:sz w:val="18"/>
                <w:szCs w:val="18"/>
              </w:rPr>
              <w:t>Potštát</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CF69FE" w:rsidP="00A85D4A">
            <w:pPr>
              <w:rPr>
                <w:rFonts w:ascii="Arial" w:hAnsi="Arial" w:cs="Arial"/>
                <w:sz w:val="16"/>
                <w:szCs w:val="16"/>
              </w:rPr>
            </w:pPr>
            <w:r>
              <w:rPr>
                <w:rFonts w:ascii="Arial" w:hAnsi="Arial" w:cs="Arial"/>
                <w:sz w:val="16"/>
                <w:szCs w:val="16"/>
              </w:rPr>
              <w:t>Charita Hranice</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CF69FE" w:rsidP="00A85D4A">
            <w:pPr>
              <w:rPr>
                <w:rFonts w:ascii="Arial" w:hAnsi="Arial" w:cs="Arial"/>
                <w:sz w:val="16"/>
                <w:szCs w:val="16"/>
              </w:rPr>
            </w:pPr>
            <w:r>
              <w:rPr>
                <w:rFonts w:ascii="Arial" w:hAnsi="Arial" w:cs="Arial"/>
                <w:sz w:val="16"/>
                <w:szCs w:val="16"/>
              </w:rPr>
              <w:t>Zámecká 1, Potštát</w:t>
            </w:r>
          </w:p>
        </w:tc>
      </w:tr>
      <w:tr w:rsidR="00375C21" w:rsidTr="00E7677A">
        <w:tc>
          <w:tcPr>
            <w:tcW w:w="439" w:type="dxa"/>
            <w:tcBorders>
              <w:top w:val="single" w:sz="2" w:space="0" w:color="auto"/>
              <w:left w:val="single" w:sz="2" w:space="0" w:color="auto"/>
              <w:bottom w:val="single" w:sz="2" w:space="0" w:color="auto"/>
              <w:right w:val="single" w:sz="2" w:space="0" w:color="auto"/>
            </w:tcBorders>
            <w:vAlign w:val="center"/>
          </w:tcPr>
          <w:p w:rsidR="00375C21" w:rsidRDefault="00B33B45" w:rsidP="00A85D4A">
            <w:pPr>
              <w:jc w:val="center"/>
              <w:rPr>
                <w:rFonts w:ascii="Arial" w:hAnsi="Arial" w:cs="Arial"/>
                <w:b/>
                <w:sz w:val="16"/>
                <w:szCs w:val="16"/>
              </w:rPr>
            </w:pPr>
            <w:r>
              <w:rPr>
                <w:rFonts w:ascii="Arial" w:hAnsi="Arial" w:cs="Arial"/>
                <w:noProof/>
              </w:rPr>
              <w:drawing>
                <wp:anchor distT="0" distB="0" distL="114300" distR="114300" simplePos="0" relativeHeight="251947008" behindDoc="0" locked="0" layoutInCell="1" allowOverlap="1" wp14:anchorId="051319F5" wp14:editId="48D77823">
                  <wp:simplePos x="0" y="0"/>
                  <wp:positionH relativeFrom="column">
                    <wp:posOffset>-930910</wp:posOffset>
                  </wp:positionH>
                  <wp:positionV relativeFrom="paragraph">
                    <wp:posOffset>-21590</wp:posOffset>
                  </wp:positionV>
                  <wp:extent cx="114300" cy="114300"/>
                  <wp:effectExtent l="0" t="0" r="0" b="0"/>
                  <wp:wrapNone/>
                  <wp:docPr id="18434" name="Obrázek 18434"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944960" behindDoc="0" locked="0" layoutInCell="1" allowOverlap="1" wp14:anchorId="0D28B008" wp14:editId="6CF5EA29">
                  <wp:simplePos x="0" y="0"/>
                  <wp:positionH relativeFrom="column">
                    <wp:posOffset>-1097915</wp:posOffset>
                  </wp:positionH>
                  <wp:positionV relativeFrom="paragraph">
                    <wp:posOffset>26670</wp:posOffset>
                  </wp:positionV>
                  <wp:extent cx="114300" cy="114300"/>
                  <wp:effectExtent l="0" t="0" r="0" b="0"/>
                  <wp:wrapNone/>
                  <wp:docPr id="18433" name="Obrázek 18433"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16"/>
                <w:szCs w:val="16"/>
              </w:rPr>
              <w:t>9</w:t>
            </w:r>
            <w:r w:rsidR="00375C21">
              <w:rPr>
                <w:rFonts w:ascii="Arial" w:hAnsi="Arial" w:cs="Arial"/>
                <w:b/>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375C21" w:rsidRDefault="00CF69FE" w:rsidP="00A85D4A">
            <w:pPr>
              <w:rPr>
                <w:rFonts w:ascii="Arial" w:hAnsi="Arial" w:cs="Arial"/>
                <w:sz w:val="18"/>
                <w:szCs w:val="18"/>
              </w:rPr>
            </w:pPr>
            <w:r>
              <w:rPr>
                <w:rFonts w:ascii="Arial" w:hAnsi="Arial" w:cs="Arial"/>
                <w:sz w:val="18"/>
                <w:szCs w:val="18"/>
              </w:rPr>
              <w:t>Prostějov</w:t>
            </w:r>
          </w:p>
        </w:tc>
        <w:tc>
          <w:tcPr>
            <w:tcW w:w="2268" w:type="dxa"/>
            <w:tcBorders>
              <w:top w:val="single" w:sz="2" w:space="0" w:color="auto"/>
              <w:left w:val="single" w:sz="2" w:space="0" w:color="auto"/>
              <w:bottom w:val="single" w:sz="2" w:space="0" w:color="auto"/>
              <w:right w:val="single" w:sz="2" w:space="0" w:color="auto"/>
            </w:tcBorders>
            <w:vAlign w:val="center"/>
          </w:tcPr>
          <w:p w:rsidR="00375C21" w:rsidRPr="00C00968" w:rsidRDefault="00CF69FE" w:rsidP="00A85D4A">
            <w:pPr>
              <w:rPr>
                <w:rFonts w:ascii="Arial" w:hAnsi="Arial" w:cs="Arial"/>
                <w:sz w:val="16"/>
                <w:szCs w:val="16"/>
              </w:rPr>
            </w:pPr>
            <w:r>
              <w:rPr>
                <w:rFonts w:ascii="Arial" w:hAnsi="Arial" w:cs="Arial"/>
                <w:sz w:val="16"/>
                <w:szCs w:val="16"/>
              </w:rPr>
              <w:t>Sdružení Podané ruce</w:t>
            </w:r>
          </w:p>
        </w:tc>
        <w:tc>
          <w:tcPr>
            <w:tcW w:w="1984" w:type="dxa"/>
            <w:tcBorders>
              <w:top w:val="single" w:sz="2" w:space="0" w:color="auto"/>
              <w:left w:val="single" w:sz="2" w:space="0" w:color="auto"/>
              <w:bottom w:val="single" w:sz="2" w:space="0" w:color="auto"/>
              <w:right w:val="single" w:sz="2" w:space="0" w:color="auto"/>
            </w:tcBorders>
            <w:vAlign w:val="center"/>
          </w:tcPr>
          <w:p w:rsidR="00375C21" w:rsidRPr="005C7C7E" w:rsidRDefault="00CF69FE" w:rsidP="00A85D4A">
            <w:pPr>
              <w:rPr>
                <w:rFonts w:ascii="Arial" w:hAnsi="Arial" w:cs="Arial"/>
                <w:sz w:val="16"/>
                <w:szCs w:val="16"/>
              </w:rPr>
            </w:pPr>
            <w:r>
              <w:rPr>
                <w:rFonts w:ascii="Arial" w:hAnsi="Arial" w:cs="Arial"/>
                <w:sz w:val="16"/>
                <w:szCs w:val="16"/>
              </w:rPr>
              <w:t>Na příhoně 20, Prostějov</w:t>
            </w:r>
          </w:p>
        </w:tc>
      </w:tr>
      <w:tr w:rsidR="009C74E9" w:rsidTr="00E7677A">
        <w:tc>
          <w:tcPr>
            <w:tcW w:w="439" w:type="dxa"/>
            <w:tcBorders>
              <w:top w:val="single" w:sz="2" w:space="0" w:color="auto"/>
              <w:left w:val="single" w:sz="2" w:space="0" w:color="auto"/>
              <w:bottom w:val="single" w:sz="2" w:space="0" w:color="auto"/>
              <w:right w:val="single" w:sz="2" w:space="0" w:color="auto"/>
            </w:tcBorders>
            <w:vAlign w:val="center"/>
          </w:tcPr>
          <w:p w:rsidR="009C74E9" w:rsidRPr="009C74E9" w:rsidRDefault="00B33B45" w:rsidP="00A85D4A">
            <w:pPr>
              <w:jc w:val="center"/>
              <w:rPr>
                <w:rFonts w:ascii="Arial" w:hAnsi="Arial" w:cs="Arial"/>
                <w:b/>
                <w:noProof/>
                <w:sz w:val="16"/>
                <w:szCs w:val="16"/>
              </w:rPr>
            </w:pPr>
            <w:r>
              <w:rPr>
                <w:rFonts w:ascii="Arial" w:hAnsi="Arial" w:cs="Arial"/>
                <w:noProof/>
              </w:rPr>
              <w:drawing>
                <wp:anchor distT="0" distB="0" distL="114300" distR="114300" simplePos="0" relativeHeight="251942912" behindDoc="0" locked="0" layoutInCell="1" allowOverlap="1" wp14:anchorId="7454C097" wp14:editId="726D60A5">
                  <wp:simplePos x="0" y="0"/>
                  <wp:positionH relativeFrom="column">
                    <wp:posOffset>-433070</wp:posOffset>
                  </wp:positionH>
                  <wp:positionV relativeFrom="paragraph">
                    <wp:posOffset>65405</wp:posOffset>
                  </wp:positionV>
                  <wp:extent cx="114300" cy="114300"/>
                  <wp:effectExtent l="0" t="0" r="0" b="0"/>
                  <wp:wrapNone/>
                  <wp:docPr id="16" name="Obrázek 1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917312" behindDoc="0" locked="0" layoutInCell="1" allowOverlap="1" wp14:anchorId="69217EDE" wp14:editId="450CFE43">
                  <wp:simplePos x="0" y="0"/>
                  <wp:positionH relativeFrom="column">
                    <wp:posOffset>-1089660</wp:posOffset>
                  </wp:positionH>
                  <wp:positionV relativeFrom="paragraph">
                    <wp:posOffset>143510</wp:posOffset>
                  </wp:positionV>
                  <wp:extent cx="114300" cy="114300"/>
                  <wp:effectExtent l="0" t="0" r="0" b="0"/>
                  <wp:wrapNone/>
                  <wp:docPr id="4217" name="Obrázek 421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919360" behindDoc="0" locked="0" layoutInCell="1" allowOverlap="1" wp14:anchorId="1E833499" wp14:editId="2A858668">
                  <wp:simplePos x="0" y="0"/>
                  <wp:positionH relativeFrom="column">
                    <wp:posOffset>-257175</wp:posOffset>
                  </wp:positionH>
                  <wp:positionV relativeFrom="paragraph">
                    <wp:posOffset>143510</wp:posOffset>
                  </wp:positionV>
                  <wp:extent cx="114300" cy="114300"/>
                  <wp:effectExtent l="0" t="0" r="0" b="0"/>
                  <wp:wrapNone/>
                  <wp:docPr id="4218" name="Obrázek 4218"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sz w:val="16"/>
                <w:szCs w:val="16"/>
              </w:rPr>
              <w:t>10</w:t>
            </w:r>
            <w:r w:rsidR="009C74E9" w:rsidRPr="009C74E9">
              <w:rPr>
                <w:rFonts w:ascii="Arial" w:hAnsi="Arial" w:cs="Arial"/>
                <w:b/>
                <w:noProof/>
                <w:sz w:val="16"/>
                <w:szCs w:val="16"/>
              </w:rPr>
              <w:t>.</w:t>
            </w:r>
          </w:p>
        </w:tc>
        <w:tc>
          <w:tcPr>
            <w:tcW w:w="1120" w:type="dxa"/>
            <w:tcBorders>
              <w:top w:val="single" w:sz="2" w:space="0" w:color="auto"/>
              <w:left w:val="single" w:sz="2" w:space="0" w:color="auto"/>
              <w:bottom w:val="single" w:sz="2" w:space="0" w:color="auto"/>
              <w:right w:val="single" w:sz="2" w:space="0" w:color="auto"/>
            </w:tcBorders>
            <w:vAlign w:val="center"/>
          </w:tcPr>
          <w:p w:rsidR="009C74E9" w:rsidRDefault="009C74E9" w:rsidP="00A85D4A">
            <w:pPr>
              <w:rPr>
                <w:rFonts w:ascii="Arial" w:hAnsi="Arial" w:cs="Arial"/>
                <w:sz w:val="18"/>
                <w:szCs w:val="18"/>
              </w:rPr>
            </w:pPr>
            <w:r>
              <w:rPr>
                <w:rFonts w:ascii="Arial" w:hAnsi="Arial" w:cs="Arial"/>
                <w:sz w:val="18"/>
                <w:szCs w:val="18"/>
              </w:rPr>
              <w:t>Kojetín</w:t>
            </w:r>
          </w:p>
        </w:tc>
        <w:tc>
          <w:tcPr>
            <w:tcW w:w="2268" w:type="dxa"/>
            <w:tcBorders>
              <w:top w:val="single" w:sz="2" w:space="0" w:color="auto"/>
              <w:left w:val="single" w:sz="2" w:space="0" w:color="auto"/>
              <w:bottom w:val="single" w:sz="2" w:space="0" w:color="auto"/>
              <w:right w:val="single" w:sz="2" w:space="0" w:color="auto"/>
            </w:tcBorders>
            <w:vAlign w:val="center"/>
          </w:tcPr>
          <w:p w:rsidR="009C74E9" w:rsidRDefault="009C74E9" w:rsidP="00A85D4A">
            <w:pPr>
              <w:rPr>
                <w:rFonts w:ascii="Arial" w:hAnsi="Arial" w:cs="Arial"/>
                <w:sz w:val="16"/>
                <w:szCs w:val="16"/>
              </w:rPr>
            </w:pPr>
            <w:r>
              <w:rPr>
                <w:rFonts w:ascii="Arial" w:hAnsi="Arial" w:cs="Arial"/>
                <w:sz w:val="16"/>
                <w:szCs w:val="16"/>
              </w:rPr>
              <w:t>Charita Kojetín</w:t>
            </w:r>
          </w:p>
        </w:tc>
        <w:tc>
          <w:tcPr>
            <w:tcW w:w="1984" w:type="dxa"/>
            <w:tcBorders>
              <w:top w:val="single" w:sz="2" w:space="0" w:color="auto"/>
              <w:left w:val="single" w:sz="2" w:space="0" w:color="auto"/>
              <w:bottom w:val="single" w:sz="2" w:space="0" w:color="auto"/>
              <w:right w:val="single" w:sz="2" w:space="0" w:color="auto"/>
            </w:tcBorders>
            <w:vAlign w:val="center"/>
          </w:tcPr>
          <w:p w:rsidR="009C74E9" w:rsidRDefault="009C74E9" w:rsidP="00A85D4A">
            <w:pPr>
              <w:rPr>
                <w:rFonts w:ascii="Arial" w:hAnsi="Arial" w:cs="Arial"/>
                <w:sz w:val="16"/>
                <w:szCs w:val="16"/>
              </w:rPr>
            </w:pPr>
            <w:r>
              <w:rPr>
                <w:rFonts w:ascii="Arial" w:hAnsi="Arial" w:cs="Arial"/>
                <w:sz w:val="16"/>
                <w:szCs w:val="16"/>
              </w:rPr>
              <w:t>Kroměřížská 198, Kojetín</w:t>
            </w:r>
          </w:p>
        </w:tc>
      </w:tr>
      <w:tr w:rsidR="00B33B45" w:rsidTr="00E7677A">
        <w:tc>
          <w:tcPr>
            <w:tcW w:w="439" w:type="dxa"/>
            <w:tcBorders>
              <w:top w:val="single" w:sz="2" w:space="0" w:color="auto"/>
              <w:left w:val="single" w:sz="2" w:space="0" w:color="auto"/>
              <w:bottom w:val="single" w:sz="2" w:space="0" w:color="auto"/>
              <w:right w:val="single" w:sz="2" w:space="0" w:color="auto"/>
            </w:tcBorders>
            <w:vAlign w:val="center"/>
          </w:tcPr>
          <w:p w:rsidR="00B33B45" w:rsidRPr="009C74E9" w:rsidRDefault="00B33B45" w:rsidP="00A85D4A">
            <w:pPr>
              <w:jc w:val="center"/>
              <w:rPr>
                <w:rFonts w:ascii="Arial" w:hAnsi="Arial" w:cs="Arial"/>
                <w:b/>
                <w:noProof/>
                <w:sz w:val="16"/>
                <w:szCs w:val="16"/>
              </w:rPr>
            </w:pPr>
            <w:r>
              <w:rPr>
                <w:rFonts w:ascii="Arial" w:hAnsi="Arial" w:cs="Arial"/>
                <w:b/>
                <w:noProof/>
                <w:sz w:val="16"/>
                <w:szCs w:val="16"/>
              </w:rPr>
              <w:t>11.</w:t>
            </w:r>
          </w:p>
        </w:tc>
        <w:tc>
          <w:tcPr>
            <w:tcW w:w="1120"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8"/>
                <w:szCs w:val="18"/>
              </w:rPr>
            </w:pPr>
            <w:r>
              <w:rPr>
                <w:rFonts w:ascii="Arial" w:hAnsi="Arial" w:cs="Arial"/>
                <w:sz w:val="18"/>
                <w:szCs w:val="18"/>
              </w:rPr>
              <w:t>Javorník</w:t>
            </w:r>
          </w:p>
        </w:tc>
        <w:tc>
          <w:tcPr>
            <w:tcW w:w="2268"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Ester</w:t>
            </w:r>
          </w:p>
        </w:tc>
        <w:tc>
          <w:tcPr>
            <w:tcW w:w="1984"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Javorník – Zálesí 111</w:t>
            </w:r>
          </w:p>
        </w:tc>
      </w:tr>
      <w:tr w:rsidR="00B33B45" w:rsidTr="00E7677A">
        <w:tc>
          <w:tcPr>
            <w:tcW w:w="439"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jc w:val="center"/>
              <w:rPr>
                <w:rFonts w:ascii="Arial" w:hAnsi="Arial" w:cs="Arial"/>
                <w:b/>
                <w:noProof/>
                <w:sz w:val="16"/>
                <w:szCs w:val="16"/>
              </w:rPr>
            </w:pPr>
            <w:r>
              <w:rPr>
                <w:rFonts w:ascii="Arial" w:hAnsi="Arial" w:cs="Arial"/>
                <w:noProof/>
              </w:rPr>
              <w:drawing>
                <wp:anchor distT="0" distB="0" distL="114300" distR="114300" simplePos="0" relativeHeight="251929600" behindDoc="0" locked="0" layoutInCell="1" allowOverlap="1" wp14:anchorId="3B58733B" wp14:editId="4B496E88">
                  <wp:simplePos x="0" y="0"/>
                  <wp:positionH relativeFrom="column">
                    <wp:posOffset>-744855</wp:posOffset>
                  </wp:positionH>
                  <wp:positionV relativeFrom="paragraph">
                    <wp:posOffset>20320</wp:posOffset>
                  </wp:positionV>
                  <wp:extent cx="114300" cy="114300"/>
                  <wp:effectExtent l="0" t="0" r="0" b="0"/>
                  <wp:wrapNone/>
                  <wp:docPr id="4246" name="Obrázek 4246"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rPr>
              <w:drawing>
                <wp:anchor distT="0" distB="0" distL="114300" distR="114300" simplePos="0" relativeHeight="251931648" behindDoc="0" locked="0" layoutInCell="1" allowOverlap="1" wp14:anchorId="5B2237EA" wp14:editId="4AC7E40C">
                  <wp:simplePos x="0" y="0"/>
                  <wp:positionH relativeFrom="column">
                    <wp:posOffset>-1314450</wp:posOffset>
                  </wp:positionH>
                  <wp:positionV relativeFrom="paragraph">
                    <wp:posOffset>-42545</wp:posOffset>
                  </wp:positionV>
                  <wp:extent cx="114300" cy="114300"/>
                  <wp:effectExtent l="0" t="0" r="0" b="0"/>
                  <wp:wrapNone/>
                  <wp:docPr id="4247" name="Obrázek 4247"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sz w:val="16"/>
                <w:szCs w:val="16"/>
              </w:rPr>
              <w:t>12.</w:t>
            </w:r>
          </w:p>
        </w:tc>
        <w:tc>
          <w:tcPr>
            <w:tcW w:w="1120"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8"/>
                <w:szCs w:val="18"/>
              </w:rPr>
            </w:pPr>
            <w:r>
              <w:rPr>
                <w:rFonts w:ascii="Arial" w:hAnsi="Arial" w:cs="Arial"/>
                <w:sz w:val="18"/>
                <w:szCs w:val="18"/>
              </w:rPr>
              <w:t>Šternberk</w:t>
            </w:r>
          </w:p>
        </w:tc>
        <w:tc>
          <w:tcPr>
            <w:tcW w:w="2268"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ECCE HOMO</w:t>
            </w:r>
          </w:p>
        </w:tc>
        <w:tc>
          <w:tcPr>
            <w:tcW w:w="1984"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Masarykova 12, Šternberk</w:t>
            </w:r>
          </w:p>
        </w:tc>
      </w:tr>
      <w:tr w:rsidR="00B33B45" w:rsidTr="00E7677A">
        <w:tc>
          <w:tcPr>
            <w:tcW w:w="439"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jc w:val="center"/>
              <w:rPr>
                <w:rFonts w:ascii="Arial" w:hAnsi="Arial" w:cs="Arial"/>
                <w:b/>
                <w:noProof/>
                <w:sz w:val="16"/>
                <w:szCs w:val="16"/>
              </w:rPr>
            </w:pPr>
            <w:r>
              <w:rPr>
                <w:rFonts w:ascii="Arial" w:hAnsi="Arial" w:cs="Arial"/>
                <w:noProof/>
              </w:rPr>
              <w:drawing>
                <wp:anchor distT="0" distB="0" distL="114300" distR="114300" simplePos="0" relativeHeight="251927552" behindDoc="0" locked="0" layoutInCell="1" allowOverlap="1" wp14:anchorId="33301702" wp14:editId="56EF804A">
                  <wp:simplePos x="0" y="0"/>
                  <wp:positionH relativeFrom="column">
                    <wp:posOffset>-1028700</wp:posOffset>
                  </wp:positionH>
                  <wp:positionV relativeFrom="paragraph">
                    <wp:posOffset>635</wp:posOffset>
                  </wp:positionV>
                  <wp:extent cx="114300" cy="114300"/>
                  <wp:effectExtent l="0" t="0" r="0" b="0"/>
                  <wp:wrapNone/>
                  <wp:docPr id="4232" name="Obrázek 4232"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sz w:val="16"/>
                <w:szCs w:val="16"/>
              </w:rPr>
              <w:t>13.</w:t>
            </w:r>
          </w:p>
        </w:tc>
        <w:tc>
          <w:tcPr>
            <w:tcW w:w="1120"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8"/>
                <w:szCs w:val="18"/>
              </w:rPr>
            </w:pPr>
            <w:r>
              <w:rPr>
                <w:rFonts w:ascii="Arial" w:hAnsi="Arial" w:cs="Arial"/>
                <w:sz w:val="18"/>
                <w:szCs w:val="18"/>
              </w:rPr>
              <w:t>Moravský Beroun</w:t>
            </w:r>
          </w:p>
        </w:tc>
        <w:tc>
          <w:tcPr>
            <w:tcW w:w="2268"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ECCE HOMO</w:t>
            </w:r>
          </w:p>
        </w:tc>
        <w:tc>
          <w:tcPr>
            <w:tcW w:w="1984" w:type="dxa"/>
            <w:tcBorders>
              <w:top w:val="single" w:sz="2" w:space="0" w:color="auto"/>
              <w:left w:val="single" w:sz="2" w:space="0" w:color="auto"/>
              <w:bottom w:val="single" w:sz="2" w:space="0" w:color="auto"/>
              <w:right w:val="single" w:sz="2" w:space="0" w:color="auto"/>
            </w:tcBorders>
            <w:vAlign w:val="center"/>
          </w:tcPr>
          <w:p w:rsidR="00B33B45" w:rsidRDefault="00B33B45" w:rsidP="00A85D4A">
            <w:pPr>
              <w:rPr>
                <w:rFonts w:ascii="Arial" w:hAnsi="Arial" w:cs="Arial"/>
                <w:sz w:val="16"/>
                <w:szCs w:val="16"/>
              </w:rPr>
            </w:pPr>
            <w:r>
              <w:rPr>
                <w:rFonts w:ascii="Arial" w:hAnsi="Arial" w:cs="Arial"/>
                <w:sz w:val="16"/>
                <w:szCs w:val="16"/>
              </w:rPr>
              <w:t>Opavská 89, Moravský Beroun</w:t>
            </w:r>
          </w:p>
        </w:tc>
      </w:tr>
    </w:tbl>
    <w:p w:rsidR="00451EB8" w:rsidRDefault="00451EB8">
      <w:pPr>
        <w:rPr>
          <w:rFonts w:ascii="Arial" w:hAnsi="Arial" w:cs="Arial"/>
        </w:rPr>
      </w:pPr>
    </w:p>
    <w:p w:rsidR="00BB6282" w:rsidRDefault="00BB6282">
      <w:pPr>
        <w:rPr>
          <w:rFonts w:ascii="Arial" w:hAnsi="Arial" w:cs="Arial"/>
        </w:rPr>
      </w:pPr>
    </w:p>
    <w:p w:rsidR="00B33B45" w:rsidRDefault="00B33B45">
      <w:pPr>
        <w:rPr>
          <w:rFonts w:ascii="Arial" w:hAnsi="Arial" w:cs="Arial"/>
        </w:rPr>
      </w:pPr>
    </w:p>
    <w:p w:rsidR="00B33B45" w:rsidRDefault="00B33B45">
      <w:pPr>
        <w:rPr>
          <w:rFonts w:ascii="Arial" w:hAnsi="Arial" w:cs="Arial"/>
        </w:rPr>
      </w:pPr>
    </w:p>
    <w:p w:rsidR="00451EB8" w:rsidRPr="00503C00" w:rsidRDefault="00451EB8" w:rsidP="00451EB8">
      <w:pPr>
        <w:rPr>
          <w:rFonts w:ascii="Arial" w:hAnsi="Arial" w:cs="Arial"/>
          <w:b/>
        </w:rPr>
      </w:pPr>
      <w:r>
        <w:rPr>
          <w:rFonts w:ascii="Arial" w:hAnsi="Arial" w:cs="Arial"/>
          <w:b/>
        </w:rPr>
        <w:t>AT poradny</w:t>
      </w:r>
    </w:p>
    <w:p w:rsidR="00451EB8" w:rsidRDefault="00451EB8" w:rsidP="00451EB8">
      <w:pPr>
        <w:rPr>
          <w:rFonts w:ascii="Arial" w:hAnsi="Arial" w:cs="Arial"/>
        </w:rPr>
      </w:pPr>
    </w:p>
    <w:tbl>
      <w:tblPr>
        <w:tblW w:w="5811" w:type="dxa"/>
        <w:tblInd w:w="108" w:type="dxa"/>
        <w:tblLayout w:type="fixed"/>
        <w:tblLook w:val="04A0" w:firstRow="1" w:lastRow="0" w:firstColumn="1" w:lastColumn="0" w:noHBand="0" w:noVBand="1"/>
      </w:tblPr>
      <w:tblGrid>
        <w:gridCol w:w="439"/>
        <w:gridCol w:w="1120"/>
        <w:gridCol w:w="2268"/>
        <w:gridCol w:w="1984"/>
      </w:tblGrid>
      <w:tr w:rsidR="00451EB8" w:rsidTr="00E7677A">
        <w:tc>
          <w:tcPr>
            <w:tcW w:w="439" w:type="dxa"/>
            <w:tcBorders>
              <w:top w:val="nil"/>
              <w:left w:val="nil"/>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p>
        </w:tc>
        <w:tc>
          <w:tcPr>
            <w:tcW w:w="1120"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sidRPr="00EA335E">
              <w:rPr>
                <w:rFonts w:ascii="Arial" w:hAnsi="Arial" w:cs="Arial"/>
                <w:b/>
                <w:sz w:val="12"/>
                <w:szCs w:val="12"/>
              </w:rPr>
              <w:t>obec</w:t>
            </w:r>
          </w:p>
        </w:tc>
        <w:tc>
          <w:tcPr>
            <w:tcW w:w="2268"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název subjektu</w:t>
            </w:r>
          </w:p>
        </w:tc>
        <w:tc>
          <w:tcPr>
            <w:tcW w:w="1984" w:type="dxa"/>
            <w:tcBorders>
              <w:top w:val="single" w:sz="2" w:space="0" w:color="auto"/>
              <w:left w:val="single" w:sz="2" w:space="0" w:color="auto"/>
              <w:bottom w:val="single" w:sz="2" w:space="0" w:color="auto"/>
              <w:right w:val="single" w:sz="2" w:space="0" w:color="auto"/>
            </w:tcBorders>
            <w:shd w:val="clear" w:color="auto" w:fill="C6D9F1" w:themeFill="text2" w:themeFillTint="33"/>
            <w:vAlign w:val="center"/>
          </w:tcPr>
          <w:p w:rsidR="00451EB8" w:rsidRPr="00EA335E" w:rsidRDefault="00451EB8" w:rsidP="00F86A94">
            <w:pPr>
              <w:jc w:val="center"/>
              <w:rPr>
                <w:rFonts w:ascii="Arial" w:hAnsi="Arial" w:cs="Arial"/>
                <w:b/>
                <w:sz w:val="12"/>
                <w:szCs w:val="12"/>
              </w:rPr>
            </w:pPr>
            <w:r>
              <w:rPr>
                <w:rFonts w:ascii="Arial" w:hAnsi="Arial" w:cs="Arial"/>
                <w:b/>
                <w:sz w:val="12"/>
                <w:szCs w:val="12"/>
              </w:rPr>
              <w:t>adresa</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p>
          <w:p w:rsidR="00451EB8" w:rsidRPr="00EA335E" w:rsidRDefault="00451EB8" w:rsidP="00F86A94">
            <w:pPr>
              <w:jc w:val="center"/>
              <w:rPr>
                <w:rFonts w:ascii="Arial" w:hAnsi="Arial" w:cs="Arial"/>
                <w:b/>
                <w:sz w:val="16"/>
                <w:szCs w:val="16"/>
              </w:rPr>
            </w:pPr>
            <w:r>
              <w:rPr>
                <w:rFonts w:ascii="Arial" w:hAnsi="Arial" w:cs="Arial"/>
                <w:b/>
                <w:sz w:val="16"/>
                <w:szCs w:val="16"/>
              </w:rPr>
              <w:t>1.</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DB4CA5"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DB4CA5" w:rsidP="00F86A94">
            <w:pPr>
              <w:rPr>
                <w:rFonts w:ascii="Arial" w:hAnsi="Arial" w:cs="Arial"/>
                <w:sz w:val="16"/>
                <w:szCs w:val="16"/>
              </w:rPr>
            </w:pPr>
            <w:r>
              <w:rPr>
                <w:rFonts w:ascii="Arial" w:hAnsi="Arial" w:cs="Arial"/>
                <w:sz w:val="16"/>
                <w:szCs w:val="16"/>
              </w:rPr>
              <w:t>Centrum krizové intervence Olomouc</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BB6282" w:rsidP="00F86A94">
            <w:pPr>
              <w:rPr>
                <w:rFonts w:ascii="Arial" w:hAnsi="Arial" w:cs="Arial"/>
                <w:sz w:val="16"/>
                <w:szCs w:val="16"/>
              </w:rPr>
            </w:pPr>
            <w:r>
              <w:rPr>
                <w:noProof/>
              </w:rPr>
              <w:drawing>
                <wp:anchor distT="0" distB="0" distL="114300" distR="114300" simplePos="0" relativeHeight="251935744" behindDoc="0" locked="0" layoutInCell="1" allowOverlap="1" wp14:anchorId="43911C24" wp14:editId="30F16659">
                  <wp:simplePos x="0" y="0"/>
                  <wp:positionH relativeFrom="column">
                    <wp:posOffset>1407795</wp:posOffset>
                  </wp:positionH>
                  <wp:positionV relativeFrom="paragraph">
                    <wp:posOffset>-19050</wp:posOffset>
                  </wp:positionV>
                  <wp:extent cx="1553210" cy="2362200"/>
                  <wp:effectExtent l="0" t="0" r="8890" b="0"/>
                  <wp:wrapNone/>
                  <wp:docPr id="4249" name="Obrázek 4249" descr="Q:\Obrázky\olomoucky-kra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Q:\Obrázky\olomoucky-kraj.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3210" cy="2362200"/>
                          </a:xfrm>
                          <a:prstGeom prst="rect">
                            <a:avLst/>
                          </a:prstGeom>
                          <a:noFill/>
                          <a:ln>
                            <a:noFill/>
                          </a:ln>
                        </pic:spPr>
                      </pic:pic>
                    </a:graphicData>
                  </a:graphic>
                  <wp14:sizeRelH relativeFrom="page">
                    <wp14:pctWidth>0</wp14:pctWidth>
                  </wp14:sizeRelH>
                  <wp14:sizeRelV relativeFrom="page">
                    <wp14:pctHeight>0</wp14:pctHeight>
                  </wp14:sizeRelV>
                </wp:anchor>
              </w:drawing>
            </w:r>
            <w:r w:rsidR="00DB4CA5">
              <w:rPr>
                <w:rFonts w:ascii="Arial" w:hAnsi="Arial" w:cs="Arial"/>
                <w:sz w:val="16"/>
                <w:szCs w:val="16"/>
              </w:rPr>
              <w:t>Dolní nám.55,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r w:rsidRPr="00EA335E">
              <w:rPr>
                <w:rFonts w:ascii="Arial" w:hAnsi="Arial" w:cs="Arial"/>
                <w:b/>
                <w:sz w:val="16"/>
                <w:szCs w:val="16"/>
              </w:rPr>
              <w:t>2</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DB4CA5" w:rsidP="00451EB8">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DB4CA5" w:rsidP="00F86A94">
            <w:pPr>
              <w:rPr>
                <w:rFonts w:ascii="Arial" w:hAnsi="Arial" w:cs="Arial"/>
                <w:sz w:val="16"/>
                <w:szCs w:val="16"/>
              </w:rPr>
            </w:pPr>
            <w:r>
              <w:rPr>
                <w:rFonts w:ascii="Arial" w:hAnsi="Arial" w:cs="Arial"/>
                <w:sz w:val="16"/>
                <w:szCs w:val="16"/>
              </w:rPr>
              <w:t>Psychiatrická ambulance</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DB4CA5" w:rsidP="00F86A94">
            <w:pPr>
              <w:rPr>
                <w:rFonts w:ascii="Arial" w:hAnsi="Arial" w:cs="Arial"/>
                <w:sz w:val="16"/>
                <w:szCs w:val="16"/>
              </w:rPr>
            </w:pPr>
            <w:r>
              <w:rPr>
                <w:rFonts w:ascii="Arial" w:hAnsi="Arial" w:cs="Arial"/>
                <w:sz w:val="16"/>
                <w:szCs w:val="16"/>
              </w:rPr>
              <w:t>Dlouhá 521,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Pr="00EA335E" w:rsidRDefault="00451EB8" w:rsidP="00F86A94">
            <w:pPr>
              <w:jc w:val="center"/>
              <w:rPr>
                <w:rFonts w:ascii="Arial" w:hAnsi="Arial" w:cs="Arial"/>
                <w:b/>
                <w:sz w:val="16"/>
                <w:szCs w:val="16"/>
              </w:rPr>
            </w:pPr>
            <w:r>
              <w:rPr>
                <w:rFonts w:ascii="Arial" w:hAnsi="Arial" w:cs="Arial"/>
                <w:b/>
                <w:sz w:val="16"/>
                <w:szCs w:val="16"/>
              </w:rPr>
              <w:t>3.</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Pr="00EA335E" w:rsidRDefault="00DB4CA5"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DB4CA5" w:rsidP="00F86A94">
            <w:pPr>
              <w:rPr>
                <w:rFonts w:ascii="Arial" w:hAnsi="Arial" w:cs="Arial"/>
                <w:sz w:val="16"/>
                <w:szCs w:val="16"/>
              </w:rPr>
            </w:pPr>
            <w:r>
              <w:rPr>
                <w:rFonts w:ascii="Arial" w:hAnsi="Arial" w:cs="Arial"/>
                <w:sz w:val="16"/>
                <w:szCs w:val="16"/>
              </w:rPr>
              <w:t xml:space="preserve">Klinika psychiatrie Fakultní nemocnice Olomouc </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DB4CA5" w:rsidP="00F86A94">
            <w:pPr>
              <w:rPr>
                <w:rFonts w:ascii="Arial" w:hAnsi="Arial" w:cs="Arial"/>
                <w:sz w:val="16"/>
                <w:szCs w:val="16"/>
              </w:rPr>
            </w:pPr>
            <w:r>
              <w:rPr>
                <w:rFonts w:ascii="Arial" w:hAnsi="Arial" w:cs="Arial"/>
                <w:sz w:val="16"/>
                <w:szCs w:val="16"/>
              </w:rPr>
              <w:t>I.P.Pavlova 6,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r>
              <w:rPr>
                <w:rFonts w:ascii="Arial" w:hAnsi="Arial" w:cs="Arial"/>
                <w:b/>
                <w:sz w:val="16"/>
                <w:szCs w:val="16"/>
              </w:rPr>
              <w:t>4.</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DB4CA5" w:rsidP="00F86A94">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DB4CA5" w:rsidP="00F86A94">
            <w:pPr>
              <w:rPr>
                <w:rFonts w:ascii="Arial" w:hAnsi="Arial" w:cs="Arial"/>
                <w:sz w:val="16"/>
                <w:szCs w:val="16"/>
              </w:rPr>
            </w:pPr>
            <w:r>
              <w:rPr>
                <w:rFonts w:ascii="Arial" w:hAnsi="Arial" w:cs="Arial"/>
                <w:sz w:val="16"/>
                <w:szCs w:val="16"/>
              </w:rPr>
              <w:t>P-centrum</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DB4CA5" w:rsidP="00F86A94">
            <w:pPr>
              <w:rPr>
                <w:rFonts w:ascii="Arial" w:hAnsi="Arial" w:cs="Arial"/>
                <w:sz w:val="16"/>
                <w:szCs w:val="16"/>
              </w:rPr>
            </w:pPr>
            <w:r>
              <w:rPr>
                <w:rFonts w:ascii="Arial" w:hAnsi="Arial" w:cs="Arial"/>
                <w:sz w:val="16"/>
                <w:szCs w:val="16"/>
              </w:rPr>
              <w:t>Lafayettova 6, Olomouc</w:t>
            </w:r>
          </w:p>
        </w:tc>
      </w:tr>
      <w:tr w:rsidR="00451EB8" w:rsidTr="00E7677A">
        <w:tc>
          <w:tcPr>
            <w:tcW w:w="439" w:type="dxa"/>
            <w:tcBorders>
              <w:top w:val="single" w:sz="2" w:space="0" w:color="auto"/>
              <w:left w:val="single" w:sz="2" w:space="0" w:color="auto"/>
              <w:bottom w:val="single" w:sz="2" w:space="0" w:color="auto"/>
              <w:right w:val="single" w:sz="2" w:space="0" w:color="auto"/>
            </w:tcBorders>
            <w:vAlign w:val="center"/>
          </w:tcPr>
          <w:p w:rsidR="00451EB8" w:rsidRDefault="00451EB8" w:rsidP="00F86A94">
            <w:pPr>
              <w:jc w:val="center"/>
              <w:rPr>
                <w:rFonts w:ascii="Arial" w:hAnsi="Arial" w:cs="Arial"/>
                <w:b/>
                <w:sz w:val="16"/>
                <w:szCs w:val="16"/>
              </w:rPr>
            </w:pPr>
            <w:r>
              <w:rPr>
                <w:rFonts w:ascii="Arial" w:hAnsi="Arial" w:cs="Arial"/>
                <w:b/>
                <w:sz w:val="16"/>
                <w:szCs w:val="16"/>
              </w:rPr>
              <w:t>5.</w:t>
            </w:r>
          </w:p>
        </w:tc>
        <w:tc>
          <w:tcPr>
            <w:tcW w:w="1120" w:type="dxa"/>
            <w:tcBorders>
              <w:top w:val="single" w:sz="2" w:space="0" w:color="auto"/>
              <w:left w:val="single" w:sz="2" w:space="0" w:color="auto"/>
              <w:bottom w:val="single" w:sz="2" w:space="0" w:color="auto"/>
              <w:right w:val="single" w:sz="2" w:space="0" w:color="auto"/>
            </w:tcBorders>
            <w:vAlign w:val="center"/>
          </w:tcPr>
          <w:p w:rsidR="00451EB8" w:rsidRDefault="00DB4CA5" w:rsidP="00451EB8">
            <w:pPr>
              <w:rPr>
                <w:rFonts w:ascii="Arial" w:hAnsi="Arial" w:cs="Arial"/>
                <w:sz w:val="18"/>
                <w:szCs w:val="18"/>
              </w:rPr>
            </w:pPr>
            <w:r>
              <w:rPr>
                <w:rFonts w:ascii="Arial" w:hAnsi="Arial" w:cs="Arial"/>
                <w:sz w:val="18"/>
                <w:szCs w:val="18"/>
              </w:rPr>
              <w:t>Olomouc</w:t>
            </w:r>
          </w:p>
        </w:tc>
        <w:tc>
          <w:tcPr>
            <w:tcW w:w="2268" w:type="dxa"/>
            <w:tcBorders>
              <w:top w:val="single" w:sz="2" w:space="0" w:color="auto"/>
              <w:left w:val="single" w:sz="2" w:space="0" w:color="auto"/>
              <w:bottom w:val="single" w:sz="2" w:space="0" w:color="auto"/>
              <w:right w:val="single" w:sz="2" w:space="0" w:color="auto"/>
            </w:tcBorders>
            <w:vAlign w:val="center"/>
          </w:tcPr>
          <w:p w:rsidR="00451EB8" w:rsidRPr="00C00968" w:rsidRDefault="00DB4CA5" w:rsidP="00F86A94">
            <w:pPr>
              <w:rPr>
                <w:rFonts w:ascii="Arial" w:hAnsi="Arial" w:cs="Arial"/>
                <w:sz w:val="16"/>
                <w:szCs w:val="16"/>
              </w:rPr>
            </w:pPr>
            <w:r>
              <w:rPr>
                <w:rFonts w:ascii="Arial" w:hAnsi="Arial" w:cs="Arial"/>
                <w:sz w:val="16"/>
                <w:szCs w:val="16"/>
              </w:rPr>
              <w:t>Vojenská nemocnice</w:t>
            </w:r>
          </w:p>
        </w:tc>
        <w:tc>
          <w:tcPr>
            <w:tcW w:w="1984" w:type="dxa"/>
            <w:tcBorders>
              <w:top w:val="single" w:sz="2" w:space="0" w:color="auto"/>
              <w:left w:val="single" w:sz="2" w:space="0" w:color="auto"/>
              <w:bottom w:val="single" w:sz="2" w:space="0" w:color="auto"/>
              <w:right w:val="single" w:sz="2" w:space="0" w:color="auto"/>
            </w:tcBorders>
            <w:vAlign w:val="center"/>
          </w:tcPr>
          <w:p w:rsidR="00451EB8" w:rsidRPr="005C7C7E" w:rsidRDefault="00DB4CA5" w:rsidP="00F86A94">
            <w:pPr>
              <w:rPr>
                <w:rFonts w:ascii="Arial" w:hAnsi="Arial" w:cs="Arial"/>
                <w:sz w:val="16"/>
                <w:szCs w:val="16"/>
              </w:rPr>
            </w:pPr>
            <w:r>
              <w:rPr>
                <w:rFonts w:ascii="Arial" w:hAnsi="Arial" w:cs="Arial"/>
                <w:sz w:val="16"/>
                <w:szCs w:val="16"/>
              </w:rPr>
              <w:t>Sušilovo nám.5, Olomouc</w:t>
            </w:r>
          </w:p>
        </w:tc>
      </w:tr>
    </w:tbl>
    <w:p w:rsidR="00451EB8" w:rsidRDefault="00451EB8">
      <w:pPr>
        <w:rPr>
          <w:rFonts w:ascii="Arial" w:hAnsi="Arial" w:cs="Arial"/>
        </w:rPr>
      </w:pPr>
    </w:p>
    <w:p w:rsidR="00451EB8" w:rsidRDefault="00451EB8">
      <w:pPr>
        <w:rPr>
          <w:rFonts w:ascii="Arial" w:hAnsi="Arial" w:cs="Arial"/>
        </w:rPr>
      </w:pPr>
    </w:p>
    <w:p w:rsidR="00451EB8" w:rsidRDefault="00451EB8">
      <w:pPr>
        <w:rPr>
          <w:rFonts w:ascii="Arial" w:hAnsi="Arial" w:cs="Arial"/>
        </w:rPr>
      </w:pPr>
    </w:p>
    <w:p w:rsidR="00451EB8" w:rsidRDefault="00451EB8">
      <w:pPr>
        <w:rPr>
          <w:rFonts w:ascii="Arial" w:hAnsi="Arial" w:cs="Arial"/>
        </w:rPr>
      </w:pPr>
    </w:p>
    <w:p w:rsidR="00451EB8" w:rsidRDefault="00BB6282">
      <w:pPr>
        <w:rPr>
          <w:rFonts w:ascii="Arial" w:hAnsi="Arial" w:cs="Arial"/>
        </w:rPr>
      </w:pPr>
      <w:r>
        <w:rPr>
          <w:rFonts w:ascii="Arial" w:hAnsi="Arial" w:cs="Arial"/>
          <w:noProof/>
        </w:rPr>
        <w:drawing>
          <wp:anchor distT="0" distB="0" distL="114300" distR="114300" simplePos="0" relativeHeight="251937792" behindDoc="0" locked="0" layoutInCell="1" allowOverlap="1" wp14:anchorId="4CCBD5FF" wp14:editId="42DD6929">
            <wp:simplePos x="0" y="0"/>
            <wp:positionH relativeFrom="column">
              <wp:posOffset>4551680</wp:posOffset>
            </wp:positionH>
            <wp:positionV relativeFrom="paragraph">
              <wp:posOffset>11430</wp:posOffset>
            </wp:positionV>
            <wp:extent cx="114300" cy="114300"/>
            <wp:effectExtent l="0" t="0" r="0" b="0"/>
            <wp:wrapNone/>
            <wp:docPr id="4250" name="Obrázek 4250" descr="C:\Program Files\Microsoft Office\MEDIA\OFFICE14\Bullets\BD14868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Program Files\Microsoft Office\MEDIA\OFFICE14\Bullets\BD14868_.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1EB8" w:rsidRDefault="00451EB8">
      <w:pPr>
        <w:rPr>
          <w:rFonts w:ascii="Arial" w:hAnsi="Arial" w:cs="Arial"/>
        </w:rPr>
      </w:pPr>
    </w:p>
    <w:p w:rsidR="00451EB8" w:rsidRDefault="00451EB8">
      <w:pPr>
        <w:rPr>
          <w:rFonts w:ascii="Arial" w:hAnsi="Arial" w:cs="Arial"/>
        </w:rPr>
      </w:pPr>
    </w:p>
    <w:p w:rsidR="00E7677A" w:rsidRDefault="00E7677A"/>
    <w:p w:rsidR="00E7677A" w:rsidRDefault="00E7677A"/>
    <w:p w:rsidR="00E7677A" w:rsidRDefault="00E7677A"/>
    <w:p w:rsidR="00E7677A" w:rsidRDefault="00E7677A"/>
    <w:sectPr w:rsidR="00E7677A">
      <w:headerReference w:type="even" r:id="rId33"/>
      <w:headerReference w:type="default" r:id="rId34"/>
      <w:footerReference w:type="default" r:id="rId35"/>
      <w:headerReference w:type="first" r:id="rId3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62F" w:rsidRDefault="0055662F" w:rsidP="00051866">
      <w:r>
        <w:separator/>
      </w:r>
    </w:p>
  </w:endnote>
  <w:endnote w:type="continuationSeparator" w:id="0">
    <w:p w:rsidR="0055662F" w:rsidRDefault="0055662F" w:rsidP="000518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10002FF" w:usb1="4000ACFF" w:usb2="00000009" w:usb3="00000000" w:csb0="0000019F" w:csb1="00000000"/>
  </w:font>
  <w:font w:name="Georgia">
    <w:panose1 w:val="020405020504050203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sz w:val="20"/>
        <w:szCs w:val="20"/>
      </w:rPr>
      <w:id w:val="998159410"/>
      <w:docPartObj>
        <w:docPartGallery w:val="Page Numbers (Bottom of Page)"/>
        <w:docPartUnique/>
      </w:docPartObj>
    </w:sdtPr>
    <w:sdtEndPr/>
    <w:sdtContent>
      <w:sdt>
        <w:sdtPr>
          <w:rPr>
            <w:rFonts w:ascii="Arial" w:hAnsi="Arial" w:cs="Arial"/>
            <w:sz w:val="20"/>
            <w:szCs w:val="20"/>
          </w:rPr>
          <w:id w:val="860082579"/>
          <w:docPartObj>
            <w:docPartGallery w:val="Page Numbers (Top of Page)"/>
            <w:docPartUnique/>
          </w:docPartObj>
        </w:sdtPr>
        <w:sdtEndPr/>
        <w:sdtContent>
          <w:p w:rsidR="004B1FA1" w:rsidRDefault="00F14FFD" w:rsidP="004B1FA1">
            <w:pPr>
              <w:pStyle w:val="Zpat"/>
              <w:pBdr>
                <w:top w:val="single" w:sz="4" w:space="1" w:color="auto"/>
              </w:pBdr>
              <w:rPr>
                <w:rFonts w:ascii="Arial" w:hAnsi="Arial" w:cs="Arial"/>
                <w:i/>
                <w:sz w:val="18"/>
                <w:szCs w:val="18"/>
              </w:rPr>
            </w:pPr>
            <w:r>
              <w:rPr>
                <w:rFonts w:ascii="Arial" w:hAnsi="Arial" w:cs="Arial"/>
                <w:i/>
                <w:sz w:val="18"/>
                <w:szCs w:val="18"/>
              </w:rPr>
              <w:t>Zastupitelstvo</w:t>
            </w:r>
            <w:r w:rsidR="008B7CF3">
              <w:rPr>
                <w:rFonts w:ascii="Arial" w:hAnsi="Arial" w:cs="Arial"/>
                <w:i/>
                <w:sz w:val="18"/>
                <w:szCs w:val="18"/>
              </w:rPr>
              <w:t xml:space="preserve"> Olomouckého kraje 2</w:t>
            </w:r>
            <w:r>
              <w:rPr>
                <w:rFonts w:ascii="Arial" w:hAnsi="Arial" w:cs="Arial"/>
                <w:i/>
                <w:sz w:val="18"/>
                <w:szCs w:val="18"/>
              </w:rPr>
              <w:t>1. 9</w:t>
            </w:r>
            <w:r w:rsidR="004B1FA1">
              <w:rPr>
                <w:rFonts w:ascii="Arial" w:hAnsi="Arial" w:cs="Arial"/>
                <w:i/>
                <w:sz w:val="18"/>
                <w:szCs w:val="18"/>
              </w:rPr>
              <w:t>. 2012</w:t>
            </w:r>
            <w:r w:rsidR="004B1FA1">
              <w:rPr>
                <w:rFonts w:ascii="Arial" w:hAnsi="Arial" w:cs="Arial"/>
                <w:i/>
                <w:sz w:val="18"/>
                <w:szCs w:val="18"/>
              </w:rPr>
              <w:tab/>
            </w:r>
            <w:r w:rsidR="004B1FA1">
              <w:rPr>
                <w:rFonts w:ascii="Arial" w:hAnsi="Arial" w:cs="Arial"/>
                <w:i/>
                <w:sz w:val="18"/>
                <w:szCs w:val="18"/>
              </w:rPr>
              <w:tab/>
              <w:t xml:space="preserve">Strana  </w:t>
            </w:r>
            <w:r w:rsidR="004B1FA1">
              <w:rPr>
                <w:rStyle w:val="slostrnky"/>
                <w:rFonts w:ascii="Arial" w:hAnsi="Arial" w:cs="Arial"/>
                <w:i/>
                <w:sz w:val="18"/>
                <w:szCs w:val="18"/>
              </w:rPr>
              <w:fldChar w:fldCharType="begin"/>
            </w:r>
            <w:r w:rsidR="004B1FA1">
              <w:rPr>
                <w:rStyle w:val="slostrnky"/>
                <w:rFonts w:ascii="Arial" w:hAnsi="Arial" w:cs="Arial"/>
                <w:i/>
                <w:sz w:val="18"/>
                <w:szCs w:val="18"/>
              </w:rPr>
              <w:instrText xml:space="preserve"> PAGE </w:instrText>
            </w:r>
            <w:r w:rsidR="004B1FA1">
              <w:rPr>
                <w:rStyle w:val="slostrnky"/>
                <w:rFonts w:ascii="Arial" w:hAnsi="Arial" w:cs="Arial"/>
                <w:i/>
                <w:sz w:val="18"/>
                <w:szCs w:val="18"/>
              </w:rPr>
              <w:fldChar w:fldCharType="separate"/>
            </w:r>
            <w:r w:rsidR="008B1186">
              <w:rPr>
                <w:rStyle w:val="slostrnky"/>
                <w:rFonts w:ascii="Arial" w:hAnsi="Arial" w:cs="Arial"/>
                <w:i/>
                <w:noProof/>
                <w:sz w:val="18"/>
                <w:szCs w:val="18"/>
              </w:rPr>
              <w:t>2</w:t>
            </w:r>
            <w:r w:rsidR="004B1FA1">
              <w:rPr>
                <w:rStyle w:val="slostrnky"/>
                <w:rFonts w:ascii="Arial" w:hAnsi="Arial" w:cs="Arial"/>
                <w:i/>
                <w:sz w:val="18"/>
                <w:szCs w:val="18"/>
              </w:rPr>
              <w:fldChar w:fldCharType="end"/>
            </w:r>
            <w:r w:rsidR="004B1FA1">
              <w:rPr>
                <w:rStyle w:val="slostrnky"/>
                <w:rFonts w:ascii="Arial" w:hAnsi="Arial" w:cs="Arial"/>
                <w:i/>
                <w:sz w:val="18"/>
                <w:szCs w:val="18"/>
              </w:rPr>
              <w:t xml:space="preserve"> </w:t>
            </w:r>
            <w:r w:rsidR="004B1FA1">
              <w:rPr>
                <w:rFonts w:ascii="Arial" w:hAnsi="Arial" w:cs="Arial"/>
                <w:i/>
                <w:sz w:val="18"/>
                <w:szCs w:val="18"/>
              </w:rPr>
              <w:t xml:space="preserve">(celkem </w:t>
            </w:r>
            <w:r w:rsidR="004B1FA1">
              <w:rPr>
                <w:rStyle w:val="slostrnky"/>
                <w:rFonts w:ascii="Arial" w:hAnsi="Arial" w:cs="Arial"/>
                <w:i/>
                <w:sz w:val="18"/>
                <w:szCs w:val="18"/>
              </w:rPr>
              <w:fldChar w:fldCharType="begin"/>
            </w:r>
            <w:r w:rsidR="004B1FA1">
              <w:rPr>
                <w:rStyle w:val="slostrnky"/>
                <w:rFonts w:ascii="Arial" w:hAnsi="Arial" w:cs="Arial"/>
                <w:i/>
                <w:sz w:val="18"/>
                <w:szCs w:val="18"/>
              </w:rPr>
              <w:instrText xml:space="preserve"> NUMPAGES </w:instrText>
            </w:r>
            <w:r w:rsidR="004B1FA1">
              <w:rPr>
                <w:rStyle w:val="slostrnky"/>
                <w:rFonts w:ascii="Arial" w:hAnsi="Arial" w:cs="Arial"/>
                <w:i/>
                <w:sz w:val="18"/>
                <w:szCs w:val="18"/>
              </w:rPr>
              <w:fldChar w:fldCharType="separate"/>
            </w:r>
            <w:r w:rsidR="008B1186">
              <w:rPr>
                <w:rStyle w:val="slostrnky"/>
                <w:rFonts w:ascii="Arial" w:hAnsi="Arial" w:cs="Arial"/>
                <w:i/>
                <w:noProof/>
                <w:sz w:val="18"/>
                <w:szCs w:val="18"/>
              </w:rPr>
              <w:t>43</w:t>
            </w:r>
            <w:r w:rsidR="004B1FA1">
              <w:rPr>
                <w:rStyle w:val="slostrnky"/>
                <w:rFonts w:ascii="Arial" w:hAnsi="Arial" w:cs="Arial"/>
                <w:i/>
                <w:sz w:val="18"/>
                <w:szCs w:val="18"/>
              </w:rPr>
              <w:fldChar w:fldCharType="end"/>
            </w:r>
            <w:r w:rsidR="004B1FA1">
              <w:rPr>
                <w:rFonts w:ascii="Arial" w:hAnsi="Arial" w:cs="Arial"/>
                <w:i/>
                <w:sz w:val="18"/>
                <w:szCs w:val="18"/>
              </w:rPr>
              <w:t>)</w:t>
            </w:r>
          </w:p>
          <w:p w:rsidR="0055662F" w:rsidRPr="004B1FA1" w:rsidRDefault="008B1186" w:rsidP="004B1FA1">
            <w:pPr>
              <w:pStyle w:val="Zpat"/>
              <w:pBdr>
                <w:top w:val="single" w:sz="4" w:space="1" w:color="auto"/>
              </w:pBdr>
              <w:rPr>
                <w:rFonts w:ascii="Arial" w:hAnsi="Arial" w:cs="Arial"/>
                <w:i/>
                <w:sz w:val="18"/>
                <w:szCs w:val="18"/>
              </w:rPr>
            </w:pPr>
            <w:r>
              <w:rPr>
                <w:rFonts w:ascii="Arial" w:hAnsi="Arial" w:cs="Arial"/>
                <w:i/>
                <w:sz w:val="18"/>
                <w:szCs w:val="18"/>
              </w:rPr>
              <w:t>16</w:t>
            </w:r>
            <w:r w:rsidR="004B1FA1">
              <w:rPr>
                <w:rFonts w:ascii="Arial" w:hAnsi="Arial" w:cs="Arial"/>
                <w:i/>
                <w:color w:val="FF0000"/>
                <w:sz w:val="18"/>
                <w:szCs w:val="18"/>
              </w:rPr>
              <w:t xml:space="preserve"> </w:t>
            </w:r>
            <w:r w:rsidR="004B1FA1">
              <w:rPr>
                <w:rFonts w:ascii="Arial" w:hAnsi="Arial" w:cs="Arial"/>
                <w:i/>
                <w:sz w:val="18"/>
                <w:szCs w:val="18"/>
              </w:rPr>
              <w:t>– Strategie prevence kriminality Olomouckého kraje na období 2013 - 2016</w:t>
            </w:r>
          </w:p>
        </w:sdtContent>
      </w:sdt>
    </w:sdtContent>
  </w:sdt>
  <w:p w:rsidR="0055662F" w:rsidRDefault="0055662F">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62F" w:rsidRDefault="0055662F" w:rsidP="00051866">
      <w:r>
        <w:separator/>
      </w:r>
    </w:p>
  </w:footnote>
  <w:footnote w:type="continuationSeparator" w:id="0">
    <w:p w:rsidR="0055662F" w:rsidRDefault="0055662F" w:rsidP="000518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62F" w:rsidRDefault="008B1186">
    <w:pPr>
      <w:pStyle w:val="Zhlav"/>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7780938" o:spid="_x0000_s8198" type="#_x0000_t75" style="position:absolute;margin-left:0;margin-top:0;width:453.6pt;height:689.45pt;z-index:-251657216;mso-position-horizontal:center;mso-position-horizontal-relative:margin;mso-position-vertical:center;mso-position-vertical-relative:margin" o:allowincell="f">
          <v:imagedata r:id="rId1" o:title="olomoucky-kraj"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62F" w:rsidRPr="004B1FA1" w:rsidRDefault="004B1FA1" w:rsidP="004B1FA1">
    <w:pPr>
      <w:pStyle w:val="Zhlav"/>
      <w:rPr>
        <w:i/>
        <w:sz w:val="18"/>
        <w:szCs w:val="18"/>
      </w:rPr>
    </w:pPr>
    <w:r w:rsidRPr="00732A98">
      <w:rPr>
        <w:i/>
        <w:sz w:val="18"/>
        <w:szCs w:val="18"/>
      </w:rPr>
      <w:t xml:space="preserve">Příloha č. 1 – </w:t>
    </w:r>
    <w:r>
      <w:rPr>
        <w:i/>
        <w:sz w:val="18"/>
        <w:szCs w:val="18"/>
      </w:rPr>
      <w:t>Strategie prevence kriminality Olomouckého kraje na období 2013 - 2016</w:t>
    </w:r>
    <w:r w:rsidR="008B1186">
      <w:rPr>
        <w:rFonts w:ascii="Arial" w:hAnsi="Arial" w:cs="Arial"/>
        <w:noProof/>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7780939" o:spid="_x0000_s8199" type="#_x0000_t75" style="position:absolute;margin-left:0;margin-top:0;width:453.6pt;height:689.45pt;z-index:-251656192;mso-position-horizontal:center;mso-position-horizontal-relative:margin;mso-position-vertical:center;mso-position-vertical-relative:margin" o:allowincell="f">
          <v:imagedata r:id="rId1" o:title="olomoucky-kraj"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62F" w:rsidRDefault="008B1186">
    <w:pPr>
      <w:pStyle w:val="Zhlav"/>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7780937" o:spid="_x0000_s8197" type="#_x0000_t75" style="position:absolute;margin-left:0;margin-top:0;width:453.6pt;height:689.45pt;z-index:-251658240;mso-position-horizontal:center;mso-position-horizontal-relative:margin;mso-position-vertical:center;mso-position-vertical-relative:margin" o:allowincell="f">
          <v:imagedata r:id="rId1" o:title="olomoucky-kraj"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7391A"/>
    <w:multiLevelType w:val="hybridMultilevel"/>
    <w:tmpl w:val="D89099FC"/>
    <w:lvl w:ilvl="0" w:tplc="04050001">
      <w:start w:val="1"/>
      <w:numFmt w:val="bullet"/>
      <w:lvlText w:val=""/>
      <w:lvlJc w:val="left"/>
      <w:pPr>
        <w:ind w:left="1179" w:hanging="360"/>
      </w:pPr>
      <w:rPr>
        <w:rFonts w:ascii="Symbol" w:hAnsi="Symbol" w:hint="default"/>
      </w:rPr>
    </w:lvl>
    <w:lvl w:ilvl="1" w:tplc="04050003" w:tentative="1">
      <w:start w:val="1"/>
      <w:numFmt w:val="bullet"/>
      <w:lvlText w:val="o"/>
      <w:lvlJc w:val="left"/>
      <w:pPr>
        <w:ind w:left="1899" w:hanging="360"/>
      </w:pPr>
      <w:rPr>
        <w:rFonts w:ascii="Courier New" w:hAnsi="Courier New" w:cs="Courier New" w:hint="default"/>
      </w:rPr>
    </w:lvl>
    <w:lvl w:ilvl="2" w:tplc="04050005" w:tentative="1">
      <w:start w:val="1"/>
      <w:numFmt w:val="bullet"/>
      <w:lvlText w:val=""/>
      <w:lvlJc w:val="left"/>
      <w:pPr>
        <w:ind w:left="2619" w:hanging="360"/>
      </w:pPr>
      <w:rPr>
        <w:rFonts w:ascii="Wingdings" w:hAnsi="Wingdings" w:hint="default"/>
      </w:rPr>
    </w:lvl>
    <w:lvl w:ilvl="3" w:tplc="04050001" w:tentative="1">
      <w:start w:val="1"/>
      <w:numFmt w:val="bullet"/>
      <w:lvlText w:val=""/>
      <w:lvlJc w:val="left"/>
      <w:pPr>
        <w:ind w:left="3339" w:hanging="360"/>
      </w:pPr>
      <w:rPr>
        <w:rFonts w:ascii="Symbol" w:hAnsi="Symbol" w:hint="default"/>
      </w:rPr>
    </w:lvl>
    <w:lvl w:ilvl="4" w:tplc="04050003" w:tentative="1">
      <w:start w:val="1"/>
      <w:numFmt w:val="bullet"/>
      <w:lvlText w:val="o"/>
      <w:lvlJc w:val="left"/>
      <w:pPr>
        <w:ind w:left="4059" w:hanging="360"/>
      </w:pPr>
      <w:rPr>
        <w:rFonts w:ascii="Courier New" w:hAnsi="Courier New" w:cs="Courier New" w:hint="default"/>
      </w:rPr>
    </w:lvl>
    <w:lvl w:ilvl="5" w:tplc="04050005" w:tentative="1">
      <w:start w:val="1"/>
      <w:numFmt w:val="bullet"/>
      <w:lvlText w:val=""/>
      <w:lvlJc w:val="left"/>
      <w:pPr>
        <w:ind w:left="4779" w:hanging="360"/>
      </w:pPr>
      <w:rPr>
        <w:rFonts w:ascii="Wingdings" w:hAnsi="Wingdings" w:hint="default"/>
      </w:rPr>
    </w:lvl>
    <w:lvl w:ilvl="6" w:tplc="04050001" w:tentative="1">
      <w:start w:val="1"/>
      <w:numFmt w:val="bullet"/>
      <w:lvlText w:val=""/>
      <w:lvlJc w:val="left"/>
      <w:pPr>
        <w:ind w:left="5499" w:hanging="360"/>
      </w:pPr>
      <w:rPr>
        <w:rFonts w:ascii="Symbol" w:hAnsi="Symbol" w:hint="default"/>
      </w:rPr>
    </w:lvl>
    <w:lvl w:ilvl="7" w:tplc="04050003" w:tentative="1">
      <w:start w:val="1"/>
      <w:numFmt w:val="bullet"/>
      <w:lvlText w:val="o"/>
      <w:lvlJc w:val="left"/>
      <w:pPr>
        <w:ind w:left="6219" w:hanging="360"/>
      </w:pPr>
      <w:rPr>
        <w:rFonts w:ascii="Courier New" w:hAnsi="Courier New" w:cs="Courier New" w:hint="default"/>
      </w:rPr>
    </w:lvl>
    <w:lvl w:ilvl="8" w:tplc="04050005" w:tentative="1">
      <w:start w:val="1"/>
      <w:numFmt w:val="bullet"/>
      <w:lvlText w:val=""/>
      <w:lvlJc w:val="left"/>
      <w:pPr>
        <w:ind w:left="6939" w:hanging="360"/>
      </w:pPr>
      <w:rPr>
        <w:rFonts w:ascii="Wingdings" w:hAnsi="Wingdings" w:hint="default"/>
      </w:rPr>
    </w:lvl>
  </w:abstractNum>
  <w:abstractNum w:abstractNumId="1">
    <w:nsid w:val="02F949E1"/>
    <w:multiLevelType w:val="hybridMultilevel"/>
    <w:tmpl w:val="E79AA83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B4638A9"/>
    <w:multiLevelType w:val="hybridMultilevel"/>
    <w:tmpl w:val="80BAFEC0"/>
    <w:lvl w:ilvl="0" w:tplc="CD023DE0">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0ED71225"/>
    <w:multiLevelType w:val="hybridMultilevel"/>
    <w:tmpl w:val="DC1E28A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0F751FB5"/>
    <w:multiLevelType w:val="multilevel"/>
    <w:tmpl w:val="F9EC802A"/>
    <w:lvl w:ilvl="0">
      <w:start w:val="1"/>
      <w:numFmt w:val="decimal"/>
      <w:lvlText w:val="%1."/>
      <w:lvlJc w:val="left"/>
      <w:pPr>
        <w:ind w:left="720" w:hanging="360"/>
      </w:pPr>
      <w:rPr>
        <w:rFonts w:hint="default"/>
      </w:rPr>
    </w:lvl>
    <w:lvl w:ilvl="1">
      <w:start w:val="1"/>
      <w:numFmt w:val="decimal"/>
      <w:isLgl/>
      <w:lvlText w:val="%1.%2"/>
      <w:lvlJc w:val="left"/>
      <w:pPr>
        <w:ind w:left="825" w:hanging="46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4C91C3B"/>
    <w:multiLevelType w:val="hybridMultilevel"/>
    <w:tmpl w:val="7E24A34C"/>
    <w:lvl w:ilvl="0" w:tplc="04050001">
      <w:start w:val="1"/>
      <w:numFmt w:val="bullet"/>
      <w:lvlText w:val=""/>
      <w:lvlJc w:val="left"/>
      <w:pPr>
        <w:ind w:left="780" w:hanging="360"/>
      </w:pPr>
      <w:rPr>
        <w:rFonts w:ascii="Symbol" w:hAnsi="Symbol"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6">
    <w:nsid w:val="1804757A"/>
    <w:multiLevelType w:val="hybridMultilevel"/>
    <w:tmpl w:val="53A66D7E"/>
    <w:lvl w:ilvl="0" w:tplc="04050001">
      <w:start w:val="1"/>
      <w:numFmt w:val="bullet"/>
      <w:lvlText w:val=""/>
      <w:lvlJc w:val="left"/>
      <w:pPr>
        <w:ind w:left="780" w:hanging="360"/>
      </w:pPr>
      <w:rPr>
        <w:rFonts w:ascii="Symbol" w:hAnsi="Symbol"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7">
    <w:nsid w:val="1E1657DA"/>
    <w:multiLevelType w:val="hybridMultilevel"/>
    <w:tmpl w:val="E79AA83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1E305EFB"/>
    <w:multiLevelType w:val="hybridMultilevel"/>
    <w:tmpl w:val="2C1CBBB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2699749E"/>
    <w:multiLevelType w:val="hybridMultilevel"/>
    <w:tmpl w:val="E79AA83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2E731B76"/>
    <w:multiLevelType w:val="hybridMultilevel"/>
    <w:tmpl w:val="D278F308"/>
    <w:lvl w:ilvl="0" w:tplc="42D666C6">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30795D0B"/>
    <w:multiLevelType w:val="hybridMultilevel"/>
    <w:tmpl w:val="EB5E03F2"/>
    <w:lvl w:ilvl="0" w:tplc="7A92BB10">
      <w:start w:val="3"/>
      <w:numFmt w:val="bullet"/>
      <w:lvlText w:val="-"/>
      <w:lvlJc w:val="left"/>
      <w:pPr>
        <w:ind w:left="1102" w:hanging="360"/>
      </w:pPr>
      <w:rPr>
        <w:rFonts w:ascii="Arial" w:eastAsia="Times New Roman" w:hAnsi="Arial" w:cs="Arial" w:hint="default"/>
      </w:rPr>
    </w:lvl>
    <w:lvl w:ilvl="1" w:tplc="04050003" w:tentative="1">
      <w:start w:val="1"/>
      <w:numFmt w:val="bullet"/>
      <w:lvlText w:val="o"/>
      <w:lvlJc w:val="left"/>
      <w:pPr>
        <w:ind w:left="1822" w:hanging="360"/>
      </w:pPr>
      <w:rPr>
        <w:rFonts w:ascii="Courier New" w:hAnsi="Courier New" w:cs="Courier New" w:hint="default"/>
      </w:rPr>
    </w:lvl>
    <w:lvl w:ilvl="2" w:tplc="04050005" w:tentative="1">
      <w:start w:val="1"/>
      <w:numFmt w:val="bullet"/>
      <w:lvlText w:val=""/>
      <w:lvlJc w:val="left"/>
      <w:pPr>
        <w:ind w:left="2542" w:hanging="360"/>
      </w:pPr>
      <w:rPr>
        <w:rFonts w:ascii="Wingdings" w:hAnsi="Wingdings" w:hint="default"/>
      </w:rPr>
    </w:lvl>
    <w:lvl w:ilvl="3" w:tplc="04050001" w:tentative="1">
      <w:start w:val="1"/>
      <w:numFmt w:val="bullet"/>
      <w:lvlText w:val=""/>
      <w:lvlJc w:val="left"/>
      <w:pPr>
        <w:ind w:left="3262" w:hanging="360"/>
      </w:pPr>
      <w:rPr>
        <w:rFonts w:ascii="Symbol" w:hAnsi="Symbol" w:hint="default"/>
      </w:rPr>
    </w:lvl>
    <w:lvl w:ilvl="4" w:tplc="04050003" w:tentative="1">
      <w:start w:val="1"/>
      <w:numFmt w:val="bullet"/>
      <w:lvlText w:val="o"/>
      <w:lvlJc w:val="left"/>
      <w:pPr>
        <w:ind w:left="3982" w:hanging="360"/>
      </w:pPr>
      <w:rPr>
        <w:rFonts w:ascii="Courier New" w:hAnsi="Courier New" w:cs="Courier New" w:hint="default"/>
      </w:rPr>
    </w:lvl>
    <w:lvl w:ilvl="5" w:tplc="04050005" w:tentative="1">
      <w:start w:val="1"/>
      <w:numFmt w:val="bullet"/>
      <w:lvlText w:val=""/>
      <w:lvlJc w:val="left"/>
      <w:pPr>
        <w:ind w:left="4702" w:hanging="360"/>
      </w:pPr>
      <w:rPr>
        <w:rFonts w:ascii="Wingdings" w:hAnsi="Wingdings" w:hint="default"/>
      </w:rPr>
    </w:lvl>
    <w:lvl w:ilvl="6" w:tplc="04050001" w:tentative="1">
      <w:start w:val="1"/>
      <w:numFmt w:val="bullet"/>
      <w:lvlText w:val=""/>
      <w:lvlJc w:val="left"/>
      <w:pPr>
        <w:ind w:left="5422" w:hanging="360"/>
      </w:pPr>
      <w:rPr>
        <w:rFonts w:ascii="Symbol" w:hAnsi="Symbol" w:hint="default"/>
      </w:rPr>
    </w:lvl>
    <w:lvl w:ilvl="7" w:tplc="04050003" w:tentative="1">
      <w:start w:val="1"/>
      <w:numFmt w:val="bullet"/>
      <w:lvlText w:val="o"/>
      <w:lvlJc w:val="left"/>
      <w:pPr>
        <w:ind w:left="6142" w:hanging="360"/>
      </w:pPr>
      <w:rPr>
        <w:rFonts w:ascii="Courier New" w:hAnsi="Courier New" w:cs="Courier New" w:hint="default"/>
      </w:rPr>
    </w:lvl>
    <w:lvl w:ilvl="8" w:tplc="04050005" w:tentative="1">
      <w:start w:val="1"/>
      <w:numFmt w:val="bullet"/>
      <w:lvlText w:val=""/>
      <w:lvlJc w:val="left"/>
      <w:pPr>
        <w:ind w:left="6862" w:hanging="360"/>
      </w:pPr>
      <w:rPr>
        <w:rFonts w:ascii="Wingdings" w:hAnsi="Wingdings" w:hint="default"/>
      </w:rPr>
    </w:lvl>
  </w:abstractNum>
  <w:abstractNum w:abstractNumId="12">
    <w:nsid w:val="35B807E1"/>
    <w:multiLevelType w:val="hybridMultilevel"/>
    <w:tmpl w:val="C86C894C"/>
    <w:lvl w:ilvl="0" w:tplc="A99EA368">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362D2AAF"/>
    <w:multiLevelType w:val="hybridMultilevel"/>
    <w:tmpl w:val="3D322BB2"/>
    <w:lvl w:ilvl="0" w:tplc="AF7A5024">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378120D5"/>
    <w:multiLevelType w:val="hybridMultilevel"/>
    <w:tmpl w:val="B752575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3A6155F0"/>
    <w:multiLevelType w:val="hybridMultilevel"/>
    <w:tmpl w:val="E79AA83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3C5F4233"/>
    <w:multiLevelType w:val="hybridMultilevel"/>
    <w:tmpl w:val="A5B2220E"/>
    <w:lvl w:ilvl="0" w:tplc="E202F3F0">
      <w:start w:val="1"/>
      <w:numFmt w:val="upperRoman"/>
      <w:pStyle w:val="Nadpis6"/>
      <w:lvlText w:val="%1."/>
      <w:lvlJc w:val="left"/>
      <w:pPr>
        <w:tabs>
          <w:tab w:val="num" w:pos="737"/>
        </w:tabs>
        <w:ind w:left="737" w:hanging="737"/>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7">
    <w:nsid w:val="3E4757F3"/>
    <w:multiLevelType w:val="hybridMultilevel"/>
    <w:tmpl w:val="E79AA83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41E40D22"/>
    <w:multiLevelType w:val="hybridMultilevel"/>
    <w:tmpl w:val="1F16DD4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nsid w:val="448C7601"/>
    <w:multiLevelType w:val="hybridMultilevel"/>
    <w:tmpl w:val="8CCAA9D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45A33F51"/>
    <w:multiLevelType w:val="hybridMultilevel"/>
    <w:tmpl w:val="6900C1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5AED036B"/>
    <w:multiLevelType w:val="hybridMultilevel"/>
    <w:tmpl w:val="9DAC3FB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nsid w:val="5C991C12"/>
    <w:multiLevelType w:val="hybridMultilevel"/>
    <w:tmpl w:val="7990013A"/>
    <w:lvl w:ilvl="0" w:tplc="4CE8ED34">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73333294"/>
    <w:multiLevelType w:val="hybridMultilevel"/>
    <w:tmpl w:val="3AF8C53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nsid w:val="7913291C"/>
    <w:multiLevelType w:val="hybridMultilevel"/>
    <w:tmpl w:val="F5C41BC6"/>
    <w:lvl w:ilvl="0" w:tplc="E97CDE8C">
      <w:numFmt w:val="bullet"/>
      <w:lvlText w:val="-"/>
      <w:lvlJc w:val="left"/>
      <w:pPr>
        <w:ind w:left="720" w:hanging="360"/>
      </w:pPr>
      <w:rPr>
        <w:rFonts w:ascii="Arial" w:eastAsia="Times New Roman" w:hAnsi="Arial" w:cs="Arial"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nsid w:val="7F6173D8"/>
    <w:multiLevelType w:val="hybridMultilevel"/>
    <w:tmpl w:val="D7AC8744"/>
    <w:lvl w:ilvl="0" w:tplc="D73483D8">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4"/>
  </w:num>
  <w:num w:numId="2">
    <w:abstractNumId w:val="6"/>
  </w:num>
  <w:num w:numId="3">
    <w:abstractNumId w:val="23"/>
  </w:num>
  <w:num w:numId="4">
    <w:abstractNumId w:val="19"/>
  </w:num>
  <w:num w:numId="5">
    <w:abstractNumId w:val="8"/>
  </w:num>
  <w:num w:numId="6">
    <w:abstractNumId w:val="18"/>
  </w:num>
  <w:num w:numId="7">
    <w:abstractNumId w:val="3"/>
  </w:num>
  <w:num w:numId="8">
    <w:abstractNumId w:val="20"/>
  </w:num>
  <w:num w:numId="9">
    <w:abstractNumId w:val="21"/>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5"/>
  </w:num>
  <w:num w:numId="13">
    <w:abstractNumId w:val="2"/>
  </w:num>
  <w:num w:numId="14">
    <w:abstractNumId w:val="22"/>
  </w:num>
  <w:num w:numId="15">
    <w:abstractNumId w:val="13"/>
  </w:num>
  <w:num w:numId="16">
    <w:abstractNumId w:val="10"/>
  </w:num>
  <w:num w:numId="17">
    <w:abstractNumId w:val="12"/>
  </w:num>
  <w:num w:numId="18">
    <w:abstractNumId w:val="5"/>
  </w:num>
  <w:num w:numId="19">
    <w:abstractNumId w:val="24"/>
  </w:num>
  <w:num w:numId="20">
    <w:abstractNumId w:val="1"/>
  </w:num>
  <w:num w:numId="21">
    <w:abstractNumId w:val="17"/>
  </w:num>
  <w:num w:numId="22">
    <w:abstractNumId w:val="7"/>
  </w:num>
  <w:num w:numId="23">
    <w:abstractNumId w:val="15"/>
  </w:num>
  <w:num w:numId="24">
    <w:abstractNumId w:val="9"/>
  </w:num>
  <w:num w:numId="25">
    <w:abstractNumId w:val="14"/>
  </w:num>
  <w:num w:numId="26">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8200">
      <o:colormenu v:ext="edit" fillcolor="none [3212]"/>
    </o:shapedefaults>
    <o:shapelayout v:ext="edit">
      <o:idmap v:ext="edit" data="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43BA"/>
    <w:rsid w:val="00002027"/>
    <w:rsid w:val="00004A10"/>
    <w:rsid w:val="00004F32"/>
    <w:rsid w:val="00004F5F"/>
    <w:rsid w:val="00010A0B"/>
    <w:rsid w:val="00011140"/>
    <w:rsid w:val="00012626"/>
    <w:rsid w:val="000148CB"/>
    <w:rsid w:val="000158F2"/>
    <w:rsid w:val="00021142"/>
    <w:rsid w:val="00025ACE"/>
    <w:rsid w:val="00031271"/>
    <w:rsid w:val="000316DE"/>
    <w:rsid w:val="00031B04"/>
    <w:rsid w:val="0003241D"/>
    <w:rsid w:val="00035E76"/>
    <w:rsid w:val="00043204"/>
    <w:rsid w:val="0004407B"/>
    <w:rsid w:val="00046FA2"/>
    <w:rsid w:val="00047039"/>
    <w:rsid w:val="000502A4"/>
    <w:rsid w:val="00050799"/>
    <w:rsid w:val="00051866"/>
    <w:rsid w:val="000556C0"/>
    <w:rsid w:val="00061F40"/>
    <w:rsid w:val="0006594C"/>
    <w:rsid w:val="00067625"/>
    <w:rsid w:val="000708D7"/>
    <w:rsid w:val="00074C81"/>
    <w:rsid w:val="00076C53"/>
    <w:rsid w:val="0007715C"/>
    <w:rsid w:val="00077207"/>
    <w:rsid w:val="0008384F"/>
    <w:rsid w:val="00085B03"/>
    <w:rsid w:val="00085E6C"/>
    <w:rsid w:val="00090415"/>
    <w:rsid w:val="00092B24"/>
    <w:rsid w:val="00093844"/>
    <w:rsid w:val="00093CA0"/>
    <w:rsid w:val="000941FA"/>
    <w:rsid w:val="000955B4"/>
    <w:rsid w:val="000A0B35"/>
    <w:rsid w:val="000A3717"/>
    <w:rsid w:val="000A4C26"/>
    <w:rsid w:val="000A65DA"/>
    <w:rsid w:val="000A766E"/>
    <w:rsid w:val="000B060C"/>
    <w:rsid w:val="000B47C9"/>
    <w:rsid w:val="000B7398"/>
    <w:rsid w:val="000C065A"/>
    <w:rsid w:val="000C2C8B"/>
    <w:rsid w:val="000C7860"/>
    <w:rsid w:val="000D03E6"/>
    <w:rsid w:val="000D732A"/>
    <w:rsid w:val="000D7C43"/>
    <w:rsid w:val="000E30A0"/>
    <w:rsid w:val="000E3B84"/>
    <w:rsid w:val="000E59E5"/>
    <w:rsid w:val="000E606A"/>
    <w:rsid w:val="000E69BD"/>
    <w:rsid w:val="000F2CF3"/>
    <w:rsid w:val="000F5B0D"/>
    <w:rsid w:val="000F6B09"/>
    <w:rsid w:val="000F6E61"/>
    <w:rsid w:val="00103440"/>
    <w:rsid w:val="0010745D"/>
    <w:rsid w:val="001145FC"/>
    <w:rsid w:val="0012231D"/>
    <w:rsid w:val="00125BAA"/>
    <w:rsid w:val="0012690B"/>
    <w:rsid w:val="00133C2D"/>
    <w:rsid w:val="00144EFF"/>
    <w:rsid w:val="00145D13"/>
    <w:rsid w:val="00150BED"/>
    <w:rsid w:val="0015122D"/>
    <w:rsid w:val="001512D5"/>
    <w:rsid w:val="001532FC"/>
    <w:rsid w:val="00154EF7"/>
    <w:rsid w:val="00157358"/>
    <w:rsid w:val="001606D5"/>
    <w:rsid w:val="00162327"/>
    <w:rsid w:val="0016470A"/>
    <w:rsid w:val="0017231F"/>
    <w:rsid w:val="0017241B"/>
    <w:rsid w:val="001752C4"/>
    <w:rsid w:val="001755F1"/>
    <w:rsid w:val="00177F99"/>
    <w:rsid w:val="00180288"/>
    <w:rsid w:val="00180A37"/>
    <w:rsid w:val="00181514"/>
    <w:rsid w:val="00181BA5"/>
    <w:rsid w:val="001823BB"/>
    <w:rsid w:val="00194AF1"/>
    <w:rsid w:val="00195F6B"/>
    <w:rsid w:val="001A50B9"/>
    <w:rsid w:val="001A5E4E"/>
    <w:rsid w:val="001A61D7"/>
    <w:rsid w:val="001A6BCD"/>
    <w:rsid w:val="001B1A41"/>
    <w:rsid w:val="001B371C"/>
    <w:rsid w:val="001B4669"/>
    <w:rsid w:val="001B57C0"/>
    <w:rsid w:val="001B5CC7"/>
    <w:rsid w:val="001B7E10"/>
    <w:rsid w:val="001C075B"/>
    <w:rsid w:val="001C20D7"/>
    <w:rsid w:val="001C2921"/>
    <w:rsid w:val="001C31FE"/>
    <w:rsid w:val="001C59DE"/>
    <w:rsid w:val="001D281F"/>
    <w:rsid w:val="001D3AF8"/>
    <w:rsid w:val="001D56C6"/>
    <w:rsid w:val="001E05AD"/>
    <w:rsid w:val="001E116D"/>
    <w:rsid w:val="001E706B"/>
    <w:rsid w:val="001E7818"/>
    <w:rsid w:val="001E7901"/>
    <w:rsid w:val="001F22E9"/>
    <w:rsid w:val="001F2B51"/>
    <w:rsid w:val="0020130C"/>
    <w:rsid w:val="002025C4"/>
    <w:rsid w:val="002154C8"/>
    <w:rsid w:val="002161CE"/>
    <w:rsid w:val="00224F93"/>
    <w:rsid w:val="00226B5C"/>
    <w:rsid w:val="00230A84"/>
    <w:rsid w:val="002328EE"/>
    <w:rsid w:val="0023442A"/>
    <w:rsid w:val="00235A4B"/>
    <w:rsid w:val="00236864"/>
    <w:rsid w:val="002415CB"/>
    <w:rsid w:val="00257016"/>
    <w:rsid w:val="002652C8"/>
    <w:rsid w:val="00267C35"/>
    <w:rsid w:val="00273B96"/>
    <w:rsid w:val="00274412"/>
    <w:rsid w:val="00275CDD"/>
    <w:rsid w:val="0027752C"/>
    <w:rsid w:val="0027790E"/>
    <w:rsid w:val="002844A3"/>
    <w:rsid w:val="002849C8"/>
    <w:rsid w:val="00286B91"/>
    <w:rsid w:val="002921F2"/>
    <w:rsid w:val="002954FA"/>
    <w:rsid w:val="00295D60"/>
    <w:rsid w:val="002A1CDA"/>
    <w:rsid w:val="002A4D8E"/>
    <w:rsid w:val="002B04CE"/>
    <w:rsid w:val="002B30C7"/>
    <w:rsid w:val="002C179D"/>
    <w:rsid w:val="002C3555"/>
    <w:rsid w:val="002D16B6"/>
    <w:rsid w:val="002D52B9"/>
    <w:rsid w:val="002E1BBC"/>
    <w:rsid w:val="002F0264"/>
    <w:rsid w:val="002F1B70"/>
    <w:rsid w:val="002F3A7D"/>
    <w:rsid w:val="002F40D5"/>
    <w:rsid w:val="002F4B69"/>
    <w:rsid w:val="002F75CC"/>
    <w:rsid w:val="002F7D0A"/>
    <w:rsid w:val="003013FE"/>
    <w:rsid w:val="00301884"/>
    <w:rsid w:val="00303065"/>
    <w:rsid w:val="003068A3"/>
    <w:rsid w:val="00307150"/>
    <w:rsid w:val="0031342A"/>
    <w:rsid w:val="00324024"/>
    <w:rsid w:val="00325BF0"/>
    <w:rsid w:val="00331A3D"/>
    <w:rsid w:val="00334019"/>
    <w:rsid w:val="003354C2"/>
    <w:rsid w:val="00336033"/>
    <w:rsid w:val="003360A9"/>
    <w:rsid w:val="0033622A"/>
    <w:rsid w:val="00336B31"/>
    <w:rsid w:val="0033742A"/>
    <w:rsid w:val="003374F4"/>
    <w:rsid w:val="003415D7"/>
    <w:rsid w:val="0034164D"/>
    <w:rsid w:val="003427F4"/>
    <w:rsid w:val="00342A72"/>
    <w:rsid w:val="00342FEE"/>
    <w:rsid w:val="003442D9"/>
    <w:rsid w:val="00344D1B"/>
    <w:rsid w:val="00350EBF"/>
    <w:rsid w:val="003518B8"/>
    <w:rsid w:val="0035290F"/>
    <w:rsid w:val="00355E72"/>
    <w:rsid w:val="003564C1"/>
    <w:rsid w:val="0036016D"/>
    <w:rsid w:val="00371598"/>
    <w:rsid w:val="00372401"/>
    <w:rsid w:val="00375C21"/>
    <w:rsid w:val="003760E0"/>
    <w:rsid w:val="0038078F"/>
    <w:rsid w:val="0038099E"/>
    <w:rsid w:val="00382217"/>
    <w:rsid w:val="0038270C"/>
    <w:rsid w:val="0038272E"/>
    <w:rsid w:val="003829B3"/>
    <w:rsid w:val="00384EA3"/>
    <w:rsid w:val="003943B7"/>
    <w:rsid w:val="00396A4D"/>
    <w:rsid w:val="003A0920"/>
    <w:rsid w:val="003A6215"/>
    <w:rsid w:val="003B2772"/>
    <w:rsid w:val="003B4DEC"/>
    <w:rsid w:val="003B6272"/>
    <w:rsid w:val="003C0895"/>
    <w:rsid w:val="003C499E"/>
    <w:rsid w:val="003C5F90"/>
    <w:rsid w:val="003D0614"/>
    <w:rsid w:val="003D16C0"/>
    <w:rsid w:val="003D46A1"/>
    <w:rsid w:val="003E1711"/>
    <w:rsid w:val="003E660C"/>
    <w:rsid w:val="003E67D7"/>
    <w:rsid w:val="003E7566"/>
    <w:rsid w:val="003F0FC0"/>
    <w:rsid w:val="003F11D0"/>
    <w:rsid w:val="003F44B3"/>
    <w:rsid w:val="00406EE3"/>
    <w:rsid w:val="0040790F"/>
    <w:rsid w:val="004175CB"/>
    <w:rsid w:val="00424C56"/>
    <w:rsid w:val="00432AFC"/>
    <w:rsid w:val="00433723"/>
    <w:rsid w:val="00436B56"/>
    <w:rsid w:val="00437017"/>
    <w:rsid w:val="00442BED"/>
    <w:rsid w:val="0045154F"/>
    <w:rsid w:val="00451E52"/>
    <w:rsid w:val="00451EB8"/>
    <w:rsid w:val="004520F7"/>
    <w:rsid w:val="00453235"/>
    <w:rsid w:val="00453295"/>
    <w:rsid w:val="004559A2"/>
    <w:rsid w:val="004605CE"/>
    <w:rsid w:val="0046343E"/>
    <w:rsid w:val="0046552E"/>
    <w:rsid w:val="0047427D"/>
    <w:rsid w:val="00474923"/>
    <w:rsid w:val="0048010E"/>
    <w:rsid w:val="004801E7"/>
    <w:rsid w:val="00483E85"/>
    <w:rsid w:val="00487534"/>
    <w:rsid w:val="004905C3"/>
    <w:rsid w:val="004908B8"/>
    <w:rsid w:val="004942CE"/>
    <w:rsid w:val="00497546"/>
    <w:rsid w:val="004A134D"/>
    <w:rsid w:val="004A1918"/>
    <w:rsid w:val="004A59AD"/>
    <w:rsid w:val="004B1FA1"/>
    <w:rsid w:val="004B44B9"/>
    <w:rsid w:val="004B51B1"/>
    <w:rsid w:val="004B7A00"/>
    <w:rsid w:val="004C286F"/>
    <w:rsid w:val="004D0BA8"/>
    <w:rsid w:val="004D1861"/>
    <w:rsid w:val="004D43C1"/>
    <w:rsid w:val="004D455D"/>
    <w:rsid w:val="004D6137"/>
    <w:rsid w:val="004E0B21"/>
    <w:rsid w:val="004E1BB0"/>
    <w:rsid w:val="004E7D32"/>
    <w:rsid w:val="004F0AE4"/>
    <w:rsid w:val="004F0CF7"/>
    <w:rsid w:val="004F43BA"/>
    <w:rsid w:val="004F6983"/>
    <w:rsid w:val="004F69A3"/>
    <w:rsid w:val="00503C00"/>
    <w:rsid w:val="005056E2"/>
    <w:rsid w:val="00511537"/>
    <w:rsid w:val="00513066"/>
    <w:rsid w:val="00513D99"/>
    <w:rsid w:val="005144AF"/>
    <w:rsid w:val="00514A9B"/>
    <w:rsid w:val="00515915"/>
    <w:rsid w:val="00516AF3"/>
    <w:rsid w:val="00520419"/>
    <w:rsid w:val="0052062A"/>
    <w:rsid w:val="00522643"/>
    <w:rsid w:val="0052466B"/>
    <w:rsid w:val="00525F9D"/>
    <w:rsid w:val="005268F9"/>
    <w:rsid w:val="00527A18"/>
    <w:rsid w:val="00530B02"/>
    <w:rsid w:val="0053178F"/>
    <w:rsid w:val="0053413A"/>
    <w:rsid w:val="005412F3"/>
    <w:rsid w:val="00545551"/>
    <w:rsid w:val="00550664"/>
    <w:rsid w:val="00553B55"/>
    <w:rsid w:val="00554005"/>
    <w:rsid w:val="00555781"/>
    <w:rsid w:val="0055662F"/>
    <w:rsid w:val="005569FD"/>
    <w:rsid w:val="00557F7E"/>
    <w:rsid w:val="00564A3B"/>
    <w:rsid w:val="00565E94"/>
    <w:rsid w:val="005668FD"/>
    <w:rsid w:val="00573AE5"/>
    <w:rsid w:val="005834C8"/>
    <w:rsid w:val="00583919"/>
    <w:rsid w:val="00583F37"/>
    <w:rsid w:val="00584448"/>
    <w:rsid w:val="00590A29"/>
    <w:rsid w:val="00595666"/>
    <w:rsid w:val="0059581E"/>
    <w:rsid w:val="00597684"/>
    <w:rsid w:val="005A4002"/>
    <w:rsid w:val="005A57A6"/>
    <w:rsid w:val="005A62F3"/>
    <w:rsid w:val="005B0E3F"/>
    <w:rsid w:val="005B5183"/>
    <w:rsid w:val="005C1CF7"/>
    <w:rsid w:val="005C238D"/>
    <w:rsid w:val="005C263A"/>
    <w:rsid w:val="005C4179"/>
    <w:rsid w:val="005C5D15"/>
    <w:rsid w:val="005C787E"/>
    <w:rsid w:val="005C7C7E"/>
    <w:rsid w:val="005E13C8"/>
    <w:rsid w:val="005E44FD"/>
    <w:rsid w:val="005E635B"/>
    <w:rsid w:val="005F4D64"/>
    <w:rsid w:val="00604739"/>
    <w:rsid w:val="006069D6"/>
    <w:rsid w:val="00614D22"/>
    <w:rsid w:val="00615BDF"/>
    <w:rsid w:val="0061764B"/>
    <w:rsid w:val="00621AB6"/>
    <w:rsid w:val="006273C8"/>
    <w:rsid w:val="006315F7"/>
    <w:rsid w:val="00637CE8"/>
    <w:rsid w:val="00644A18"/>
    <w:rsid w:val="006459A7"/>
    <w:rsid w:val="0064744C"/>
    <w:rsid w:val="0065196B"/>
    <w:rsid w:val="006558B2"/>
    <w:rsid w:val="00655E37"/>
    <w:rsid w:val="00657351"/>
    <w:rsid w:val="00657E73"/>
    <w:rsid w:val="00660ECF"/>
    <w:rsid w:val="0066263C"/>
    <w:rsid w:val="0066414C"/>
    <w:rsid w:val="00670E04"/>
    <w:rsid w:val="00672F6C"/>
    <w:rsid w:val="00675B19"/>
    <w:rsid w:val="00684208"/>
    <w:rsid w:val="0069038E"/>
    <w:rsid w:val="00690823"/>
    <w:rsid w:val="0069133B"/>
    <w:rsid w:val="006963B1"/>
    <w:rsid w:val="0069701A"/>
    <w:rsid w:val="006A17AB"/>
    <w:rsid w:val="006A28D3"/>
    <w:rsid w:val="006A512F"/>
    <w:rsid w:val="006A51C0"/>
    <w:rsid w:val="006B1DF7"/>
    <w:rsid w:val="006B5A6D"/>
    <w:rsid w:val="006B6A92"/>
    <w:rsid w:val="006C3D32"/>
    <w:rsid w:val="006C3DD7"/>
    <w:rsid w:val="006C75E9"/>
    <w:rsid w:val="006C7A28"/>
    <w:rsid w:val="006D100D"/>
    <w:rsid w:val="006D3CAF"/>
    <w:rsid w:val="006D7E49"/>
    <w:rsid w:val="006E2536"/>
    <w:rsid w:val="006E2D39"/>
    <w:rsid w:val="006E7108"/>
    <w:rsid w:val="006F37C6"/>
    <w:rsid w:val="006F6657"/>
    <w:rsid w:val="00700EDD"/>
    <w:rsid w:val="00703623"/>
    <w:rsid w:val="00704EB7"/>
    <w:rsid w:val="007066F5"/>
    <w:rsid w:val="00710A76"/>
    <w:rsid w:val="00727A30"/>
    <w:rsid w:val="00737C04"/>
    <w:rsid w:val="00745BEF"/>
    <w:rsid w:val="00747A9E"/>
    <w:rsid w:val="0075405D"/>
    <w:rsid w:val="007602AF"/>
    <w:rsid w:val="007623C8"/>
    <w:rsid w:val="00770AE0"/>
    <w:rsid w:val="0077736F"/>
    <w:rsid w:val="007811A8"/>
    <w:rsid w:val="0078174A"/>
    <w:rsid w:val="00783C73"/>
    <w:rsid w:val="007876DD"/>
    <w:rsid w:val="00794B66"/>
    <w:rsid w:val="00797F84"/>
    <w:rsid w:val="007B01CF"/>
    <w:rsid w:val="007B57F5"/>
    <w:rsid w:val="007B5ACF"/>
    <w:rsid w:val="007C2B0E"/>
    <w:rsid w:val="007C7E52"/>
    <w:rsid w:val="007D1100"/>
    <w:rsid w:val="007D38AA"/>
    <w:rsid w:val="007E14AC"/>
    <w:rsid w:val="007F14D9"/>
    <w:rsid w:val="007F6A97"/>
    <w:rsid w:val="00800EDA"/>
    <w:rsid w:val="0080122F"/>
    <w:rsid w:val="00801956"/>
    <w:rsid w:val="0080554A"/>
    <w:rsid w:val="008060C2"/>
    <w:rsid w:val="008067DE"/>
    <w:rsid w:val="00812BAD"/>
    <w:rsid w:val="00814FDF"/>
    <w:rsid w:val="0081517C"/>
    <w:rsid w:val="008152F5"/>
    <w:rsid w:val="00815B40"/>
    <w:rsid w:val="00816928"/>
    <w:rsid w:val="00817C66"/>
    <w:rsid w:val="008211C4"/>
    <w:rsid w:val="008220F8"/>
    <w:rsid w:val="00824384"/>
    <w:rsid w:val="008333F7"/>
    <w:rsid w:val="008416B4"/>
    <w:rsid w:val="00842EC1"/>
    <w:rsid w:val="00843FBD"/>
    <w:rsid w:val="008471F8"/>
    <w:rsid w:val="00850A9E"/>
    <w:rsid w:val="00851908"/>
    <w:rsid w:val="00854010"/>
    <w:rsid w:val="00856197"/>
    <w:rsid w:val="0085688D"/>
    <w:rsid w:val="00860054"/>
    <w:rsid w:val="008677BA"/>
    <w:rsid w:val="00875AAD"/>
    <w:rsid w:val="0088062E"/>
    <w:rsid w:val="00881C15"/>
    <w:rsid w:val="00884FCA"/>
    <w:rsid w:val="00885810"/>
    <w:rsid w:val="008903A2"/>
    <w:rsid w:val="008A052A"/>
    <w:rsid w:val="008A0E9A"/>
    <w:rsid w:val="008A21B1"/>
    <w:rsid w:val="008A2F82"/>
    <w:rsid w:val="008A3604"/>
    <w:rsid w:val="008A3BC0"/>
    <w:rsid w:val="008A420D"/>
    <w:rsid w:val="008A60A4"/>
    <w:rsid w:val="008A680F"/>
    <w:rsid w:val="008A73FB"/>
    <w:rsid w:val="008A76AB"/>
    <w:rsid w:val="008B1186"/>
    <w:rsid w:val="008B3DB4"/>
    <w:rsid w:val="008B56A5"/>
    <w:rsid w:val="008B7B30"/>
    <w:rsid w:val="008B7CF3"/>
    <w:rsid w:val="008C2774"/>
    <w:rsid w:val="008D1265"/>
    <w:rsid w:val="008D2024"/>
    <w:rsid w:val="008D2FD7"/>
    <w:rsid w:val="008E1358"/>
    <w:rsid w:val="008E4136"/>
    <w:rsid w:val="008E67BC"/>
    <w:rsid w:val="008E7A3E"/>
    <w:rsid w:val="008F23D8"/>
    <w:rsid w:val="008F3E31"/>
    <w:rsid w:val="008F3F68"/>
    <w:rsid w:val="008F456C"/>
    <w:rsid w:val="0090047C"/>
    <w:rsid w:val="00901024"/>
    <w:rsid w:val="009021F0"/>
    <w:rsid w:val="00904826"/>
    <w:rsid w:val="00904B40"/>
    <w:rsid w:val="009074DE"/>
    <w:rsid w:val="00922F2E"/>
    <w:rsid w:val="00925F11"/>
    <w:rsid w:val="00926FFD"/>
    <w:rsid w:val="00927CAF"/>
    <w:rsid w:val="00930FA3"/>
    <w:rsid w:val="00931EFE"/>
    <w:rsid w:val="00932F12"/>
    <w:rsid w:val="00935485"/>
    <w:rsid w:val="009364A8"/>
    <w:rsid w:val="009455A2"/>
    <w:rsid w:val="009468BF"/>
    <w:rsid w:val="009470F1"/>
    <w:rsid w:val="0095036C"/>
    <w:rsid w:val="00950624"/>
    <w:rsid w:val="009538AE"/>
    <w:rsid w:val="00964805"/>
    <w:rsid w:val="009661AE"/>
    <w:rsid w:val="00971D03"/>
    <w:rsid w:val="00974D86"/>
    <w:rsid w:val="00975761"/>
    <w:rsid w:val="009758DE"/>
    <w:rsid w:val="00980025"/>
    <w:rsid w:val="00982F9E"/>
    <w:rsid w:val="00986810"/>
    <w:rsid w:val="009868D4"/>
    <w:rsid w:val="00987AE6"/>
    <w:rsid w:val="00987C41"/>
    <w:rsid w:val="00990C50"/>
    <w:rsid w:val="0099255F"/>
    <w:rsid w:val="0099257D"/>
    <w:rsid w:val="009950BA"/>
    <w:rsid w:val="00997A78"/>
    <w:rsid w:val="009A2FCA"/>
    <w:rsid w:val="009A49F7"/>
    <w:rsid w:val="009B2CCD"/>
    <w:rsid w:val="009B342E"/>
    <w:rsid w:val="009B6F8C"/>
    <w:rsid w:val="009C275F"/>
    <w:rsid w:val="009C3DBA"/>
    <w:rsid w:val="009C4CFA"/>
    <w:rsid w:val="009C5E9A"/>
    <w:rsid w:val="009C74E9"/>
    <w:rsid w:val="009E02A1"/>
    <w:rsid w:val="009E0725"/>
    <w:rsid w:val="009E3B53"/>
    <w:rsid w:val="009E6B16"/>
    <w:rsid w:val="009E7BB2"/>
    <w:rsid w:val="009F0788"/>
    <w:rsid w:val="009F2F02"/>
    <w:rsid w:val="009F4977"/>
    <w:rsid w:val="009F574B"/>
    <w:rsid w:val="00A02763"/>
    <w:rsid w:val="00A04925"/>
    <w:rsid w:val="00A06378"/>
    <w:rsid w:val="00A06E10"/>
    <w:rsid w:val="00A12765"/>
    <w:rsid w:val="00A14C80"/>
    <w:rsid w:val="00A16675"/>
    <w:rsid w:val="00A2195D"/>
    <w:rsid w:val="00A304C4"/>
    <w:rsid w:val="00A31B7E"/>
    <w:rsid w:val="00A31BE1"/>
    <w:rsid w:val="00A351DD"/>
    <w:rsid w:val="00A36844"/>
    <w:rsid w:val="00A371F4"/>
    <w:rsid w:val="00A40F97"/>
    <w:rsid w:val="00A44F16"/>
    <w:rsid w:val="00A455BF"/>
    <w:rsid w:val="00A46432"/>
    <w:rsid w:val="00A4707A"/>
    <w:rsid w:val="00A54935"/>
    <w:rsid w:val="00A65D5D"/>
    <w:rsid w:val="00A72575"/>
    <w:rsid w:val="00A73160"/>
    <w:rsid w:val="00A83C9E"/>
    <w:rsid w:val="00A85D4A"/>
    <w:rsid w:val="00A876E3"/>
    <w:rsid w:val="00A8784E"/>
    <w:rsid w:val="00A91486"/>
    <w:rsid w:val="00A91CB5"/>
    <w:rsid w:val="00A97105"/>
    <w:rsid w:val="00A972A9"/>
    <w:rsid w:val="00AA09C9"/>
    <w:rsid w:val="00AA11CC"/>
    <w:rsid w:val="00AA1FD3"/>
    <w:rsid w:val="00AA315E"/>
    <w:rsid w:val="00AB1F76"/>
    <w:rsid w:val="00AB240A"/>
    <w:rsid w:val="00AB42E9"/>
    <w:rsid w:val="00AB4BE0"/>
    <w:rsid w:val="00AB537D"/>
    <w:rsid w:val="00AC05D5"/>
    <w:rsid w:val="00AC1C2E"/>
    <w:rsid w:val="00AC25F1"/>
    <w:rsid w:val="00AC7930"/>
    <w:rsid w:val="00AC7B5A"/>
    <w:rsid w:val="00AD1092"/>
    <w:rsid w:val="00AD180B"/>
    <w:rsid w:val="00AD7887"/>
    <w:rsid w:val="00AE4492"/>
    <w:rsid w:val="00AE5A70"/>
    <w:rsid w:val="00AE6960"/>
    <w:rsid w:val="00AF463E"/>
    <w:rsid w:val="00B00706"/>
    <w:rsid w:val="00B046A3"/>
    <w:rsid w:val="00B11B46"/>
    <w:rsid w:val="00B132CB"/>
    <w:rsid w:val="00B277BF"/>
    <w:rsid w:val="00B30DD8"/>
    <w:rsid w:val="00B324A4"/>
    <w:rsid w:val="00B32A43"/>
    <w:rsid w:val="00B33B45"/>
    <w:rsid w:val="00B33BC9"/>
    <w:rsid w:val="00B3693E"/>
    <w:rsid w:val="00B425FB"/>
    <w:rsid w:val="00B47EF5"/>
    <w:rsid w:val="00B548D9"/>
    <w:rsid w:val="00B572D5"/>
    <w:rsid w:val="00B579A4"/>
    <w:rsid w:val="00B634F1"/>
    <w:rsid w:val="00B6393F"/>
    <w:rsid w:val="00B671C5"/>
    <w:rsid w:val="00B71A86"/>
    <w:rsid w:val="00B73D74"/>
    <w:rsid w:val="00B74415"/>
    <w:rsid w:val="00B847FB"/>
    <w:rsid w:val="00B93F3F"/>
    <w:rsid w:val="00B95C3F"/>
    <w:rsid w:val="00BA5C7F"/>
    <w:rsid w:val="00BB1997"/>
    <w:rsid w:val="00BB1FF4"/>
    <w:rsid w:val="00BB36D8"/>
    <w:rsid w:val="00BB6282"/>
    <w:rsid w:val="00BC10DA"/>
    <w:rsid w:val="00BC3CF0"/>
    <w:rsid w:val="00BC4FFB"/>
    <w:rsid w:val="00BD091D"/>
    <w:rsid w:val="00BD2192"/>
    <w:rsid w:val="00BD280C"/>
    <w:rsid w:val="00BD5386"/>
    <w:rsid w:val="00BD69B9"/>
    <w:rsid w:val="00BD765A"/>
    <w:rsid w:val="00BE03F4"/>
    <w:rsid w:val="00BE1630"/>
    <w:rsid w:val="00BE1EEA"/>
    <w:rsid w:val="00BE48FC"/>
    <w:rsid w:val="00BE4D3C"/>
    <w:rsid w:val="00BF0C02"/>
    <w:rsid w:val="00BF41D7"/>
    <w:rsid w:val="00BF503F"/>
    <w:rsid w:val="00C00968"/>
    <w:rsid w:val="00C02ABD"/>
    <w:rsid w:val="00C036FC"/>
    <w:rsid w:val="00C0788D"/>
    <w:rsid w:val="00C17DBE"/>
    <w:rsid w:val="00C20AA2"/>
    <w:rsid w:val="00C2105A"/>
    <w:rsid w:val="00C257EB"/>
    <w:rsid w:val="00C33835"/>
    <w:rsid w:val="00C41213"/>
    <w:rsid w:val="00C46829"/>
    <w:rsid w:val="00C546BF"/>
    <w:rsid w:val="00C56BDA"/>
    <w:rsid w:val="00C62ED5"/>
    <w:rsid w:val="00C66367"/>
    <w:rsid w:val="00C67040"/>
    <w:rsid w:val="00C70C68"/>
    <w:rsid w:val="00C70D69"/>
    <w:rsid w:val="00C74253"/>
    <w:rsid w:val="00C74BE1"/>
    <w:rsid w:val="00C74EE3"/>
    <w:rsid w:val="00C75FE1"/>
    <w:rsid w:val="00C805BA"/>
    <w:rsid w:val="00C80C5B"/>
    <w:rsid w:val="00C84E9A"/>
    <w:rsid w:val="00C87526"/>
    <w:rsid w:val="00C9243D"/>
    <w:rsid w:val="00C9592B"/>
    <w:rsid w:val="00C9781F"/>
    <w:rsid w:val="00CA1F43"/>
    <w:rsid w:val="00CA40DE"/>
    <w:rsid w:val="00CB083A"/>
    <w:rsid w:val="00CB084A"/>
    <w:rsid w:val="00CB0A8B"/>
    <w:rsid w:val="00CB113B"/>
    <w:rsid w:val="00CB29AF"/>
    <w:rsid w:val="00CB4F5A"/>
    <w:rsid w:val="00CB6E7A"/>
    <w:rsid w:val="00CC024F"/>
    <w:rsid w:val="00CC6223"/>
    <w:rsid w:val="00CC7073"/>
    <w:rsid w:val="00CC7399"/>
    <w:rsid w:val="00CD31D3"/>
    <w:rsid w:val="00CD47FA"/>
    <w:rsid w:val="00CD6AE4"/>
    <w:rsid w:val="00CD7ECB"/>
    <w:rsid w:val="00CE217B"/>
    <w:rsid w:val="00CF2F8C"/>
    <w:rsid w:val="00CF4DFA"/>
    <w:rsid w:val="00CF5BF9"/>
    <w:rsid w:val="00CF69FE"/>
    <w:rsid w:val="00D01073"/>
    <w:rsid w:val="00D051C5"/>
    <w:rsid w:val="00D06ACF"/>
    <w:rsid w:val="00D07860"/>
    <w:rsid w:val="00D11913"/>
    <w:rsid w:val="00D14B85"/>
    <w:rsid w:val="00D21E81"/>
    <w:rsid w:val="00D22EB2"/>
    <w:rsid w:val="00D23C82"/>
    <w:rsid w:val="00D25E99"/>
    <w:rsid w:val="00D26557"/>
    <w:rsid w:val="00D26A51"/>
    <w:rsid w:val="00D27A8D"/>
    <w:rsid w:val="00D31137"/>
    <w:rsid w:val="00D3281A"/>
    <w:rsid w:val="00D34A54"/>
    <w:rsid w:val="00D439E3"/>
    <w:rsid w:val="00D439FB"/>
    <w:rsid w:val="00D44A5F"/>
    <w:rsid w:val="00D50AC9"/>
    <w:rsid w:val="00D53A6D"/>
    <w:rsid w:val="00D546EB"/>
    <w:rsid w:val="00D558CE"/>
    <w:rsid w:val="00D56536"/>
    <w:rsid w:val="00D57B2D"/>
    <w:rsid w:val="00D622C9"/>
    <w:rsid w:val="00D63C6E"/>
    <w:rsid w:val="00D67B4B"/>
    <w:rsid w:val="00D7244F"/>
    <w:rsid w:val="00D74959"/>
    <w:rsid w:val="00D75609"/>
    <w:rsid w:val="00D76CED"/>
    <w:rsid w:val="00D76D94"/>
    <w:rsid w:val="00D8360B"/>
    <w:rsid w:val="00D844E6"/>
    <w:rsid w:val="00D84D0A"/>
    <w:rsid w:val="00D84FD7"/>
    <w:rsid w:val="00D866C9"/>
    <w:rsid w:val="00D946B2"/>
    <w:rsid w:val="00DA3925"/>
    <w:rsid w:val="00DA4092"/>
    <w:rsid w:val="00DA6C3A"/>
    <w:rsid w:val="00DB0ACE"/>
    <w:rsid w:val="00DB4CA5"/>
    <w:rsid w:val="00DB5CF8"/>
    <w:rsid w:val="00DB70ED"/>
    <w:rsid w:val="00DD0BF5"/>
    <w:rsid w:val="00DD459C"/>
    <w:rsid w:val="00DD49EA"/>
    <w:rsid w:val="00DD4D3E"/>
    <w:rsid w:val="00DD63AD"/>
    <w:rsid w:val="00DD7636"/>
    <w:rsid w:val="00DD7654"/>
    <w:rsid w:val="00DE72AB"/>
    <w:rsid w:val="00DF0B0E"/>
    <w:rsid w:val="00DF1CDF"/>
    <w:rsid w:val="00DF228B"/>
    <w:rsid w:val="00DF51B4"/>
    <w:rsid w:val="00DF5710"/>
    <w:rsid w:val="00DF605C"/>
    <w:rsid w:val="00E00820"/>
    <w:rsid w:val="00E03F7E"/>
    <w:rsid w:val="00E05CB2"/>
    <w:rsid w:val="00E11644"/>
    <w:rsid w:val="00E11E59"/>
    <w:rsid w:val="00E122B4"/>
    <w:rsid w:val="00E17A0D"/>
    <w:rsid w:val="00E2269A"/>
    <w:rsid w:val="00E25643"/>
    <w:rsid w:val="00E304EE"/>
    <w:rsid w:val="00E30D4F"/>
    <w:rsid w:val="00E34763"/>
    <w:rsid w:val="00E41CDF"/>
    <w:rsid w:val="00E4295D"/>
    <w:rsid w:val="00E45B29"/>
    <w:rsid w:val="00E540D2"/>
    <w:rsid w:val="00E562D3"/>
    <w:rsid w:val="00E60788"/>
    <w:rsid w:val="00E624DA"/>
    <w:rsid w:val="00E64421"/>
    <w:rsid w:val="00E66360"/>
    <w:rsid w:val="00E6690B"/>
    <w:rsid w:val="00E67AF1"/>
    <w:rsid w:val="00E7251F"/>
    <w:rsid w:val="00E739BE"/>
    <w:rsid w:val="00E745A1"/>
    <w:rsid w:val="00E75365"/>
    <w:rsid w:val="00E7677A"/>
    <w:rsid w:val="00E801A0"/>
    <w:rsid w:val="00E8091B"/>
    <w:rsid w:val="00E8413A"/>
    <w:rsid w:val="00E90681"/>
    <w:rsid w:val="00E957F5"/>
    <w:rsid w:val="00E96A94"/>
    <w:rsid w:val="00EA057A"/>
    <w:rsid w:val="00EA07EA"/>
    <w:rsid w:val="00EA09E0"/>
    <w:rsid w:val="00EA1048"/>
    <w:rsid w:val="00EA128B"/>
    <w:rsid w:val="00EA129D"/>
    <w:rsid w:val="00EA335E"/>
    <w:rsid w:val="00EA45F8"/>
    <w:rsid w:val="00EA4E32"/>
    <w:rsid w:val="00EA5ACA"/>
    <w:rsid w:val="00EA6AF7"/>
    <w:rsid w:val="00EB414A"/>
    <w:rsid w:val="00EC270B"/>
    <w:rsid w:val="00EC38FB"/>
    <w:rsid w:val="00EC45B4"/>
    <w:rsid w:val="00ED2677"/>
    <w:rsid w:val="00ED2CE7"/>
    <w:rsid w:val="00EE3224"/>
    <w:rsid w:val="00EF1C65"/>
    <w:rsid w:val="00EF30B5"/>
    <w:rsid w:val="00EF758E"/>
    <w:rsid w:val="00EF76EF"/>
    <w:rsid w:val="00F04174"/>
    <w:rsid w:val="00F10B25"/>
    <w:rsid w:val="00F14FFD"/>
    <w:rsid w:val="00F15D7E"/>
    <w:rsid w:val="00F175ED"/>
    <w:rsid w:val="00F20579"/>
    <w:rsid w:val="00F210D7"/>
    <w:rsid w:val="00F254D8"/>
    <w:rsid w:val="00F27E8F"/>
    <w:rsid w:val="00F3381F"/>
    <w:rsid w:val="00F454B6"/>
    <w:rsid w:val="00F45D11"/>
    <w:rsid w:val="00F4777A"/>
    <w:rsid w:val="00F51436"/>
    <w:rsid w:val="00F561D3"/>
    <w:rsid w:val="00F56287"/>
    <w:rsid w:val="00F65D37"/>
    <w:rsid w:val="00F674CE"/>
    <w:rsid w:val="00F70A4C"/>
    <w:rsid w:val="00F71119"/>
    <w:rsid w:val="00F71292"/>
    <w:rsid w:val="00F73E3F"/>
    <w:rsid w:val="00F86A94"/>
    <w:rsid w:val="00F916E1"/>
    <w:rsid w:val="00FA253E"/>
    <w:rsid w:val="00FA2C4F"/>
    <w:rsid w:val="00FA31EB"/>
    <w:rsid w:val="00FA3272"/>
    <w:rsid w:val="00FB0850"/>
    <w:rsid w:val="00FB3905"/>
    <w:rsid w:val="00FB5AF5"/>
    <w:rsid w:val="00FB6229"/>
    <w:rsid w:val="00FC4232"/>
    <w:rsid w:val="00FC4396"/>
    <w:rsid w:val="00FC6B16"/>
    <w:rsid w:val="00FD6829"/>
    <w:rsid w:val="00FE1FE3"/>
    <w:rsid w:val="00FE5889"/>
    <w:rsid w:val="00FE5E75"/>
    <w:rsid w:val="00FF204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200">
      <o:colormenu v:ext="edit" fillcolor="none [321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uiPriority="10" w:qFormat="1"/>
    <w:lsdException w:name="Subtitle" w:uiPriority="11" w:qFormat="1"/>
    <w:lsdException w:name="Hyperlink" w:uiPriority="99"/>
    <w:lsdException w:name="Strong" w:uiPriority="22"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Pr>
      <w:sz w:val="24"/>
      <w:szCs w:val="24"/>
    </w:rPr>
  </w:style>
  <w:style w:type="paragraph" w:styleId="Nadpis1">
    <w:name w:val="heading 1"/>
    <w:basedOn w:val="Normln"/>
    <w:next w:val="Normln"/>
    <w:link w:val="Nadpis1Char"/>
    <w:qFormat/>
    <w:rsid w:val="00700EDD"/>
    <w:pPr>
      <w:keepNext/>
      <w:spacing w:before="240" w:after="60"/>
      <w:outlineLvl w:val="0"/>
    </w:pPr>
    <w:rPr>
      <w:rFonts w:ascii="Arial" w:hAnsi="Arial" w:cs="Arial"/>
      <w:b/>
      <w:bCs/>
      <w:kern w:val="32"/>
      <w:sz w:val="32"/>
      <w:szCs w:val="32"/>
    </w:rPr>
  </w:style>
  <w:style w:type="paragraph" w:styleId="Nadpis2">
    <w:name w:val="heading 2"/>
    <w:basedOn w:val="Normln"/>
    <w:next w:val="Normln"/>
    <w:link w:val="Nadpis2Char"/>
    <w:qFormat/>
    <w:rsid w:val="008A73FB"/>
    <w:pPr>
      <w:keepNext/>
      <w:spacing w:before="240" w:after="60"/>
      <w:outlineLvl w:val="1"/>
    </w:pPr>
    <w:rPr>
      <w:rFonts w:ascii="Arial" w:hAnsi="Arial" w:cs="Arial"/>
      <w:b/>
      <w:bCs/>
      <w:i/>
      <w:iCs/>
      <w:sz w:val="28"/>
      <w:szCs w:val="28"/>
    </w:rPr>
  </w:style>
  <w:style w:type="paragraph" w:styleId="Nadpis3">
    <w:name w:val="heading 3"/>
    <w:basedOn w:val="Normln"/>
    <w:next w:val="Normln"/>
    <w:link w:val="Nadpis3Char"/>
    <w:semiHidden/>
    <w:unhideWhenUsed/>
    <w:qFormat/>
    <w:rsid w:val="004A1918"/>
    <w:pPr>
      <w:keepNext/>
      <w:spacing w:before="120"/>
      <w:jc w:val="both"/>
      <w:outlineLvl w:val="2"/>
    </w:pPr>
    <w:rPr>
      <w:rFonts w:ascii="Arial" w:hAnsi="Arial" w:cs="Arial"/>
      <w:b/>
      <w:bCs/>
      <w:sz w:val="22"/>
      <w:szCs w:val="22"/>
    </w:rPr>
  </w:style>
  <w:style w:type="paragraph" w:styleId="Nadpis4">
    <w:name w:val="heading 4"/>
    <w:basedOn w:val="Normln"/>
    <w:next w:val="Normln"/>
    <w:link w:val="Nadpis4Char"/>
    <w:semiHidden/>
    <w:unhideWhenUsed/>
    <w:qFormat/>
    <w:rsid w:val="004A1918"/>
    <w:pPr>
      <w:keepNext/>
      <w:ind w:left="-180"/>
      <w:outlineLvl w:val="3"/>
    </w:pPr>
    <w:rPr>
      <w:rFonts w:ascii="Arial" w:hAnsi="Arial" w:cs="Arial"/>
      <w:b/>
      <w:bCs/>
      <w:sz w:val="22"/>
      <w:u w:val="single"/>
    </w:rPr>
  </w:style>
  <w:style w:type="paragraph" w:styleId="Nadpis5">
    <w:name w:val="heading 5"/>
    <w:basedOn w:val="Normln"/>
    <w:next w:val="Normln"/>
    <w:link w:val="Nadpis5Char"/>
    <w:semiHidden/>
    <w:unhideWhenUsed/>
    <w:qFormat/>
    <w:rsid w:val="004A1918"/>
    <w:pPr>
      <w:keepNext/>
      <w:pBdr>
        <w:top w:val="single" w:sz="4" w:space="1" w:color="auto"/>
        <w:left w:val="single" w:sz="4" w:space="4" w:color="auto"/>
        <w:bottom w:val="single" w:sz="4" w:space="1" w:color="auto"/>
        <w:right w:val="single" w:sz="4" w:space="4" w:color="auto"/>
      </w:pBdr>
      <w:shd w:val="clear" w:color="auto" w:fill="D9D9D9"/>
      <w:jc w:val="center"/>
      <w:outlineLvl w:val="4"/>
    </w:pPr>
    <w:rPr>
      <w:b/>
      <w:caps/>
      <w:sz w:val="28"/>
      <w:szCs w:val="28"/>
    </w:rPr>
  </w:style>
  <w:style w:type="paragraph" w:styleId="Nadpis6">
    <w:name w:val="heading 6"/>
    <w:basedOn w:val="Normln"/>
    <w:next w:val="Normln"/>
    <w:link w:val="Nadpis6Char"/>
    <w:semiHidden/>
    <w:unhideWhenUsed/>
    <w:qFormat/>
    <w:rsid w:val="004A1918"/>
    <w:pPr>
      <w:keepNext/>
      <w:numPr>
        <w:numId w:val="10"/>
      </w:numPr>
      <w:jc w:val="both"/>
      <w:outlineLvl w:val="5"/>
    </w:pPr>
    <w:rPr>
      <w:b/>
      <w:sz w:val="28"/>
    </w:rPr>
  </w:style>
  <w:style w:type="paragraph" w:styleId="Nadpis7">
    <w:name w:val="heading 7"/>
    <w:basedOn w:val="Normln"/>
    <w:next w:val="Normln"/>
    <w:link w:val="Nadpis7Char"/>
    <w:semiHidden/>
    <w:unhideWhenUsed/>
    <w:qFormat/>
    <w:rsid w:val="004A1918"/>
    <w:pPr>
      <w:keepNext/>
      <w:outlineLvl w:val="6"/>
    </w:pPr>
    <w:rPr>
      <w:sz w:val="28"/>
      <w:szCs w:val="20"/>
    </w:rPr>
  </w:style>
  <w:style w:type="paragraph" w:styleId="Nadpis9">
    <w:name w:val="heading 9"/>
    <w:basedOn w:val="Normln"/>
    <w:next w:val="Normln"/>
    <w:link w:val="Nadpis9Char"/>
    <w:semiHidden/>
    <w:unhideWhenUsed/>
    <w:qFormat/>
    <w:rsid w:val="004A1918"/>
    <w:pPr>
      <w:spacing w:before="240" w:after="60"/>
      <w:outlineLvl w:val="8"/>
    </w:pPr>
    <w:rPr>
      <w:rFonts w:ascii="Arial" w:hAnsi="Arial" w:cs="Arial"/>
      <w:smallCaps/>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00EDD"/>
    <w:rPr>
      <w:rFonts w:ascii="Arial" w:hAnsi="Arial" w:cs="Arial"/>
      <w:b/>
      <w:bCs/>
      <w:kern w:val="32"/>
      <w:sz w:val="32"/>
      <w:szCs w:val="32"/>
    </w:rPr>
  </w:style>
  <w:style w:type="character" w:customStyle="1" w:styleId="Nadpis2Char">
    <w:name w:val="Nadpis 2 Char"/>
    <w:basedOn w:val="Standardnpsmoodstavce"/>
    <w:link w:val="Nadpis2"/>
    <w:rsid w:val="008A73FB"/>
    <w:rPr>
      <w:rFonts w:ascii="Arial" w:hAnsi="Arial" w:cs="Arial"/>
      <w:b/>
      <w:bCs/>
      <w:i/>
      <w:iCs/>
      <w:sz w:val="28"/>
      <w:szCs w:val="28"/>
    </w:rPr>
  </w:style>
  <w:style w:type="character" w:customStyle="1" w:styleId="Nadpis6Char">
    <w:name w:val="Nadpis 6 Char"/>
    <w:basedOn w:val="Standardnpsmoodstavce"/>
    <w:link w:val="Nadpis6"/>
    <w:semiHidden/>
    <w:rsid w:val="004A1918"/>
    <w:rPr>
      <w:b/>
      <w:sz w:val="28"/>
      <w:szCs w:val="24"/>
    </w:rPr>
  </w:style>
  <w:style w:type="paragraph" w:styleId="Textbubliny">
    <w:name w:val="Balloon Text"/>
    <w:basedOn w:val="Normln"/>
    <w:link w:val="TextbublinyChar"/>
    <w:rsid w:val="00DB5CF8"/>
    <w:rPr>
      <w:rFonts w:ascii="Tahoma" w:hAnsi="Tahoma" w:cs="Tahoma"/>
      <w:sz w:val="16"/>
      <w:szCs w:val="16"/>
    </w:rPr>
  </w:style>
  <w:style w:type="character" w:customStyle="1" w:styleId="TextbublinyChar">
    <w:name w:val="Text bubliny Char"/>
    <w:basedOn w:val="Standardnpsmoodstavce"/>
    <w:link w:val="Textbubliny"/>
    <w:rsid w:val="00DB5CF8"/>
    <w:rPr>
      <w:rFonts w:ascii="Tahoma" w:hAnsi="Tahoma" w:cs="Tahoma"/>
      <w:sz w:val="16"/>
      <w:szCs w:val="16"/>
    </w:rPr>
  </w:style>
  <w:style w:type="paragraph" w:styleId="Zhlav">
    <w:name w:val="header"/>
    <w:basedOn w:val="Normln"/>
    <w:link w:val="ZhlavChar"/>
    <w:rsid w:val="00051866"/>
    <w:pPr>
      <w:tabs>
        <w:tab w:val="center" w:pos="4536"/>
        <w:tab w:val="right" w:pos="9072"/>
      </w:tabs>
    </w:pPr>
  </w:style>
  <w:style w:type="character" w:customStyle="1" w:styleId="ZhlavChar">
    <w:name w:val="Záhlaví Char"/>
    <w:basedOn w:val="Standardnpsmoodstavce"/>
    <w:link w:val="Zhlav"/>
    <w:rsid w:val="00051866"/>
    <w:rPr>
      <w:sz w:val="24"/>
      <w:szCs w:val="24"/>
    </w:rPr>
  </w:style>
  <w:style w:type="paragraph" w:styleId="Zpat">
    <w:name w:val="footer"/>
    <w:basedOn w:val="Normln"/>
    <w:link w:val="ZpatChar"/>
    <w:rsid w:val="00051866"/>
    <w:pPr>
      <w:tabs>
        <w:tab w:val="center" w:pos="4536"/>
        <w:tab w:val="right" w:pos="9072"/>
      </w:tabs>
    </w:pPr>
  </w:style>
  <w:style w:type="character" w:customStyle="1" w:styleId="ZpatChar">
    <w:name w:val="Zápatí Char"/>
    <w:basedOn w:val="Standardnpsmoodstavce"/>
    <w:link w:val="Zpat"/>
    <w:rsid w:val="00051866"/>
    <w:rPr>
      <w:sz w:val="24"/>
      <w:szCs w:val="24"/>
    </w:rPr>
  </w:style>
  <w:style w:type="paragraph" w:styleId="Nzev">
    <w:name w:val="Title"/>
    <w:basedOn w:val="Normln"/>
    <w:next w:val="Normln"/>
    <w:link w:val="NzevChar"/>
    <w:uiPriority w:val="10"/>
    <w:qFormat/>
    <w:rsid w:val="00F210D7"/>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F210D7"/>
    <w:rPr>
      <w:rFonts w:asciiTheme="majorHAnsi" w:eastAsiaTheme="majorEastAsia" w:hAnsiTheme="majorHAnsi" w:cstheme="majorBidi"/>
      <w:color w:val="17365D" w:themeColor="text2" w:themeShade="BF"/>
      <w:spacing w:val="5"/>
      <w:kern w:val="28"/>
      <w:sz w:val="52"/>
      <w:szCs w:val="52"/>
    </w:rPr>
  </w:style>
  <w:style w:type="paragraph" w:styleId="Podtitul">
    <w:name w:val="Subtitle"/>
    <w:basedOn w:val="Normln"/>
    <w:next w:val="Normln"/>
    <w:link w:val="PodtitulChar"/>
    <w:uiPriority w:val="11"/>
    <w:qFormat/>
    <w:rsid w:val="00F210D7"/>
    <w:pPr>
      <w:numPr>
        <w:ilvl w:val="1"/>
      </w:numPr>
      <w:spacing w:after="200" w:line="276" w:lineRule="auto"/>
    </w:pPr>
    <w:rPr>
      <w:rFonts w:asciiTheme="majorHAnsi" w:eastAsiaTheme="majorEastAsia" w:hAnsiTheme="majorHAnsi" w:cstheme="majorBidi"/>
      <w:i/>
      <w:iCs/>
      <w:color w:val="4F81BD" w:themeColor="accent1"/>
      <w:spacing w:val="15"/>
    </w:rPr>
  </w:style>
  <w:style w:type="character" w:customStyle="1" w:styleId="PodtitulChar">
    <w:name w:val="Podtitul Char"/>
    <w:basedOn w:val="Standardnpsmoodstavce"/>
    <w:link w:val="Podtitul"/>
    <w:uiPriority w:val="11"/>
    <w:rsid w:val="00F210D7"/>
    <w:rPr>
      <w:rFonts w:asciiTheme="majorHAnsi" w:eastAsiaTheme="majorEastAsia" w:hAnsiTheme="majorHAnsi" w:cstheme="majorBidi"/>
      <w:i/>
      <w:iCs/>
      <w:color w:val="4F81BD" w:themeColor="accent1"/>
      <w:spacing w:val="15"/>
      <w:sz w:val="24"/>
      <w:szCs w:val="24"/>
    </w:rPr>
  </w:style>
  <w:style w:type="character" w:styleId="Hypertextovodkaz">
    <w:name w:val="Hyperlink"/>
    <w:basedOn w:val="Standardnpsmoodstavce"/>
    <w:uiPriority w:val="99"/>
    <w:rsid w:val="00700EDD"/>
    <w:rPr>
      <w:color w:val="0000FF"/>
      <w:u w:val="single"/>
    </w:rPr>
  </w:style>
  <w:style w:type="paragraph" w:styleId="Textpoznpodarou">
    <w:name w:val="footnote text"/>
    <w:basedOn w:val="Normln"/>
    <w:link w:val="TextpoznpodarouChar"/>
    <w:rsid w:val="00700EDD"/>
    <w:rPr>
      <w:sz w:val="20"/>
      <w:szCs w:val="20"/>
    </w:rPr>
  </w:style>
  <w:style w:type="character" w:customStyle="1" w:styleId="TextpoznpodarouChar">
    <w:name w:val="Text pozn. pod čarou Char"/>
    <w:basedOn w:val="Standardnpsmoodstavce"/>
    <w:link w:val="Textpoznpodarou"/>
    <w:rsid w:val="00700EDD"/>
  </w:style>
  <w:style w:type="character" w:styleId="Znakapoznpodarou">
    <w:name w:val="footnote reference"/>
    <w:basedOn w:val="Standardnpsmoodstavce"/>
    <w:rsid w:val="00700EDD"/>
    <w:rPr>
      <w:vertAlign w:val="superscript"/>
    </w:rPr>
  </w:style>
  <w:style w:type="paragraph" w:styleId="Bezmezer">
    <w:name w:val="No Spacing"/>
    <w:link w:val="BezmezerChar"/>
    <w:uiPriority w:val="1"/>
    <w:qFormat/>
    <w:rsid w:val="00CF4DFA"/>
    <w:rPr>
      <w:rFonts w:asciiTheme="minorHAnsi" w:eastAsiaTheme="minorEastAsia" w:hAnsiTheme="minorHAnsi" w:cstheme="minorBidi"/>
      <w:sz w:val="22"/>
      <w:szCs w:val="22"/>
    </w:rPr>
  </w:style>
  <w:style w:type="character" w:customStyle="1" w:styleId="BezmezerChar">
    <w:name w:val="Bez mezer Char"/>
    <w:basedOn w:val="Standardnpsmoodstavce"/>
    <w:link w:val="Bezmezer"/>
    <w:uiPriority w:val="1"/>
    <w:rsid w:val="00CF4DFA"/>
    <w:rPr>
      <w:rFonts w:asciiTheme="minorHAnsi" w:eastAsiaTheme="minorEastAsia" w:hAnsiTheme="minorHAnsi" w:cstheme="minorBidi"/>
      <w:sz w:val="22"/>
      <w:szCs w:val="22"/>
    </w:rPr>
  </w:style>
  <w:style w:type="paragraph" w:styleId="Odstavecseseznamem">
    <w:name w:val="List Paragraph"/>
    <w:basedOn w:val="Normln"/>
    <w:uiPriority w:val="99"/>
    <w:qFormat/>
    <w:rsid w:val="00BF503F"/>
    <w:pPr>
      <w:ind w:left="720"/>
      <w:contextualSpacing/>
    </w:pPr>
  </w:style>
  <w:style w:type="table" w:styleId="Mkatabulky">
    <w:name w:val="Table Grid"/>
    <w:basedOn w:val="Normlntabulka"/>
    <w:rsid w:val="002F75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kladntext">
    <w:name w:val="Body Text"/>
    <w:aliases w:val="PPP-Základní text"/>
    <w:basedOn w:val="Normln"/>
    <w:link w:val="ZkladntextChar1"/>
    <w:rsid w:val="00770AE0"/>
    <w:pPr>
      <w:widowControl w:val="0"/>
      <w:spacing w:before="120"/>
      <w:jc w:val="both"/>
    </w:pPr>
    <w:rPr>
      <w:rFonts w:ascii="Arial" w:hAnsi="Arial"/>
      <w:bCs/>
      <w:noProof/>
      <w:szCs w:val="20"/>
      <w:lang w:eastAsia="en-US"/>
    </w:rPr>
  </w:style>
  <w:style w:type="character" w:customStyle="1" w:styleId="ZkladntextChar1">
    <w:name w:val="Základní text Char1"/>
    <w:aliases w:val="PPP-Základní text Char"/>
    <w:link w:val="Zkladntext"/>
    <w:rsid w:val="00770AE0"/>
    <w:rPr>
      <w:rFonts w:ascii="Arial" w:hAnsi="Arial"/>
      <w:bCs/>
      <w:noProof/>
      <w:sz w:val="24"/>
      <w:lang w:eastAsia="en-US"/>
    </w:rPr>
  </w:style>
  <w:style w:type="character" w:customStyle="1" w:styleId="ZkladntextChar">
    <w:name w:val="Základní text Char"/>
    <w:basedOn w:val="Standardnpsmoodstavce"/>
    <w:rsid w:val="00770AE0"/>
    <w:rPr>
      <w:sz w:val="24"/>
      <w:szCs w:val="24"/>
    </w:rPr>
  </w:style>
  <w:style w:type="paragraph" w:styleId="Nadpisobsahu">
    <w:name w:val="TOC Heading"/>
    <w:basedOn w:val="Nadpis1"/>
    <w:next w:val="Normln"/>
    <w:uiPriority w:val="39"/>
    <w:semiHidden/>
    <w:unhideWhenUsed/>
    <w:qFormat/>
    <w:rsid w:val="00B93F3F"/>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Obsah1">
    <w:name w:val="toc 1"/>
    <w:basedOn w:val="Normln"/>
    <w:next w:val="Normln"/>
    <w:autoRedefine/>
    <w:uiPriority w:val="39"/>
    <w:rsid w:val="00B93F3F"/>
    <w:pPr>
      <w:spacing w:after="100"/>
    </w:pPr>
  </w:style>
  <w:style w:type="paragraph" w:styleId="Obsah2">
    <w:name w:val="toc 2"/>
    <w:basedOn w:val="Normln"/>
    <w:next w:val="Normln"/>
    <w:autoRedefine/>
    <w:uiPriority w:val="39"/>
    <w:rsid w:val="00B93F3F"/>
    <w:pPr>
      <w:spacing w:after="100"/>
      <w:ind w:left="240"/>
    </w:pPr>
  </w:style>
  <w:style w:type="character" w:styleId="Siln">
    <w:name w:val="Strong"/>
    <w:basedOn w:val="Standardnpsmoodstavce"/>
    <w:uiPriority w:val="22"/>
    <w:qFormat/>
    <w:rsid w:val="00C0788D"/>
    <w:rPr>
      <w:b/>
      <w:bCs/>
    </w:rPr>
  </w:style>
  <w:style w:type="paragraph" w:customStyle="1" w:styleId="Zladntext">
    <w:name w:val="Z疚ladn・text~"/>
    <w:basedOn w:val="Normln"/>
    <w:uiPriority w:val="99"/>
    <w:rsid w:val="00E45B29"/>
    <w:pPr>
      <w:widowControl w:val="0"/>
      <w:autoSpaceDE w:val="0"/>
      <w:autoSpaceDN w:val="0"/>
      <w:adjustRightInd w:val="0"/>
      <w:spacing w:line="280" w:lineRule="auto"/>
    </w:pPr>
    <w:rPr>
      <w:rFonts w:ascii="Arial" w:hAnsi="Arial"/>
      <w:sz w:val="22"/>
      <w:szCs w:val="20"/>
    </w:rPr>
  </w:style>
  <w:style w:type="paragraph" w:styleId="Normlnweb">
    <w:name w:val="Normal (Web)"/>
    <w:basedOn w:val="Normln"/>
    <w:uiPriority w:val="99"/>
    <w:unhideWhenUsed/>
    <w:rsid w:val="00657351"/>
    <w:pPr>
      <w:spacing w:before="100" w:beforeAutospacing="1" w:after="100" w:afterAutospacing="1"/>
    </w:pPr>
  </w:style>
  <w:style w:type="paragraph" w:styleId="Zkladntextodsazen2">
    <w:name w:val="Body Text Indent 2"/>
    <w:basedOn w:val="Normln"/>
    <w:link w:val="Zkladntextodsazen2Char"/>
    <w:rsid w:val="00A54935"/>
    <w:pPr>
      <w:spacing w:after="120" w:line="480" w:lineRule="auto"/>
      <w:ind w:left="283"/>
    </w:pPr>
  </w:style>
  <w:style w:type="character" w:customStyle="1" w:styleId="Zkladntextodsazen2Char">
    <w:name w:val="Základní text odsazený 2 Char"/>
    <w:basedOn w:val="Standardnpsmoodstavce"/>
    <w:link w:val="Zkladntextodsazen2"/>
    <w:rsid w:val="00A54935"/>
    <w:rPr>
      <w:sz w:val="24"/>
      <w:szCs w:val="24"/>
    </w:rPr>
  </w:style>
  <w:style w:type="paragraph" w:customStyle="1" w:styleId="Zkladntext31">
    <w:name w:val="Základní text 31"/>
    <w:basedOn w:val="Normln"/>
    <w:rsid w:val="00A54935"/>
    <w:pPr>
      <w:overflowPunct w:val="0"/>
      <w:autoSpaceDE w:val="0"/>
      <w:autoSpaceDN w:val="0"/>
      <w:adjustRightInd w:val="0"/>
      <w:jc w:val="both"/>
      <w:textAlignment w:val="baseline"/>
    </w:pPr>
    <w:rPr>
      <w:szCs w:val="20"/>
    </w:rPr>
  </w:style>
  <w:style w:type="character" w:customStyle="1" w:styleId="Nadpis3Char">
    <w:name w:val="Nadpis 3 Char"/>
    <w:basedOn w:val="Standardnpsmoodstavce"/>
    <w:link w:val="Nadpis3"/>
    <w:semiHidden/>
    <w:rsid w:val="004A1918"/>
    <w:rPr>
      <w:rFonts w:ascii="Arial" w:hAnsi="Arial" w:cs="Arial"/>
      <w:b/>
      <w:bCs/>
      <w:sz w:val="22"/>
      <w:szCs w:val="22"/>
    </w:rPr>
  </w:style>
  <w:style w:type="character" w:customStyle="1" w:styleId="Nadpis4Char">
    <w:name w:val="Nadpis 4 Char"/>
    <w:basedOn w:val="Standardnpsmoodstavce"/>
    <w:link w:val="Nadpis4"/>
    <w:semiHidden/>
    <w:rsid w:val="004A1918"/>
    <w:rPr>
      <w:rFonts w:ascii="Arial" w:hAnsi="Arial" w:cs="Arial"/>
      <w:b/>
      <w:bCs/>
      <w:sz w:val="22"/>
      <w:szCs w:val="24"/>
      <w:u w:val="single"/>
    </w:rPr>
  </w:style>
  <w:style w:type="character" w:customStyle="1" w:styleId="Nadpis5Char">
    <w:name w:val="Nadpis 5 Char"/>
    <w:basedOn w:val="Standardnpsmoodstavce"/>
    <w:link w:val="Nadpis5"/>
    <w:semiHidden/>
    <w:rsid w:val="004A1918"/>
    <w:rPr>
      <w:b/>
      <w:caps/>
      <w:sz w:val="28"/>
      <w:szCs w:val="28"/>
      <w:shd w:val="clear" w:color="auto" w:fill="D9D9D9"/>
    </w:rPr>
  </w:style>
  <w:style w:type="character" w:customStyle="1" w:styleId="Nadpis7Char">
    <w:name w:val="Nadpis 7 Char"/>
    <w:basedOn w:val="Standardnpsmoodstavce"/>
    <w:link w:val="Nadpis7"/>
    <w:semiHidden/>
    <w:rsid w:val="004A1918"/>
    <w:rPr>
      <w:sz w:val="28"/>
    </w:rPr>
  </w:style>
  <w:style w:type="character" w:customStyle="1" w:styleId="Nadpis9Char">
    <w:name w:val="Nadpis 9 Char"/>
    <w:basedOn w:val="Standardnpsmoodstavce"/>
    <w:link w:val="Nadpis9"/>
    <w:semiHidden/>
    <w:rsid w:val="004A1918"/>
    <w:rPr>
      <w:rFonts w:ascii="Arial" w:hAnsi="Arial" w:cs="Arial"/>
      <w:smallCaps/>
      <w:sz w:val="22"/>
      <w:szCs w:val="22"/>
    </w:rPr>
  </w:style>
  <w:style w:type="character" w:customStyle="1" w:styleId="TextkomenteChar">
    <w:name w:val="Text komentáře Char"/>
    <w:basedOn w:val="Standardnpsmoodstavce"/>
    <w:link w:val="Textkomente"/>
    <w:rsid w:val="004A1918"/>
    <w:rPr>
      <w:rFonts w:ascii="Arial" w:hAnsi="Arial" w:cs="Arial"/>
      <w:smallCaps/>
    </w:rPr>
  </w:style>
  <w:style w:type="paragraph" w:styleId="Textkomente">
    <w:name w:val="annotation text"/>
    <w:basedOn w:val="Normln"/>
    <w:link w:val="TextkomenteChar"/>
    <w:unhideWhenUsed/>
    <w:rsid w:val="004A1918"/>
    <w:rPr>
      <w:rFonts w:ascii="Arial" w:hAnsi="Arial" w:cs="Arial"/>
      <w:smallCaps/>
      <w:sz w:val="20"/>
      <w:szCs w:val="20"/>
    </w:rPr>
  </w:style>
  <w:style w:type="character" w:customStyle="1" w:styleId="ZkladntextodsazenChar">
    <w:name w:val="Základní text odsazený Char"/>
    <w:basedOn w:val="Standardnpsmoodstavce"/>
    <w:link w:val="Zkladntextodsazen"/>
    <w:rsid w:val="004A1918"/>
    <w:rPr>
      <w:rFonts w:ascii="Arial" w:hAnsi="Arial" w:cs="Arial"/>
      <w:smallCaps/>
      <w:sz w:val="24"/>
      <w:szCs w:val="24"/>
    </w:rPr>
  </w:style>
  <w:style w:type="paragraph" w:styleId="Zkladntextodsazen">
    <w:name w:val="Body Text Indent"/>
    <w:basedOn w:val="Normln"/>
    <w:link w:val="ZkladntextodsazenChar"/>
    <w:unhideWhenUsed/>
    <w:rsid w:val="004A1918"/>
    <w:pPr>
      <w:spacing w:after="120"/>
      <w:ind w:left="283"/>
    </w:pPr>
    <w:rPr>
      <w:rFonts w:ascii="Arial" w:hAnsi="Arial" w:cs="Arial"/>
      <w:smallCaps/>
    </w:rPr>
  </w:style>
  <w:style w:type="character" w:customStyle="1" w:styleId="Zkladntext2Char">
    <w:name w:val="Základní text 2 Char"/>
    <w:basedOn w:val="Standardnpsmoodstavce"/>
    <w:link w:val="Zkladntext2"/>
    <w:rsid w:val="004A1918"/>
    <w:rPr>
      <w:sz w:val="24"/>
      <w:szCs w:val="22"/>
      <w:u w:val="single"/>
    </w:rPr>
  </w:style>
  <w:style w:type="paragraph" w:styleId="Zkladntext2">
    <w:name w:val="Body Text 2"/>
    <w:basedOn w:val="Normln"/>
    <w:link w:val="Zkladntext2Char"/>
    <w:unhideWhenUsed/>
    <w:rsid w:val="004A1918"/>
    <w:pPr>
      <w:spacing w:before="120" w:after="120" w:line="360" w:lineRule="auto"/>
      <w:jc w:val="both"/>
    </w:pPr>
    <w:rPr>
      <w:szCs w:val="22"/>
      <w:u w:val="single"/>
    </w:rPr>
  </w:style>
  <w:style w:type="paragraph" w:styleId="Zkladntext3">
    <w:name w:val="Body Text 3"/>
    <w:basedOn w:val="Normln"/>
    <w:link w:val="Zkladntext3Char"/>
    <w:unhideWhenUsed/>
    <w:rsid w:val="004A1918"/>
    <w:pPr>
      <w:spacing w:line="360" w:lineRule="auto"/>
      <w:jc w:val="both"/>
    </w:pPr>
    <w:rPr>
      <w:szCs w:val="22"/>
    </w:rPr>
  </w:style>
  <w:style w:type="character" w:customStyle="1" w:styleId="Zkladntext3Char">
    <w:name w:val="Základní text 3 Char"/>
    <w:basedOn w:val="Standardnpsmoodstavce"/>
    <w:link w:val="Zkladntext3"/>
    <w:rsid w:val="004A1918"/>
    <w:rPr>
      <w:sz w:val="24"/>
      <w:szCs w:val="22"/>
    </w:rPr>
  </w:style>
  <w:style w:type="character" w:customStyle="1" w:styleId="PedmtkomenteChar">
    <w:name w:val="Předmět komentáře Char"/>
    <w:basedOn w:val="TextkomenteChar"/>
    <w:link w:val="Pedmtkomente"/>
    <w:rsid w:val="004A1918"/>
    <w:rPr>
      <w:rFonts w:ascii="Arial" w:hAnsi="Arial" w:cs="Arial"/>
      <w:b/>
      <w:bCs/>
      <w:smallCaps/>
    </w:rPr>
  </w:style>
  <w:style w:type="paragraph" w:styleId="Pedmtkomente">
    <w:name w:val="annotation subject"/>
    <w:basedOn w:val="Textkomente"/>
    <w:next w:val="Textkomente"/>
    <w:link w:val="PedmtkomenteChar"/>
    <w:unhideWhenUsed/>
    <w:rsid w:val="004A1918"/>
    <w:rPr>
      <w:b/>
      <w:bCs/>
    </w:rPr>
  </w:style>
  <w:style w:type="character" w:styleId="Sledovanodkaz">
    <w:name w:val="FollowedHyperlink"/>
    <w:basedOn w:val="Standardnpsmoodstavce"/>
    <w:rsid w:val="00047039"/>
    <w:rPr>
      <w:color w:val="800080" w:themeColor="followedHyperlink"/>
      <w:u w:val="single"/>
    </w:rPr>
  </w:style>
  <w:style w:type="paragraph" w:customStyle="1" w:styleId="Default">
    <w:name w:val="Default"/>
    <w:rsid w:val="00C02ABD"/>
    <w:pPr>
      <w:autoSpaceDE w:val="0"/>
      <w:autoSpaceDN w:val="0"/>
      <w:adjustRightInd w:val="0"/>
    </w:pPr>
    <w:rPr>
      <w:rFonts w:ascii="Arial" w:hAnsi="Arial" w:cs="Arial"/>
      <w:color w:val="000000"/>
      <w:sz w:val="24"/>
      <w:szCs w:val="24"/>
    </w:rPr>
  </w:style>
  <w:style w:type="character" w:styleId="slostrnky">
    <w:name w:val="page number"/>
    <w:basedOn w:val="Standardnpsmoodstavce"/>
    <w:unhideWhenUsed/>
    <w:rsid w:val="004B1FA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uiPriority="10" w:qFormat="1"/>
    <w:lsdException w:name="Subtitle" w:uiPriority="11" w:qFormat="1"/>
    <w:lsdException w:name="Hyperlink" w:uiPriority="99"/>
    <w:lsdException w:name="Strong" w:uiPriority="22"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Pr>
      <w:sz w:val="24"/>
      <w:szCs w:val="24"/>
    </w:rPr>
  </w:style>
  <w:style w:type="paragraph" w:styleId="Nadpis1">
    <w:name w:val="heading 1"/>
    <w:basedOn w:val="Normln"/>
    <w:next w:val="Normln"/>
    <w:link w:val="Nadpis1Char"/>
    <w:qFormat/>
    <w:rsid w:val="00700EDD"/>
    <w:pPr>
      <w:keepNext/>
      <w:spacing w:before="240" w:after="60"/>
      <w:outlineLvl w:val="0"/>
    </w:pPr>
    <w:rPr>
      <w:rFonts w:ascii="Arial" w:hAnsi="Arial" w:cs="Arial"/>
      <w:b/>
      <w:bCs/>
      <w:kern w:val="32"/>
      <w:sz w:val="32"/>
      <w:szCs w:val="32"/>
    </w:rPr>
  </w:style>
  <w:style w:type="paragraph" w:styleId="Nadpis2">
    <w:name w:val="heading 2"/>
    <w:basedOn w:val="Normln"/>
    <w:next w:val="Normln"/>
    <w:link w:val="Nadpis2Char"/>
    <w:qFormat/>
    <w:rsid w:val="008A73FB"/>
    <w:pPr>
      <w:keepNext/>
      <w:spacing w:before="240" w:after="60"/>
      <w:outlineLvl w:val="1"/>
    </w:pPr>
    <w:rPr>
      <w:rFonts w:ascii="Arial" w:hAnsi="Arial" w:cs="Arial"/>
      <w:b/>
      <w:bCs/>
      <w:i/>
      <w:iCs/>
      <w:sz w:val="28"/>
      <w:szCs w:val="28"/>
    </w:rPr>
  </w:style>
  <w:style w:type="paragraph" w:styleId="Nadpis3">
    <w:name w:val="heading 3"/>
    <w:basedOn w:val="Normln"/>
    <w:next w:val="Normln"/>
    <w:link w:val="Nadpis3Char"/>
    <w:semiHidden/>
    <w:unhideWhenUsed/>
    <w:qFormat/>
    <w:rsid w:val="004A1918"/>
    <w:pPr>
      <w:keepNext/>
      <w:spacing w:before="120"/>
      <w:jc w:val="both"/>
      <w:outlineLvl w:val="2"/>
    </w:pPr>
    <w:rPr>
      <w:rFonts w:ascii="Arial" w:hAnsi="Arial" w:cs="Arial"/>
      <w:b/>
      <w:bCs/>
      <w:sz w:val="22"/>
      <w:szCs w:val="22"/>
    </w:rPr>
  </w:style>
  <w:style w:type="paragraph" w:styleId="Nadpis4">
    <w:name w:val="heading 4"/>
    <w:basedOn w:val="Normln"/>
    <w:next w:val="Normln"/>
    <w:link w:val="Nadpis4Char"/>
    <w:semiHidden/>
    <w:unhideWhenUsed/>
    <w:qFormat/>
    <w:rsid w:val="004A1918"/>
    <w:pPr>
      <w:keepNext/>
      <w:ind w:left="-180"/>
      <w:outlineLvl w:val="3"/>
    </w:pPr>
    <w:rPr>
      <w:rFonts w:ascii="Arial" w:hAnsi="Arial" w:cs="Arial"/>
      <w:b/>
      <w:bCs/>
      <w:sz w:val="22"/>
      <w:u w:val="single"/>
    </w:rPr>
  </w:style>
  <w:style w:type="paragraph" w:styleId="Nadpis5">
    <w:name w:val="heading 5"/>
    <w:basedOn w:val="Normln"/>
    <w:next w:val="Normln"/>
    <w:link w:val="Nadpis5Char"/>
    <w:semiHidden/>
    <w:unhideWhenUsed/>
    <w:qFormat/>
    <w:rsid w:val="004A1918"/>
    <w:pPr>
      <w:keepNext/>
      <w:pBdr>
        <w:top w:val="single" w:sz="4" w:space="1" w:color="auto"/>
        <w:left w:val="single" w:sz="4" w:space="4" w:color="auto"/>
        <w:bottom w:val="single" w:sz="4" w:space="1" w:color="auto"/>
        <w:right w:val="single" w:sz="4" w:space="4" w:color="auto"/>
      </w:pBdr>
      <w:shd w:val="clear" w:color="auto" w:fill="D9D9D9"/>
      <w:jc w:val="center"/>
      <w:outlineLvl w:val="4"/>
    </w:pPr>
    <w:rPr>
      <w:b/>
      <w:caps/>
      <w:sz w:val="28"/>
      <w:szCs w:val="28"/>
    </w:rPr>
  </w:style>
  <w:style w:type="paragraph" w:styleId="Nadpis6">
    <w:name w:val="heading 6"/>
    <w:basedOn w:val="Normln"/>
    <w:next w:val="Normln"/>
    <w:link w:val="Nadpis6Char"/>
    <w:semiHidden/>
    <w:unhideWhenUsed/>
    <w:qFormat/>
    <w:rsid w:val="004A1918"/>
    <w:pPr>
      <w:keepNext/>
      <w:numPr>
        <w:numId w:val="10"/>
      </w:numPr>
      <w:jc w:val="both"/>
      <w:outlineLvl w:val="5"/>
    </w:pPr>
    <w:rPr>
      <w:b/>
      <w:sz w:val="28"/>
    </w:rPr>
  </w:style>
  <w:style w:type="paragraph" w:styleId="Nadpis7">
    <w:name w:val="heading 7"/>
    <w:basedOn w:val="Normln"/>
    <w:next w:val="Normln"/>
    <w:link w:val="Nadpis7Char"/>
    <w:semiHidden/>
    <w:unhideWhenUsed/>
    <w:qFormat/>
    <w:rsid w:val="004A1918"/>
    <w:pPr>
      <w:keepNext/>
      <w:outlineLvl w:val="6"/>
    </w:pPr>
    <w:rPr>
      <w:sz w:val="28"/>
      <w:szCs w:val="20"/>
    </w:rPr>
  </w:style>
  <w:style w:type="paragraph" w:styleId="Nadpis9">
    <w:name w:val="heading 9"/>
    <w:basedOn w:val="Normln"/>
    <w:next w:val="Normln"/>
    <w:link w:val="Nadpis9Char"/>
    <w:semiHidden/>
    <w:unhideWhenUsed/>
    <w:qFormat/>
    <w:rsid w:val="004A1918"/>
    <w:pPr>
      <w:spacing w:before="240" w:after="60"/>
      <w:outlineLvl w:val="8"/>
    </w:pPr>
    <w:rPr>
      <w:rFonts w:ascii="Arial" w:hAnsi="Arial" w:cs="Arial"/>
      <w:smallCaps/>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00EDD"/>
    <w:rPr>
      <w:rFonts w:ascii="Arial" w:hAnsi="Arial" w:cs="Arial"/>
      <w:b/>
      <w:bCs/>
      <w:kern w:val="32"/>
      <w:sz w:val="32"/>
      <w:szCs w:val="32"/>
    </w:rPr>
  </w:style>
  <w:style w:type="character" w:customStyle="1" w:styleId="Nadpis2Char">
    <w:name w:val="Nadpis 2 Char"/>
    <w:basedOn w:val="Standardnpsmoodstavce"/>
    <w:link w:val="Nadpis2"/>
    <w:rsid w:val="008A73FB"/>
    <w:rPr>
      <w:rFonts w:ascii="Arial" w:hAnsi="Arial" w:cs="Arial"/>
      <w:b/>
      <w:bCs/>
      <w:i/>
      <w:iCs/>
      <w:sz w:val="28"/>
      <w:szCs w:val="28"/>
    </w:rPr>
  </w:style>
  <w:style w:type="character" w:customStyle="1" w:styleId="Nadpis6Char">
    <w:name w:val="Nadpis 6 Char"/>
    <w:basedOn w:val="Standardnpsmoodstavce"/>
    <w:link w:val="Nadpis6"/>
    <w:semiHidden/>
    <w:rsid w:val="004A1918"/>
    <w:rPr>
      <w:b/>
      <w:sz w:val="28"/>
      <w:szCs w:val="24"/>
    </w:rPr>
  </w:style>
  <w:style w:type="paragraph" w:styleId="Textbubliny">
    <w:name w:val="Balloon Text"/>
    <w:basedOn w:val="Normln"/>
    <w:link w:val="TextbublinyChar"/>
    <w:rsid w:val="00DB5CF8"/>
    <w:rPr>
      <w:rFonts w:ascii="Tahoma" w:hAnsi="Tahoma" w:cs="Tahoma"/>
      <w:sz w:val="16"/>
      <w:szCs w:val="16"/>
    </w:rPr>
  </w:style>
  <w:style w:type="character" w:customStyle="1" w:styleId="TextbublinyChar">
    <w:name w:val="Text bubliny Char"/>
    <w:basedOn w:val="Standardnpsmoodstavce"/>
    <w:link w:val="Textbubliny"/>
    <w:rsid w:val="00DB5CF8"/>
    <w:rPr>
      <w:rFonts w:ascii="Tahoma" w:hAnsi="Tahoma" w:cs="Tahoma"/>
      <w:sz w:val="16"/>
      <w:szCs w:val="16"/>
    </w:rPr>
  </w:style>
  <w:style w:type="paragraph" w:styleId="Zhlav">
    <w:name w:val="header"/>
    <w:basedOn w:val="Normln"/>
    <w:link w:val="ZhlavChar"/>
    <w:rsid w:val="00051866"/>
    <w:pPr>
      <w:tabs>
        <w:tab w:val="center" w:pos="4536"/>
        <w:tab w:val="right" w:pos="9072"/>
      </w:tabs>
    </w:pPr>
  </w:style>
  <w:style w:type="character" w:customStyle="1" w:styleId="ZhlavChar">
    <w:name w:val="Záhlaví Char"/>
    <w:basedOn w:val="Standardnpsmoodstavce"/>
    <w:link w:val="Zhlav"/>
    <w:rsid w:val="00051866"/>
    <w:rPr>
      <w:sz w:val="24"/>
      <w:szCs w:val="24"/>
    </w:rPr>
  </w:style>
  <w:style w:type="paragraph" w:styleId="Zpat">
    <w:name w:val="footer"/>
    <w:basedOn w:val="Normln"/>
    <w:link w:val="ZpatChar"/>
    <w:rsid w:val="00051866"/>
    <w:pPr>
      <w:tabs>
        <w:tab w:val="center" w:pos="4536"/>
        <w:tab w:val="right" w:pos="9072"/>
      </w:tabs>
    </w:pPr>
  </w:style>
  <w:style w:type="character" w:customStyle="1" w:styleId="ZpatChar">
    <w:name w:val="Zápatí Char"/>
    <w:basedOn w:val="Standardnpsmoodstavce"/>
    <w:link w:val="Zpat"/>
    <w:rsid w:val="00051866"/>
    <w:rPr>
      <w:sz w:val="24"/>
      <w:szCs w:val="24"/>
    </w:rPr>
  </w:style>
  <w:style w:type="paragraph" w:styleId="Nzev">
    <w:name w:val="Title"/>
    <w:basedOn w:val="Normln"/>
    <w:next w:val="Normln"/>
    <w:link w:val="NzevChar"/>
    <w:uiPriority w:val="10"/>
    <w:qFormat/>
    <w:rsid w:val="00F210D7"/>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F210D7"/>
    <w:rPr>
      <w:rFonts w:asciiTheme="majorHAnsi" w:eastAsiaTheme="majorEastAsia" w:hAnsiTheme="majorHAnsi" w:cstheme="majorBidi"/>
      <w:color w:val="17365D" w:themeColor="text2" w:themeShade="BF"/>
      <w:spacing w:val="5"/>
      <w:kern w:val="28"/>
      <w:sz w:val="52"/>
      <w:szCs w:val="52"/>
    </w:rPr>
  </w:style>
  <w:style w:type="paragraph" w:styleId="Podtitul">
    <w:name w:val="Subtitle"/>
    <w:basedOn w:val="Normln"/>
    <w:next w:val="Normln"/>
    <w:link w:val="PodtitulChar"/>
    <w:uiPriority w:val="11"/>
    <w:qFormat/>
    <w:rsid w:val="00F210D7"/>
    <w:pPr>
      <w:numPr>
        <w:ilvl w:val="1"/>
      </w:numPr>
      <w:spacing w:after="200" w:line="276" w:lineRule="auto"/>
    </w:pPr>
    <w:rPr>
      <w:rFonts w:asciiTheme="majorHAnsi" w:eastAsiaTheme="majorEastAsia" w:hAnsiTheme="majorHAnsi" w:cstheme="majorBidi"/>
      <w:i/>
      <w:iCs/>
      <w:color w:val="4F81BD" w:themeColor="accent1"/>
      <w:spacing w:val="15"/>
    </w:rPr>
  </w:style>
  <w:style w:type="character" w:customStyle="1" w:styleId="PodtitulChar">
    <w:name w:val="Podtitul Char"/>
    <w:basedOn w:val="Standardnpsmoodstavce"/>
    <w:link w:val="Podtitul"/>
    <w:uiPriority w:val="11"/>
    <w:rsid w:val="00F210D7"/>
    <w:rPr>
      <w:rFonts w:asciiTheme="majorHAnsi" w:eastAsiaTheme="majorEastAsia" w:hAnsiTheme="majorHAnsi" w:cstheme="majorBidi"/>
      <w:i/>
      <w:iCs/>
      <w:color w:val="4F81BD" w:themeColor="accent1"/>
      <w:spacing w:val="15"/>
      <w:sz w:val="24"/>
      <w:szCs w:val="24"/>
    </w:rPr>
  </w:style>
  <w:style w:type="character" w:styleId="Hypertextovodkaz">
    <w:name w:val="Hyperlink"/>
    <w:basedOn w:val="Standardnpsmoodstavce"/>
    <w:uiPriority w:val="99"/>
    <w:rsid w:val="00700EDD"/>
    <w:rPr>
      <w:color w:val="0000FF"/>
      <w:u w:val="single"/>
    </w:rPr>
  </w:style>
  <w:style w:type="paragraph" w:styleId="Textpoznpodarou">
    <w:name w:val="footnote text"/>
    <w:basedOn w:val="Normln"/>
    <w:link w:val="TextpoznpodarouChar"/>
    <w:rsid w:val="00700EDD"/>
    <w:rPr>
      <w:sz w:val="20"/>
      <w:szCs w:val="20"/>
    </w:rPr>
  </w:style>
  <w:style w:type="character" w:customStyle="1" w:styleId="TextpoznpodarouChar">
    <w:name w:val="Text pozn. pod čarou Char"/>
    <w:basedOn w:val="Standardnpsmoodstavce"/>
    <w:link w:val="Textpoznpodarou"/>
    <w:rsid w:val="00700EDD"/>
  </w:style>
  <w:style w:type="character" w:styleId="Znakapoznpodarou">
    <w:name w:val="footnote reference"/>
    <w:basedOn w:val="Standardnpsmoodstavce"/>
    <w:rsid w:val="00700EDD"/>
    <w:rPr>
      <w:vertAlign w:val="superscript"/>
    </w:rPr>
  </w:style>
  <w:style w:type="paragraph" w:styleId="Bezmezer">
    <w:name w:val="No Spacing"/>
    <w:link w:val="BezmezerChar"/>
    <w:uiPriority w:val="1"/>
    <w:qFormat/>
    <w:rsid w:val="00CF4DFA"/>
    <w:rPr>
      <w:rFonts w:asciiTheme="minorHAnsi" w:eastAsiaTheme="minorEastAsia" w:hAnsiTheme="minorHAnsi" w:cstheme="minorBidi"/>
      <w:sz w:val="22"/>
      <w:szCs w:val="22"/>
    </w:rPr>
  </w:style>
  <w:style w:type="character" w:customStyle="1" w:styleId="BezmezerChar">
    <w:name w:val="Bez mezer Char"/>
    <w:basedOn w:val="Standardnpsmoodstavce"/>
    <w:link w:val="Bezmezer"/>
    <w:uiPriority w:val="1"/>
    <w:rsid w:val="00CF4DFA"/>
    <w:rPr>
      <w:rFonts w:asciiTheme="minorHAnsi" w:eastAsiaTheme="minorEastAsia" w:hAnsiTheme="minorHAnsi" w:cstheme="minorBidi"/>
      <w:sz w:val="22"/>
      <w:szCs w:val="22"/>
    </w:rPr>
  </w:style>
  <w:style w:type="paragraph" w:styleId="Odstavecseseznamem">
    <w:name w:val="List Paragraph"/>
    <w:basedOn w:val="Normln"/>
    <w:uiPriority w:val="99"/>
    <w:qFormat/>
    <w:rsid w:val="00BF503F"/>
    <w:pPr>
      <w:ind w:left="720"/>
      <w:contextualSpacing/>
    </w:pPr>
  </w:style>
  <w:style w:type="table" w:styleId="Mkatabulky">
    <w:name w:val="Table Grid"/>
    <w:basedOn w:val="Normlntabulka"/>
    <w:rsid w:val="002F75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kladntext">
    <w:name w:val="Body Text"/>
    <w:aliases w:val="PPP-Základní text"/>
    <w:basedOn w:val="Normln"/>
    <w:link w:val="ZkladntextChar1"/>
    <w:rsid w:val="00770AE0"/>
    <w:pPr>
      <w:widowControl w:val="0"/>
      <w:spacing w:before="120"/>
      <w:jc w:val="both"/>
    </w:pPr>
    <w:rPr>
      <w:rFonts w:ascii="Arial" w:hAnsi="Arial"/>
      <w:bCs/>
      <w:noProof/>
      <w:szCs w:val="20"/>
      <w:lang w:eastAsia="en-US"/>
    </w:rPr>
  </w:style>
  <w:style w:type="character" w:customStyle="1" w:styleId="ZkladntextChar1">
    <w:name w:val="Základní text Char1"/>
    <w:aliases w:val="PPP-Základní text Char"/>
    <w:link w:val="Zkladntext"/>
    <w:rsid w:val="00770AE0"/>
    <w:rPr>
      <w:rFonts w:ascii="Arial" w:hAnsi="Arial"/>
      <w:bCs/>
      <w:noProof/>
      <w:sz w:val="24"/>
      <w:lang w:eastAsia="en-US"/>
    </w:rPr>
  </w:style>
  <w:style w:type="character" w:customStyle="1" w:styleId="ZkladntextChar">
    <w:name w:val="Základní text Char"/>
    <w:basedOn w:val="Standardnpsmoodstavce"/>
    <w:rsid w:val="00770AE0"/>
    <w:rPr>
      <w:sz w:val="24"/>
      <w:szCs w:val="24"/>
    </w:rPr>
  </w:style>
  <w:style w:type="paragraph" w:styleId="Nadpisobsahu">
    <w:name w:val="TOC Heading"/>
    <w:basedOn w:val="Nadpis1"/>
    <w:next w:val="Normln"/>
    <w:uiPriority w:val="39"/>
    <w:semiHidden/>
    <w:unhideWhenUsed/>
    <w:qFormat/>
    <w:rsid w:val="00B93F3F"/>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Obsah1">
    <w:name w:val="toc 1"/>
    <w:basedOn w:val="Normln"/>
    <w:next w:val="Normln"/>
    <w:autoRedefine/>
    <w:uiPriority w:val="39"/>
    <w:rsid w:val="00B93F3F"/>
    <w:pPr>
      <w:spacing w:after="100"/>
    </w:pPr>
  </w:style>
  <w:style w:type="paragraph" w:styleId="Obsah2">
    <w:name w:val="toc 2"/>
    <w:basedOn w:val="Normln"/>
    <w:next w:val="Normln"/>
    <w:autoRedefine/>
    <w:uiPriority w:val="39"/>
    <w:rsid w:val="00B93F3F"/>
    <w:pPr>
      <w:spacing w:after="100"/>
      <w:ind w:left="240"/>
    </w:pPr>
  </w:style>
  <w:style w:type="character" w:styleId="Siln">
    <w:name w:val="Strong"/>
    <w:basedOn w:val="Standardnpsmoodstavce"/>
    <w:uiPriority w:val="22"/>
    <w:qFormat/>
    <w:rsid w:val="00C0788D"/>
    <w:rPr>
      <w:b/>
      <w:bCs/>
    </w:rPr>
  </w:style>
  <w:style w:type="paragraph" w:customStyle="1" w:styleId="Zladntext">
    <w:name w:val="Z疚ladn・text~"/>
    <w:basedOn w:val="Normln"/>
    <w:uiPriority w:val="99"/>
    <w:rsid w:val="00E45B29"/>
    <w:pPr>
      <w:widowControl w:val="0"/>
      <w:autoSpaceDE w:val="0"/>
      <w:autoSpaceDN w:val="0"/>
      <w:adjustRightInd w:val="0"/>
      <w:spacing w:line="280" w:lineRule="auto"/>
    </w:pPr>
    <w:rPr>
      <w:rFonts w:ascii="Arial" w:hAnsi="Arial"/>
      <w:sz w:val="22"/>
      <w:szCs w:val="20"/>
    </w:rPr>
  </w:style>
  <w:style w:type="paragraph" w:styleId="Normlnweb">
    <w:name w:val="Normal (Web)"/>
    <w:basedOn w:val="Normln"/>
    <w:uiPriority w:val="99"/>
    <w:unhideWhenUsed/>
    <w:rsid w:val="00657351"/>
    <w:pPr>
      <w:spacing w:before="100" w:beforeAutospacing="1" w:after="100" w:afterAutospacing="1"/>
    </w:pPr>
  </w:style>
  <w:style w:type="paragraph" w:styleId="Zkladntextodsazen2">
    <w:name w:val="Body Text Indent 2"/>
    <w:basedOn w:val="Normln"/>
    <w:link w:val="Zkladntextodsazen2Char"/>
    <w:rsid w:val="00A54935"/>
    <w:pPr>
      <w:spacing w:after="120" w:line="480" w:lineRule="auto"/>
      <w:ind w:left="283"/>
    </w:pPr>
  </w:style>
  <w:style w:type="character" w:customStyle="1" w:styleId="Zkladntextodsazen2Char">
    <w:name w:val="Základní text odsazený 2 Char"/>
    <w:basedOn w:val="Standardnpsmoodstavce"/>
    <w:link w:val="Zkladntextodsazen2"/>
    <w:rsid w:val="00A54935"/>
    <w:rPr>
      <w:sz w:val="24"/>
      <w:szCs w:val="24"/>
    </w:rPr>
  </w:style>
  <w:style w:type="paragraph" w:customStyle="1" w:styleId="Zkladntext31">
    <w:name w:val="Základní text 31"/>
    <w:basedOn w:val="Normln"/>
    <w:rsid w:val="00A54935"/>
    <w:pPr>
      <w:overflowPunct w:val="0"/>
      <w:autoSpaceDE w:val="0"/>
      <w:autoSpaceDN w:val="0"/>
      <w:adjustRightInd w:val="0"/>
      <w:jc w:val="both"/>
      <w:textAlignment w:val="baseline"/>
    </w:pPr>
    <w:rPr>
      <w:szCs w:val="20"/>
    </w:rPr>
  </w:style>
  <w:style w:type="character" w:customStyle="1" w:styleId="Nadpis3Char">
    <w:name w:val="Nadpis 3 Char"/>
    <w:basedOn w:val="Standardnpsmoodstavce"/>
    <w:link w:val="Nadpis3"/>
    <w:semiHidden/>
    <w:rsid w:val="004A1918"/>
    <w:rPr>
      <w:rFonts w:ascii="Arial" w:hAnsi="Arial" w:cs="Arial"/>
      <w:b/>
      <w:bCs/>
      <w:sz w:val="22"/>
      <w:szCs w:val="22"/>
    </w:rPr>
  </w:style>
  <w:style w:type="character" w:customStyle="1" w:styleId="Nadpis4Char">
    <w:name w:val="Nadpis 4 Char"/>
    <w:basedOn w:val="Standardnpsmoodstavce"/>
    <w:link w:val="Nadpis4"/>
    <w:semiHidden/>
    <w:rsid w:val="004A1918"/>
    <w:rPr>
      <w:rFonts w:ascii="Arial" w:hAnsi="Arial" w:cs="Arial"/>
      <w:b/>
      <w:bCs/>
      <w:sz w:val="22"/>
      <w:szCs w:val="24"/>
      <w:u w:val="single"/>
    </w:rPr>
  </w:style>
  <w:style w:type="character" w:customStyle="1" w:styleId="Nadpis5Char">
    <w:name w:val="Nadpis 5 Char"/>
    <w:basedOn w:val="Standardnpsmoodstavce"/>
    <w:link w:val="Nadpis5"/>
    <w:semiHidden/>
    <w:rsid w:val="004A1918"/>
    <w:rPr>
      <w:b/>
      <w:caps/>
      <w:sz w:val="28"/>
      <w:szCs w:val="28"/>
      <w:shd w:val="clear" w:color="auto" w:fill="D9D9D9"/>
    </w:rPr>
  </w:style>
  <w:style w:type="character" w:customStyle="1" w:styleId="Nadpis7Char">
    <w:name w:val="Nadpis 7 Char"/>
    <w:basedOn w:val="Standardnpsmoodstavce"/>
    <w:link w:val="Nadpis7"/>
    <w:semiHidden/>
    <w:rsid w:val="004A1918"/>
    <w:rPr>
      <w:sz w:val="28"/>
    </w:rPr>
  </w:style>
  <w:style w:type="character" w:customStyle="1" w:styleId="Nadpis9Char">
    <w:name w:val="Nadpis 9 Char"/>
    <w:basedOn w:val="Standardnpsmoodstavce"/>
    <w:link w:val="Nadpis9"/>
    <w:semiHidden/>
    <w:rsid w:val="004A1918"/>
    <w:rPr>
      <w:rFonts w:ascii="Arial" w:hAnsi="Arial" w:cs="Arial"/>
      <w:smallCaps/>
      <w:sz w:val="22"/>
      <w:szCs w:val="22"/>
    </w:rPr>
  </w:style>
  <w:style w:type="character" w:customStyle="1" w:styleId="TextkomenteChar">
    <w:name w:val="Text komentáře Char"/>
    <w:basedOn w:val="Standardnpsmoodstavce"/>
    <w:link w:val="Textkomente"/>
    <w:rsid w:val="004A1918"/>
    <w:rPr>
      <w:rFonts w:ascii="Arial" w:hAnsi="Arial" w:cs="Arial"/>
      <w:smallCaps/>
    </w:rPr>
  </w:style>
  <w:style w:type="paragraph" w:styleId="Textkomente">
    <w:name w:val="annotation text"/>
    <w:basedOn w:val="Normln"/>
    <w:link w:val="TextkomenteChar"/>
    <w:unhideWhenUsed/>
    <w:rsid w:val="004A1918"/>
    <w:rPr>
      <w:rFonts w:ascii="Arial" w:hAnsi="Arial" w:cs="Arial"/>
      <w:smallCaps/>
      <w:sz w:val="20"/>
      <w:szCs w:val="20"/>
    </w:rPr>
  </w:style>
  <w:style w:type="character" w:customStyle="1" w:styleId="ZkladntextodsazenChar">
    <w:name w:val="Základní text odsazený Char"/>
    <w:basedOn w:val="Standardnpsmoodstavce"/>
    <w:link w:val="Zkladntextodsazen"/>
    <w:rsid w:val="004A1918"/>
    <w:rPr>
      <w:rFonts w:ascii="Arial" w:hAnsi="Arial" w:cs="Arial"/>
      <w:smallCaps/>
      <w:sz w:val="24"/>
      <w:szCs w:val="24"/>
    </w:rPr>
  </w:style>
  <w:style w:type="paragraph" w:styleId="Zkladntextodsazen">
    <w:name w:val="Body Text Indent"/>
    <w:basedOn w:val="Normln"/>
    <w:link w:val="ZkladntextodsazenChar"/>
    <w:unhideWhenUsed/>
    <w:rsid w:val="004A1918"/>
    <w:pPr>
      <w:spacing w:after="120"/>
      <w:ind w:left="283"/>
    </w:pPr>
    <w:rPr>
      <w:rFonts w:ascii="Arial" w:hAnsi="Arial" w:cs="Arial"/>
      <w:smallCaps/>
    </w:rPr>
  </w:style>
  <w:style w:type="character" w:customStyle="1" w:styleId="Zkladntext2Char">
    <w:name w:val="Základní text 2 Char"/>
    <w:basedOn w:val="Standardnpsmoodstavce"/>
    <w:link w:val="Zkladntext2"/>
    <w:rsid w:val="004A1918"/>
    <w:rPr>
      <w:sz w:val="24"/>
      <w:szCs w:val="22"/>
      <w:u w:val="single"/>
    </w:rPr>
  </w:style>
  <w:style w:type="paragraph" w:styleId="Zkladntext2">
    <w:name w:val="Body Text 2"/>
    <w:basedOn w:val="Normln"/>
    <w:link w:val="Zkladntext2Char"/>
    <w:unhideWhenUsed/>
    <w:rsid w:val="004A1918"/>
    <w:pPr>
      <w:spacing w:before="120" w:after="120" w:line="360" w:lineRule="auto"/>
      <w:jc w:val="both"/>
    </w:pPr>
    <w:rPr>
      <w:szCs w:val="22"/>
      <w:u w:val="single"/>
    </w:rPr>
  </w:style>
  <w:style w:type="paragraph" w:styleId="Zkladntext3">
    <w:name w:val="Body Text 3"/>
    <w:basedOn w:val="Normln"/>
    <w:link w:val="Zkladntext3Char"/>
    <w:unhideWhenUsed/>
    <w:rsid w:val="004A1918"/>
    <w:pPr>
      <w:spacing w:line="360" w:lineRule="auto"/>
      <w:jc w:val="both"/>
    </w:pPr>
    <w:rPr>
      <w:szCs w:val="22"/>
    </w:rPr>
  </w:style>
  <w:style w:type="character" w:customStyle="1" w:styleId="Zkladntext3Char">
    <w:name w:val="Základní text 3 Char"/>
    <w:basedOn w:val="Standardnpsmoodstavce"/>
    <w:link w:val="Zkladntext3"/>
    <w:rsid w:val="004A1918"/>
    <w:rPr>
      <w:sz w:val="24"/>
      <w:szCs w:val="22"/>
    </w:rPr>
  </w:style>
  <w:style w:type="character" w:customStyle="1" w:styleId="PedmtkomenteChar">
    <w:name w:val="Předmět komentáře Char"/>
    <w:basedOn w:val="TextkomenteChar"/>
    <w:link w:val="Pedmtkomente"/>
    <w:rsid w:val="004A1918"/>
    <w:rPr>
      <w:rFonts w:ascii="Arial" w:hAnsi="Arial" w:cs="Arial"/>
      <w:b/>
      <w:bCs/>
      <w:smallCaps/>
    </w:rPr>
  </w:style>
  <w:style w:type="paragraph" w:styleId="Pedmtkomente">
    <w:name w:val="annotation subject"/>
    <w:basedOn w:val="Textkomente"/>
    <w:next w:val="Textkomente"/>
    <w:link w:val="PedmtkomenteChar"/>
    <w:unhideWhenUsed/>
    <w:rsid w:val="004A1918"/>
    <w:rPr>
      <w:b/>
      <w:bCs/>
    </w:rPr>
  </w:style>
  <w:style w:type="character" w:styleId="Sledovanodkaz">
    <w:name w:val="FollowedHyperlink"/>
    <w:basedOn w:val="Standardnpsmoodstavce"/>
    <w:rsid w:val="00047039"/>
    <w:rPr>
      <w:color w:val="800080" w:themeColor="followedHyperlink"/>
      <w:u w:val="single"/>
    </w:rPr>
  </w:style>
  <w:style w:type="paragraph" w:customStyle="1" w:styleId="Default">
    <w:name w:val="Default"/>
    <w:rsid w:val="00C02ABD"/>
    <w:pPr>
      <w:autoSpaceDE w:val="0"/>
      <w:autoSpaceDN w:val="0"/>
      <w:adjustRightInd w:val="0"/>
    </w:pPr>
    <w:rPr>
      <w:rFonts w:ascii="Arial" w:hAnsi="Arial" w:cs="Arial"/>
      <w:color w:val="000000"/>
      <w:sz w:val="24"/>
      <w:szCs w:val="24"/>
    </w:rPr>
  </w:style>
  <w:style w:type="character" w:styleId="slostrnky">
    <w:name w:val="page number"/>
    <w:basedOn w:val="Standardnpsmoodstavce"/>
    <w:unhideWhenUsed/>
    <w:rsid w:val="004B1F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8862">
      <w:bodyDiv w:val="1"/>
      <w:marLeft w:val="0"/>
      <w:marRight w:val="0"/>
      <w:marTop w:val="0"/>
      <w:marBottom w:val="0"/>
      <w:divBdr>
        <w:top w:val="none" w:sz="0" w:space="0" w:color="auto"/>
        <w:left w:val="none" w:sz="0" w:space="0" w:color="auto"/>
        <w:bottom w:val="none" w:sz="0" w:space="0" w:color="auto"/>
        <w:right w:val="none" w:sz="0" w:space="0" w:color="auto"/>
      </w:divBdr>
    </w:div>
    <w:div w:id="189728466">
      <w:bodyDiv w:val="1"/>
      <w:marLeft w:val="0"/>
      <w:marRight w:val="0"/>
      <w:marTop w:val="0"/>
      <w:marBottom w:val="0"/>
      <w:divBdr>
        <w:top w:val="none" w:sz="0" w:space="0" w:color="auto"/>
        <w:left w:val="none" w:sz="0" w:space="0" w:color="auto"/>
        <w:bottom w:val="none" w:sz="0" w:space="0" w:color="auto"/>
        <w:right w:val="none" w:sz="0" w:space="0" w:color="auto"/>
      </w:divBdr>
    </w:div>
    <w:div w:id="190270559">
      <w:bodyDiv w:val="1"/>
      <w:marLeft w:val="0"/>
      <w:marRight w:val="0"/>
      <w:marTop w:val="0"/>
      <w:marBottom w:val="0"/>
      <w:divBdr>
        <w:top w:val="none" w:sz="0" w:space="0" w:color="auto"/>
        <w:left w:val="none" w:sz="0" w:space="0" w:color="auto"/>
        <w:bottom w:val="none" w:sz="0" w:space="0" w:color="auto"/>
        <w:right w:val="none" w:sz="0" w:space="0" w:color="auto"/>
      </w:divBdr>
    </w:div>
    <w:div w:id="194776583">
      <w:bodyDiv w:val="1"/>
      <w:marLeft w:val="0"/>
      <w:marRight w:val="0"/>
      <w:marTop w:val="0"/>
      <w:marBottom w:val="0"/>
      <w:divBdr>
        <w:top w:val="none" w:sz="0" w:space="0" w:color="auto"/>
        <w:left w:val="none" w:sz="0" w:space="0" w:color="auto"/>
        <w:bottom w:val="none" w:sz="0" w:space="0" w:color="auto"/>
        <w:right w:val="none" w:sz="0" w:space="0" w:color="auto"/>
      </w:divBdr>
    </w:div>
    <w:div w:id="313217751">
      <w:bodyDiv w:val="1"/>
      <w:marLeft w:val="0"/>
      <w:marRight w:val="0"/>
      <w:marTop w:val="0"/>
      <w:marBottom w:val="0"/>
      <w:divBdr>
        <w:top w:val="none" w:sz="0" w:space="0" w:color="auto"/>
        <w:left w:val="none" w:sz="0" w:space="0" w:color="auto"/>
        <w:bottom w:val="none" w:sz="0" w:space="0" w:color="auto"/>
        <w:right w:val="none" w:sz="0" w:space="0" w:color="auto"/>
      </w:divBdr>
    </w:div>
    <w:div w:id="372770088">
      <w:bodyDiv w:val="1"/>
      <w:marLeft w:val="0"/>
      <w:marRight w:val="0"/>
      <w:marTop w:val="0"/>
      <w:marBottom w:val="0"/>
      <w:divBdr>
        <w:top w:val="none" w:sz="0" w:space="0" w:color="auto"/>
        <w:left w:val="none" w:sz="0" w:space="0" w:color="auto"/>
        <w:bottom w:val="none" w:sz="0" w:space="0" w:color="auto"/>
        <w:right w:val="none" w:sz="0" w:space="0" w:color="auto"/>
      </w:divBdr>
    </w:div>
    <w:div w:id="391924310">
      <w:bodyDiv w:val="1"/>
      <w:marLeft w:val="0"/>
      <w:marRight w:val="0"/>
      <w:marTop w:val="0"/>
      <w:marBottom w:val="0"/>
      <w:divBdr>
        <w:top w:val="none" w:sz="0" w:space="0" w:color="auto"/>
        <w:left w:val="none" w:sz="0" w:space="0" w:color="auto"/>
        <w:bottom w:val="none" w:sz="0" w:space="0" w:color="auto"/>
        <w:right w:val="none" w:sz="0" w:space="0" w:color="auto"/>
      </w:divBdr>
    </w:div>
    <w:div w:id="519396606">
      <w:bodyDiv w:val="1"/>
      <w:marLeft w:val="0"/>
      <w:marRight w:val="0"/>
      <w:marTop w:val="0"/>
      <w:marBottom w:val="0"/>
      <w:divBdr>
        <w:top w:val="none" w:sz="0" w:space="0" w:color="auto"/>
        <w:left w:val="none" w:sz="0" w:space="0" w:color="auto"/>
        <w:bottom w:val="none" w:sz="0" w:space="0" w:color="auto"/>
        <w:right w:val="none" w:sz="0" w:space="0" w:color="auto"/>
      </w:divBdr>
      <w:divsChild>
        <w:div w:id="1981693885">
          <w:marLeft w:val="547"/>
          <w:marRight w:val="0"/>
          <w:marTop w:val="115"/>
          <w:marBottom w:val="0"/>
          <w:divBdr>
            <w:top w:val="none" w:sz="0" w:space="0" w:color="auto"/>
            <w:left w:val="none" w:sz="0" w:space="0" w:color="auto"/>
            <w:bottom w:val="none" w:sz="0" w:space="0" w:color="auto"/>
            <w:right w:val="none" w:sz="0" w:space="0" w:color="auto"/>
          </w:divBdr>
        </w:div>
        <w:div w:id="390809646">
          <w:marLeft w:val="547"/>
          <w:marRight w:val="0"/>
          <w:marTop w:val="115"/>
          <w:marBottom w:val="0"/>
          <w:divBdr>
            <w:top w:val="none" w:sz="0" w:space="0" w:color="auto"/>
            <w:left w:val="none" w:sz="0" w:space="0" w:color="auto"/>
            <w:bottom w:val="none" w:sz="0" w:space="0" w:color="auto"/>
            <w:right w:val="none" w:sz="0" w:space="0" w:color="auto"/>
          </w:divBdr>
        </w:div>
      </w:divsChild>
    </w:div>
    <w:div w:id="607350469">
      <w:bodyDiv w:val="1"/>
      <w:marLeft w:val="0"/>
      <w:marRight w:val="0"/>
      <w:marTop w:val="0"/>
      <w:marBottom w:val="0"/>
      <w:divBdr>
        <w:top w:val="none" w:sz="0" w:space="0" w:color="auto"/>
        <w:left w:val="none" w:sz="0" w:space="0" w:color="auto"/>
        <w:bottom w:val="none" w:sz="0" w:space="0" w:color="auto"/>
        <w:right w:val="none" w:sz="0" w:space="0" w:color="auto"/>
      </w:divBdr>
    </w:div>
    <w:div w:id="771707011">
      <w:bodyDiv w:val="1"/>
      <w:marLeft w:val="0"/>
      <w:marRight w:val="0"/>
      <w:marTop w:val="0"/>
      <w:marBottom w:val="0"/>
      <w:divBdr>
        <w:top w:val="none" w:sz="0" w:space="0" w:color="auto"/>
        <w:left w:val="none" w:sz="0" w:space="0" w:color="auto"/>
        <w:bottom w:val="none" w:sz="0" w:space="0" w:color="auto"/>
        <w:right w:val="none" w:sz="0" w:space="0" w:color="auto"/>
      </w:divBdr>
    </w:div>
    <w:div w:id="784737589">
      <w:bodyDiv w:val="1"/>
      <w:marLeft w:val="0"/>
      <w:marRight w:val="0"/>
      <w:marTop w:val="0"/>
      <w:marBottom w:val="0"/>
      <w:divBdr>
        <w:top w:val="none" w:sz="0" w:space="0" w:color="auto"/>
        <w:left w:val="none" w:sz="0" w:space="0" w:color="auto"/>
        <w:bottom w:val="none" w:sz="0" w:space="0" w:color="auto"/>
        <w:right w:val="none" w:sz="0" w:space="0" w:color="auto"/>
      </w:divBdr>
    </w:div>
    <w:div w:id="820732345">
      <w:bodyDiv w:val="1"/>
      <w:marLeft w:val="0"/>
      <w:marRight w:val="0"/>
      <w:marTop w:val="0"/>
      <w:marBottom w:val="0"/>
      <w:divBdr>
        <w:top w:val="none" w:sz="0" w:space="0" w:color="auto"/>
        <w:left w:val="none" w:sz="0" w:space="0" w:color="auto"/>
        <w:bottom w:val="none" w:sz="0" w:space="0" w:color="auto"/>
        <w:right w:val="none" w:sz="0" w:space="0" w:color="auto"/>
      </w:divBdr>
      <w:divsChild>
        <w:div w:id="776173928">
          <w:marLeft w:val="0"/>
          <w:marRight w:val="0"/>
          <w:marTop w:val="0"/>
          <w:marBottom w:val="0"/>
          <w:divBdr>
            <w:top w:val="none" w:sz="0" w:space="0" w:color="auto"/>
            <w:left w:val="none" w:sz="0" w:space="0" w:color="auto"/>
            <w:bottom w:val="none" w:sz="0" w:space="0" w:color="auto"/>
            <w:right w:val="none" w:sz="0" w:space="0" w:color="auto"/>
          </w:divBdr>
          <w:divsChild>
            <w:div w:id="1511292624">
              <w:marLeft w:val="0"/>
              <w:marRight w:val="0"/>
              <w:marTop w:val="0"/>
              <w:marBottom w:val="0"/>
              <w:divBdr>
                <w:top w:val="none" w:sz="0" w:space="0" w:color="auto"/>
                <w:left w:val="none" w:sz="0" w:space="0" w:color="auto"/>
                <w:bottom w:val="none" w:sz="0" w:space="0" w:color="auto"/>
                <w:right w:val="none" w:sz="0" w:space="0" w:color="auto"/>
              </w:divBdr>
              <w:divsChild>
                <w:div w:id="1976181308">
                  <w:marLeft w:val="0"/>
                  <w:marRight w:val="0"/>
                  <w:marTop w:val="0"/>
                  <w:marBottom w:val="0"/>
                  <w:divBdr>
                    <w:top w:val="none" w:sz="0" w:space="0" w:color="auto"/>
                    <w:left w:val="none" w:sz="0" w:space="0" w:color="auto"/>
                    <w:bottom w:val="none" w:sz="0" w:space="0" w:color="auto"/>
                    <w:right w:val="none" w:sz="0" w:space="0" w:color="auto"/>
                  </w:divBdr>
                  <w:divsChild>
                    <w:div w:id="1465924485">
                      <w:marLeft w:val="0"/>
                      <w:marRight w:val="0"/>
                      <w:marTop w:val="0"/>
                      <w:marBottom w:val="0"/>
                      <w:divBdr>
                        <w:top w:val="none" w:sz="0" w:space="0" w:color="auto"/>
                        <w:left w:val="none" w:sz="0" w:space="0" w:color="auto"/>
                        <w:bottom w:val="none" w:sz="0" w:space="0" w:color="auto"/>
                        <w:right w:val="none" w:sz="0" w:space="0" w:color="auto"/>
                      </w:divBdr>
                      <w:divsChild>
                        <w:div w:id="1852178972">
                          <w:marLeft w:val="0"/>
                          <w:marRight w:val="0"/>
                          <w:marTop w:val="0"/>
                          <w:marBottom w:val="0"/>
                          <w:divBdr>
                            <w:top w:val="none" w:sz="0" w:space="0" w:color="auto"/>
                            <w:left w:val="none" w:sz="0" w:space="0" w:color="auto"/>
                            <w:bottom w:val="none" w:sz="0" w:space="0" w:color="auto"/>
                            <w:right w:val="none" w:sz="0" w:space="0" w:color="auto"/>
                          </w:divBdr>
                        </w:div>
                        <w:div w:id="1948073996">
                          <w:marLeft w:val="0"/>
                          <w:marRight w:val="0"/>
                          <w:marTop w:val="0"/>
                          <w:marBottom w:val="0"/>
                          <w:divBdr>
                            <w:top w:val="none" w:sz="0" w:space="0" w:color="auto"/>
                            <w:left w:val="none" w:sz="0" w:space="0" w:color="auto"/>
                            <w:bottom w:val="none" w:sz="0" w:space="0" w:color="auto"/>
                            <w:right w:val="none" w:sz="0" w:space="0" w:color="auto"/>
                          </w:divBdr>
                        </w:div>
                        <w:div w:id="893853758">
                          <w:marLeft w:val="0"/>
                          <w:marRight w:val="0"/>
                          <w:marTop w:val="0"/>
                          <w:marBottom w:val="0"/>
                          <w:divBdr>
                            <w:top w:val="none" w:sz="0" w:space="0" w:color="auto"/>
                            <w:left w:val="none" w:sz="0" w:space="0" w:color="auto"/>
                            <w:bottom w:val="none" w:sz="0" w:space="0" w:color="auto"/>
                            <w:right w:val="none" w:sz="0" w:space="0" w:color="auto"/>
                          </w:divBdr>
                        </w:div>
                        <w:div w:id="171921256">
                          <w:marLeft w:val="0"/>
                          <w:marRight w:val="0"/>
                          <w:marTop w:val="0"/>
                          <w:marBottom w:val="0"/>
                          <w:divBdr>
                            <w:top w:val="none" w:sz="0" w:space="0" w:color="auto"/>
                            <w:left w:val="none" w:sz="0" w:space="0" w:color="auto"/>
                            <w:bottom w:val="none" w:sz="0" w:space="0" w:color="auto"/>
                            <w:right w:val="none" w:sz="0" w:space="0" w:color="auto"/>
                          </w:divBdr>
                        </w:div>
                        <w:div w:id="1556891701">
                          <w:marLeft w:val="0"/>
                          <w:marRight w:val="0"/>
                          <w:marTop w:val="0"/>
                          <w:marBottom w:val="0"/>
                          <w:divBdr>
                            <w:top w:val="none" w:sz="0" w:space="0" w:color="auto"/>
                            <w:left w:val="none" w:sz="0" w:space="0" w:color="auto"/>
                            <w:bottom w:val="none" w:sz="0" w:space="0" w:color="auto"/>
                            <w:right w:val="none" w:sz="0" w:space="0" w:color="auto"/>
                          </w:divBdr>
                        </w:div>
                        <w:div w:id="725489680">
                          <w:marLeft w:val="0"/>
                          <w:marRight w:val="0"/>
                          <w:marTop w:val="0"/>
                          <w:marBottom w:val="0"/>
                          <w:divBdr>
                            <w:top w:val="none" w:sz="0" w:space="0" w:color="auto"/>
                            <w:left w:val="none" w:sz="0" w:space="0" w:color="auto"/>
                            <w:bottom w:val="none" w:sz="0" w:space="0" w:color="auto"/>
                            <w:right w:val="none" w:sz="0" w:space="0" w:color="auto"/>
                          </w:divBdr>
                        </w:div>
                        <w:div w:id="661349205">
                          <w:marLeft w:val="0"/>
                          <w:marRight w:val="0"/>
                          <w:marTop w:val="0"/>
                          <w:marBottom w:val="0"/>
                          <w:divBdr>
                            <w:top w:val="none" w:sz="0" w:space="0" w:color="auto"/>
                            <w:left w:val="none" w:sz="0" w:space="0" w:color="auto"/>
                            <w:bottom w:val="none" w:sz="0" w:space="0" w:color="auto"/>
                            <w:right w:val="none" w:sz="0" w:space="0" w:color="auto"/>
                          </w:divBdr>
                        </w:div>
                        <w:div w:id="1478448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9920389">
      <w:bodyDiv w:val="1"/>
      <w:marLeft w:val="0"/>
      <w:marRight w:val="0"/>
      <w:marTop w:val="0"/>
      <w:marBottom w:val="0"/>
      <w:divBdr>
        <w:top w:val="none" w:sz="0" w:space="0" w:color="auto"/>
        <w:left w:val="none" w:sz="0" w:space="0" w:color="auto"/>
        <w:bottom w:val="none" w:sz="0" w:space="0" w:color="auto"/>
        <w:right w:val="none" w:sz="0" w:space="0" w:color="auto"/>
      </w:divBdr>
    </w:div>
    <w:div w:id="984510224">
      <w:bodyDiv w:val="1"/>
      <w:marLeft w:val="0"/>
      <w:marRight w:val="0"/>
      <w:marTop w:val="0"/>
      <w:marBottom w:val="0"/>
      <w:divBdr>
        <w:top w:val="none" w:sz="0" w:space="0" w:color="auto"/>
        <w:left w:val="none" w:sz="0" w:space="0" w:color="auto"/>
        <w:bottom w:val="none" w:sz="0" w:space="0" w:color="auto"/>
        <w:right w:val="none" w:sz="0" w:space="0" w:color="auto"/>
      </w:divBdr>
    </w:div>
    <w:div w:id="991911221">
      <w:bodyDiv w:val="1"/>
      <w:marLeft w:val="0"/>
      <w:marRight w:val="0"/>
      <w:marTop w:val="0"/>
      <w:marBottom w:val="0"/>
      <w:divBdr>
        <w:top w:val="none" w:sz="0" w:space="0" w:color="auto"/>
        <w:left w:val="none" w:sz="0" w:space="0" w:color="auto"/>
        <w:bottom w:val="none" w:sz="0" w:space="0" w:color="auto"/>
        <w:right w:val="none" w:sz="0" w:space="0" w:color="auto"/>
      </w:divBdr>
    </w:div>
    <w:div w:id="1090663713">
      <w:bodyDiv w:val="1"/>
      <w:marLeft w:val="0"/>
      <w:marRight w:val="0"/>
      <w:marTop w:val="0"/>
      <w:marBottom w:val="0"/>
      <w:divBdr>
        <w:top w:val="none" w:sz="0" w:space="0" w:color="auto"/>
        <w:left w:val="none" w:sz="0" w:space="0" w:color="auto"/>
        <w:bottom w:val="none" w:sz="0" w:space="0" w:color="auto"/>
        <w:right w:val="none" w:sz="0" w:space="0" w:color="auto"/>
      </w:divBdr>
    </w:div>
    <w:div w:id="1198352748">
      <w:bodyDiv w:val="1"/>
      <w:marLeft w:val="0"/>
      <w:marRight w:val="0"/>
      <w:marTop w:val="0"/>
      <w:marBottom w:val="0"/>
      <w:divBdr>
        <w:top w:val="none" w:sz="0" w:space="0" w:color="auto"/>
        <w:left w:val="none" w:sz="0" w:space="0" w:color="auto"/>
        <w:bottom w:val="none" w:sz="0" w:space="0" w:color="auto"/>
        <w:right w:val="none" w:sz="0" w:space="0" w:color="auto"/>
      </w:divBdr>
    </w:div>
    <w:div w:id="1285044135">
      <w:bodyDiv w:val="1"/>
      <w:marLeft w:val="0"/>
      <w:marRight w:val="0"/>
      <w:marTop w:val="0"/>
      <w:marBottom w:val="0"/>
      <w:divBdr>
        <w:top w:val="none" w:sz="0" w:space="0" w:color="auto"/>
        <w:left w:val="none" w:sz="0" w:space="0" w:color="auto"/>
        <w:bottom w:val="none" w:sz="0" w:space="0" w:color="auto"/>
        <w:right w:val="none" w:sz="0" w:space="0" w:color="auto"/>
      </w:divBdr>
    </w:div>
    <w:div w:id="1318534126">
      <w:bodyDiv w:val="1"/>
      <w:marLeft w:val="0"/>
      <w:marRight w:val="0"/>
      <w:marTop w:val="0"/>
      <w:marBottom w:val="0"/>
      <w:divBdr>
        <w:top w:val="none" w:sz="0" w:space="0" w:color="auto"/>
        <w:left w:val="none" w:sz="0" w:space="0" w:color="auto"/>
        <w:bottom w:val="none" w:sz="0" w:space="0" w:color="auto"/>
        <w:right w:val="none" w:sz="0" w:space="0" w:color="auto"/>
      </w:divBdr>
    </w:div>
    <w:div w:id="1353216157">
      <w:bodyDiv w:val="1"/>
      <w:marLeft w:val="0"/>
      <w:marRight w:val="0"/>
      <w:marTop w:val="0"/>
      <w:marBottom w:val="0"/>
      <w:divBdr>
        <w:top w:val="none" w:sz="0" w:space="0" w:color="auto"/>
        <w:left w:val="none" w:sz="0" w:space="0" w:color="auto"/>
        <w:bottom w:val="none" w:sz="0" w:space="0" w:color="auto"/>
        <w:right w:val="none" w:sz="0" w:space="0" w:color="auto"/>
      </w:divBdr>
    </w:div>
    <w:div w:id="1353798501">
      <w:bodyDiv w:val="1"/>
      <w:marLeft w:val="0"/>
      <w:marRight w:val="0"/>
      <w:marTop w:val="0"/>
      <w:marBottom w:val="0"/>
      <w:divBdr>
        <w:top w:val="none" w:sz="0" w:space="0" w:color="auto"/>
        <w:left w:val="none" w:sz="0" w:space="0" w:color="auto"/>
        <w:bottom w:val="none" w:sz="0" w:space="0" w:color="auto"/>
        <w:right w:val="none" w:sz="0" w:space="0" w:color="auto"/>
      </w:divBdr>
    </w:div>
    <w:div w:id="1370109483">
      <w:bodyDiv w:val="1"/>
      <w:marLeft w:val="0"/>
      <w:marRight w:val="0"/>
      <w:marTop w:val="0"/>
      <w:marBottom w:val="0"/>
      <w:divBdr>
        <w:top w:val="none" w:sz="0" w:space="0" w:color="auto"/>
        <w:left w:val="none" w:sz="0" w:space="0" w:color="auto"/>
        <w:bottom w:val="none" w:sz="0" w:space="0" w:color="auto"/>
        <w:right w:val="none" w:sz="0" w:space="0" w:color="auto"/>
      </w:divBdr>
    </w:div>
    <w:div w:id="1472475172">
      <w:bodyDiv w:val="1"/>
      <w:marLeft w:val="0"/>
      <w:marRight w:val="0"/>
      <w:marTop w:val="0"/>
      <w:marBottom w:val="0"/>
      <w:divBdr>
        <w:top w:val="none" w:sz="0" w:space="0" w:color="auto"/>
        <w:left w:val="none" w:sz="0" w:space="0" w:color="auto"/>
        <w:bottom w:val="none" w:sz="0" w:space="0" w:color="auto"/>
        <w:right w:val="none" w:sz="0" w:space="0" w:color="auto"/>
      </w:divBdr>
    </w:div>
    <w:div w:id="1484740031">
      <w:bodyDiv w:val="1"/>
      <w:marLeft w:val="0"/>
      <w:marRight w:val="0"/>
      <w:marTop w:val="0"/>
      <w:marBottom w:val="0"/>
      <w:divBdr>
        <w:top w:val="none" w:sz="0" w:space="0" w:color="auto"/>
        <w:left w:val="none" w:sz="0" w:space="0" w:color="auto"/>
        <w:bottom w:val="none" w:sz="0" w:space="0" w:color="auto"/>
        <w:right w:val="none" w:sz="0" w:space="0" w:color="auto"/>
      </w:divBdr>
    </w:div>
    <w:div w:id="1663464180">
      <w:bodyDiv w:val="1"/>
      <w:marLeft w:val="0"/>
      <w:marRight w:val="0"/>
      <w:marTop w:val="0"/>
      <w:marBottom w:val="0"/>
      <w:divBdr>
        <w:top w:val="none" w:sz="0" w:space="0" w:color="auto"/>
        <w:left w:val="none" w:sz="0" w:space="0" w:color="auto"/>
        <w:bottom w:val="none" w:sz="0" w:space="0" w:color="auto"/>
        <w:right w:val="none" w:sz="0" w:space="0" w:color="auto"/>
      </w:divBdr>
      <w:divsChild>
        <w:div w:id="823669839">
          <w:marLeft w:val="0"/>
          <w:marRight w:val="0"/>
          <w:marTop w:val="0"/>
          <w:marBottom w:val="0"/>
          <w:divBdr>
            <w:top w:val="none" w:sz="0" w:space="0" w:color="auto"/>
            <w:left w:val="none" w:sz="0" w:space="0" w:color="auto"/>
            <w:bottom w:val="none" w:sz="0" w:space="0" w:color="auto"/>
            <w:right w:val="none" w:sz="0" w:space="0" w:color="auto"/>
          </w:divBdr>
          <w:divsChild>
            <w:div w:id="46730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043335">
      <w:bodyDiv w:val="1"/>
      <w:marLeft w:val="0"/>
      <w:marRight w:val="0"/>
      <w:marTop w:val="0"/>
      <w:marBottom w:val="0"/>
      <w:divBdr>
        <w:top w:val="none" w:sz="0" w:space="0" w:color="auto"/>
        <w:left w:val="none" w:sz="0" w:space="0" w:color="auto"/>
        <w:bottom w:val="none" w:sz="0" w:space="0" w:color="auto"/>
        <w:right w:val="none" w:sz="0" w:space="0" w:color="auto"/>
      </w:divBdr>
    </w:div>
    <w:div w:id="1789615661">
      <w:bodyDiv w:val="1"/>
      <w:marLeft w:val="0"/>
      <w:marRight w:val="0"/>
      <w:marTop w:val="0"/>
      <w:marBottom w:val="0"/>
      <w:divBdr>
        <w:top w:val="none" w:sz="0" w:space="0" w:color="auto"/>
        <w:left w:val="none" w:sz="0" w:space="0" w:color="auto"/>
        <w:bottom w:val="none" w:sz="0" w:space="0" w:color="auto"/>
        <w:right w:val="none" w:sz="0" w:space="0" w:color="auto"/>
      </w:divBdr>
      <w:divsChild>
        <w:div w:id="1643853887">
          <w:marLeft w:val="0"/>
          <w:marRight w:val="0"/>
          <w:marTop w:val="0"/>
          <w:marBottom w:val="0"/>
          <w:divBdr>
            <w:top w:val="none" w:sz="0" w:space="0" w:color="auto"/>
            <w:left w:val="none" w:sz="0" w:space="0" w:color="auto"/>
            <w:bottom w:val="none" w:sz="0" w:space="0" w:color="auto"/>
            <w:right w:val="none" w:sz="0" w:space="0" w:color="auto"/>
          </w:divBdr>
          <w:divsChild>
            <w:div w:id="843741602">
              <w:marLeft w:val="0"/>
              <w:marRight w:val="0"/>
              <w:marTop w:val="0"/>
              <w:marBottom w:val="0"/>
              <w:divBdr>
                <w:top w:val="none" w:sz="0" w:space="0" w:color="auto"/>
                <w:left w:val="none" w:sz="0" w:space="0" w:color="auto"/>
                <w:bottom w:val="none" w:sz="0" w:space="0" w:color="auto"/>
                <w:right w:val="none" w:sz="0" w:space="0" w:color="auto"/>
              </w:divBdr>
              <w:divsChild>
                <w:div w:id="300888275">
                  <w:marLeft w:val="0"/>
                  <w:marRight w:val="0"/>
                  <w:marTop w:val="0"/>
                  <w:marBottom w:val="0"/>
                  <w:divBdr>
                    <w:top w:val="none" w:sz="0" w:space="0" w:color="auto"/>
                    <w:left w:val="none" w:sz="0" w:space="0" w:color="auto"/>
                    <w:bottom w:val="none" w:sz="0" w:space="0" w:color="auto"/>
                    <w:right w:val="none" w:sz="0" w:space="0" w:color="auto"/>
                  </w:divBdr>
                  <w:divsChild>
                    <w:div w:id="821116809">
                      <w:marLeft w:val="0"/>
                      <w:marRight w:val="0"/>
                      <w:marTop w:val="0"/>
                      <w:marBottom w:val="0"/>
                      <w:divBdr>
                        <w:top w:val="none" w:sz="0" w:space="0" w:color="auto"/>
                        <w:left w:val="none" w:sz="0" w:space="0" w:color="auto"/>
                        <w:bottom w:val="none" w:sz="0" w:space="0" w:color="auto"/>
                        <w:right w:val="none" w:sz="0" w:space="0" w:color="auto"/>
                      </w:divBdr>
                      <w:divsChild>
                        <w:div w:id="26562740">
                          <w:marLeft w:val="0"/>
                          <w:marRight w:val="0"/>
                          <w:marTop w:val="0"/>
                          <w:marBottom w:val="0"/>
                          <w:divBdr>
                            <w:top w:val="none" w:sz="0" w:space="0" w:color="auto"/>
                            <w:left w:val="none" w:sz="0" w:space="0" w:color="auto"/>
                            <w:bottom w:val="none" w:sz="0" w:space="0" w:color="auto"/>
                            <w:right w:val="none" w:sz="0" w:space="0" w:color="auto"/>
                          </w:divBdr>
                          <w:divsChild>
                            <w:div w:id="936253982">
                              <w:marLeft w:val="0"/>
                              <w:marRight w:val="0"/>
                              <w:marTop w:val="0"/>
                              <w:marBottom w:val="0"/>
                              <w:divBdr>
                                <w:top w:val="none" w:sz="0" w:space="0" w:color="auto"/>
                                <w:left w:val="none" w:sz="0" w:space="0" w:color="auto"/>
                                <w:bottom w:val="none" w:sz="0" w:space="0" w:color="auto"/>
                                <w:right w:val="none" w:sz="0" w:space="0" w:color="auto"/>
                              </w:divBdr>
                              <w:divsChild>
                                <w:div w:id="1831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1533003">
      <w:bodyDiv w:val="1"/>
      <w:marLeft w:val="0"/>
      <w:marRight w:val="0"/>
      <w:marTop w:val="0"/>
      <w:marBottom w:val="0"/>
      <w:divBdr>
        <w:top w:val="none" w:sz="0" w:space="0" w:color="auto"/>
        <w:left w:val="none" w:sz="0" w:space="0" w:color="auto"/>
        <w:bottom w:val="none" w:sz="0" w:space="0" w:color="auto"/>
        <w:right w:val="none" w:sz="0" w:space="0" w:color="auto"/>
      </w:divBdr>
    </w:div>
    <w:div w:id="1891383394">
      <w:bodyDiv w:val="1"/>
      <w:marLeft w:val="0"/>
      <w:marRight w:val="0"/>
      <w:marTop w:val="0"/>
      <w:marBottom w:val="0"/>
      <w:divBdr>
        <w:top w:val="none" w:sz="0" w:space="0" w:color="auto"/>
        <w:left w:val="none" w:sz="0" w:space="0" w:color="auto"/>
        <w:bottom w:val="none" w:sz="0" w:space="0" w:color="auto"/>
        <w:right w:val="none" w:sz="0" w:space="0" w:color="auto"/>
      </w:divBdr>
    </w:div>
    <w:div w:id="2033921098">
      <w:bodyDiv w:val="1"/>
      <w:marLeft w:val="0"/>
      <w:marRight w:val="0"/>
      <w:marTop w:val="0"/>
      <w:marBottom w:val="0"/>
      <w:divBdr>
        <w:top w:val="none" w:sz="0" w:space="0" w:color="auto"/>
        <w:left w:val="none" w:sz="0" w:space="0" w:color="auto"/>
        <w:bottom w:val="none" w:sz="0" w:space="0" w:color="auto"/>
        <w:right w:val="none" w:sz="0" w:space="0" w:color="auto"/>
      </w:divBdr>
    </w:div>
    <w:div w:id="2064139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QuickStyle" Target="diagrams/quickStyle1.xml"/><Relationship Id="rId18" Type="http://schemas.openxmlformats.org/officeDocument/2006/relationships/diagramQuickStyle" Target="diagrams/quickStyle2.xml"/><Relationship Id="rId26" Type="http://schemas.openxmlformats.org/officeDocument/2006/relationships/image" Target="media/image7.gif"/><Relationship Id="rId3" Type="http://schemas.openxmlformats.org/officeDocument/2006/relationships/styles" Target="styles.xml"/><Relationship Id="rId21" Type="http://schemas.openxmlformats.org/officeDocument/2006/relationships/image" Target="media/image3.png"/><Relationship Id="rId34"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diagramLayout" Target="diagrams/layout1.xml"/><Relationship Id="rId17" Type="http://schemas.openxmlformats.org/officeDocument/2006/relationships/diagramLayout" Target="diagrams/layout2.xml"/><Relationship Id="rId25" Type="http://schemas.openxmlformats.org/officeDocument/2006/relationships/chart" Target="charts/chart1.xm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diagramData" Target="diagrams/data2.xml"/><Relationship Id="rId20" Type="http://schemas.microsoft.com/office/2007/relationships/diagramDrawing" Target="diagrams/drawing2.xml"/><Relationship Id="rId29"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Data" Target="diagrams/data1.xml"/><Relationship Id="rId24" Type="http://schemas.openxmlformats.org/officeDocument/2006/relationships/image" Target="media/image6.jpeg"/><Relationship Id="rId32" Type="http://schemas.openxmlformats.org/officeDocument/2006/relationships/image" Target="media/image13.jpeg"/><Relationship Id="rId37" Type="http://schemas.openxmlformats.org/officeDocument/2006/relationships/fontTable" Target="fontTable.xml"/><Relationship Id="rId5" Type="http://schemas.openxmlformats.org/officeDocument/2006/relationships/settings" Target="settings.xml"/><Relationship Id="rId15" Type="http://schemas.microsoft.com/office/2007/relationships/diagramDrawing" Target="diagrams/drawing1.xml"/><Relationship Id="rId23" Type="http://schemas.openxmlformats.org/officeDocument/2006/relationships/image" Target="media/image5.jpeg"/><Relationship Id="rId28" Type="http://schemas.openxmlformats.org/officeDocument/2006/relationships/image" Target="media/image9.jpeg"/><Relationship Id="rId36" Type="http://schemas.openxmlformats.org/officeDocument/2006/relationships/header" Target="header3.xml"/><Relationship Id="rId10" Type="http://schemas.openxmlformats.org/officeDocument/2006/relationships/image" Target="media/image2.emf"/><Relationship Id="rId19" Type="http://schemas.openxmlformats.org/officeDocument/2006/relationships/diagramColors" Target="diagrams/colors2.xml"/><Relationship Id="rId31" Type="http://schemas.openxmlformats.org/officeDocument/2006/relationships/image" Target="media/image1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diagramColors" Target="diagrams/colors1.xml"/><Relationship Id="rId22" Type="http://schemas.openxmlformats.org/officeDocument/2006/relationships/image" Target="media/image4.jpeg"/><Relationship Id="rId27" Type="http://schemas.openxmlformats.org/officeDocument/2006/relationships/image" Target="media/image8.gif"/><Relationship Id="rId30" Type="http://schemas.openxmlformats.org/officeDocument/2006/relationships/image" Target="media/image11.jpeg"/><Relationship Id="rId35"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4.gif"/></Relationships>
</file>

<file path=word/_rels/header2.xml.rels><?xml version="1.0" encoding="UTF-8" standalone="yes"?>
<Relationships xmlns="http://schemas.openxmlformats.org/package/2006/relationships"><Relationship Id="rId1" Type="http://schemas.openxmlformats.org/officeDocument/2006/relationships/image" Target="media/image14.gif"/></Relationships>
</file>

<file path=word/_rels/header3.xml.rels><?xml version="1.0" encoding="UTF-8" standalone="yes"?>
<Relationships xmlns="http://schemas.openxmlformats.org/package/2006/relationships"><Relationship Id="rId1" Type="http://schemas.openxmlformats.org/officeDocument/2006/relationships/image" Target="media/image14.gif"/></Relationships>
</file>

<file path=word/charts/_rels/chart1.xml.rels><?xml version="1.0" encoding="UTF-8" standalone="yes"?>
<Relationships xmlns="http://schemas.openxmlformats.org/package/2006/relationships"><Relationship Id="rId1" Type="http://schemas.openxmlformats.org/officeDocument/2006/relationships/oleObject" Target="file:///\\fs\users\polacek\Statistika\kriminalita%20v%20letech%201999%20-%202007\Olomouck&#253;%20kraj%20-%20celkov&#253;%20p&#345;ehled.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575" b="1" i="0" u="none" strike="noStrike" baseline="0">
                <a:solidFill>
                  <a:srgbClr val="000000"/>
                </a:solidFill>
                <a:latin typeface="Arial"/>
                <a:ea typeface="Arial"/>
                <a:cs typeface="Arial"/>
              </a:defRPr>
            </a:pPr>
            <a:r>
              <a:rPr lang="cs-CZ" sz="1400"/>
              <a:t>Souhrnný přehled vývoje kriminality na území Olomouckého kraje v letech 1.1.2001 - 31.12.2011</a:t>
            </a:r>
          </a:p>
        </c:rich>
      </c:tx>
      <c:layout>
        <c:manualLayout>
          <c:xMode val="edge"/>
          <c:yMode val="edge"/>
          <c:x val="0.1660133463709193"/>
          <c:y val="3.2085561497326207E-2"/>
        </c:manualLayout>
      </c:layout>
      <c:overlay val="0"/>
      <c:spPr>
        <a:noFill/>
        <a:ln w="25400">
          <a:noFill/>
        </a:ln>
      </c:spPr>
    </c:title>
    <c:autoTitleDeleted val="0"/>
    <c:plotArea>
      <c:layout>
        <c:manualLayout>
          <c:layoutTarget val="inner"/>
          <c:xMode val="edge"/>
          <c:yMode val="edge"/>
          <c:x val="9.9346532049800915E-2"/>
          <c:y val="0.28609625668449196"/>
          <c:w val="0.69804010677096962"/>
          <c:h val="0.52406417112299464"/>
        </c:manualLayout>
      </c:layout>
      <c:lineChart>
        <c:grouping val="standard"/>
        <c:varyColors val="0"/>
        <c:ser>
          <c:idx val="0"/>
          <c:order val="0"/>
          <c:tx>
            <c:strRef>
              <c:f>souhrn!$B$3</c:f>
              <c:strCache>
                <c:ptCount val="1"/>
                <c:pt idx="0">
                  <c:v>nápad TČ</c:v>
                </c:pt>
              </c:strCache>
            </c:strRef>
          </c:tx>
          <c:spPr>
            <a:ln w="25400">
              <a:solidFill>
                <a:srgbClr val="000080"/>
              </a:solidFill>
              <a:prstDash val="solid"/>
            </a:ln>
          </c:spPr>
          <c:marker>
            <c:symbol val="diamond"/>
            <c:size val="7"/>
            <c:spPr>
              <a:solidFill>
                <a:srgbClr val="000080"/>
              </a:solidFill>
              <a:ln>
                <a:solidFill>
                  <a:srgbClr val="000080"/>
                </a:solidFill>
                <a:prstDash val="solid"/>
              </a:ln>
            </c:spPr>
          </c:marker>
          <c:cat>
            <c:numRef>
              <c:f>souhrn!$E$2:$O$2</c:f>
              <c:numCache>
                <c:formatCode>General</c:formatCode>
                <c:ptCount val="11"/>
                <c:pt idx="0">
                  <c:v>2001</c:v>
                </c:pt>
                <c:pt idx="1">
                  <c:v>2002</c:v>
                </c:pt>
                <c:pt idx="2">
                  <c:v>2003</c:v>
                </c:pt>
                <c:pt idx="3">
                  <c:v>2004</c:v>
                </c:pt>
                <c:pt idx="4">
                  <c:v>2005</c:v>
                </c:pt>
                <c:pt idx="5">
                  <c:v>2006</c:v>
                </c:pt>
                <c:pt idx="6">
                  <c:v>2007</c:v>
                </c:pt>
                <c:pt idx="7">
                  <c:v>2008</c:v>
                </c:pt>
                <c:pt idx="8">
                  <c:v>2009</c:v>
                </c:pt>
                <c:pt idx="9">
                  <c:v>2010</c:v>
                </c:pt>
                <c:pt idx="10">
                  <c:v>2011</c:v>
                </c:pt>
              </c:numCache>
            </c:numRef>
          </c:cat>
          <c:val>
            <c:numRef>
              <c:f>souhrn!$E$3:$O$3</c:f>
              <c:numCache>
                <c:formatCode>General</c:formatCode>
                <c:ptCount val="11"/>
                <c:pt idx="0">
                  <c:v>16249</c:v>
                </c:pt>
                <c:pt idx="1">
                  <c:v>16535</c:v>
                </c:pt>
                <c:pt idx="2">
                  <c:v>15822</c:v>
                </c:pt>
                <c:pt idx="3">
                  <c:v>15352</c:v>
                </c:pt>
                <c:pt idx="4">
                  <c:v>14841</c:v>
                </c:pt>
                <c:pt idx="5">
                  <c:v>14092</c:v>
                </c:pt>
                <c:pt idx="6">
                  <c:v>15734</c:v>
                </c:pt>
                <c:pt idx="7">
                  <c:v>15024</c:v>
                </c:pt>
                <c:pt idx="8">
                  <c:v>14235</c:v>
                </c:pt>
                <c:pt idx="9">
                  <c:v>13721</c:v>
                </c:pt>
                <c:pt idx="10">
                  <c:v>14347</c:v>
                </c:pt>
              </c:numCache>
            </c:numRef>
          </c:val>
          <c:smooth val="0"/>
        </c:ser>
        <c:ser>
          <c:idx val="1"/>
          <c:order val="1"/>
          <c:tx>
            <c:strRef>
              <c:f>souhrn!$B$4</c:f>
              <c:strCache>
                <c:ptCount val="1"/>
                <c:pt idx="0">
                  <c:v>majetková</c:v>
                </c:pt>
              </c:strCache>
            </c:strRef>
          </c:tx>
          <c:spPr>
            <a:ln w="25400">
              <a:solidFill>
                <a:srgbClr val="993300"/>
              </a:solidFill>
              <a:prstDash val="solid"/>
            </a:ln>
          </c:spPr>
          <c:marker>
            <c:symbol val="square"/>
            <c:size val="7"/>
            <c:spPr>
              <a:solidFill>
                <a:srgbClr val="993300"/>
              </a:solidFill>
              <a:ln>
                <a:solidFill>
                  <a:srgbClr val="993300"/>
                </a:solidFill>
                <a:prstDash val="solid"/>
              </a:ln>
            </c:spPr>
          </c:marker>
          <c:cat>
            <c:numRef>
              <c:f>souhrn!$E$2:$O$2</c:f>
              <c:numCache>
                <c:formatCode>General</c:formatCode>
                <c:ptCount val="11"/>
                <c:pt idx="0">
                  <c:v>2001</c:v>
                </c:pt>
                <c:pt idx="1">
                  <c:v>2002</c:v>
                </c:pt>
                <c:pt idx="2">
                  <c:v>2003</c:v>
                </c:pt>
                <c:pt idx="3">
                  <c:v>2004</c:v>
                </c:pt>
                <c:pt idx="4">
                  <c:v>2005</c:v>
                </c:pt>
                <c:pt idx="5">
                  <c:v>2006</c:v>
                </c:pt>
                <c:pt idx="6">
                  <c:v>2007</c:v>
                </c:pt>
                <c:pt idx="7">
                  <c:v>2008</c:v>
                </c:pt>
                <c:pt idx="8">
                  <c:v>2009</c:v>
                </c:pt>
                <c:pt idx="9">
                  <c:v>2010</c:v>
                </c:pt>
                <c:pt idx="10">
                  <c:v>2011</c:v>
                </c:pt>
              </c:numCache>
            </c:numRef>
          </c:cat>
          <c:val>
            <c:numRef>
              <c:f>souhrn!$E$4:$O$4</c:f>
              <c:numCache>
                <c:formatCode>General</c:formatCode>
                <c:ptCount val="11"/>
                <c:pt idx="0">
                  <c:v>10139</c:v>
                </c:pt>
                <c:pt idx="1">
                  <c:v>9542</c:v>
                </c:pt>
                <c:pt idx="2">
                  <c:v>9513</c:v>
                </c:pt>
                <c:pt idx="3">
                  <c:v>8808</c:v>
                </c:pt>
                <c:pt idx="4">
                  <c:v>8302</c:v>
                </c:pt>
                <c:pt idx="5">
                  <c:v>7840</c:v>
                </c:pt>
                <c:pt idx="6">
                  <c:v>8657</c:v>
                </c:pt>
                <c:pt idx="7">
                  <c:v>8334</c:v>
                </c:pt>
                <c:pt idx="8">
                  <c:v>7843</c:v>
                </c:pt>
                <c:pt idx="9">
                  <c:v>7773</c:v>
                </c:pt>
                <c:pt idx="10">
                  <c:v>8379</c:v>
                </c:pt>
              </c:numCache>
            </c:numRef>
          </c:val>
          <c:smooth val="0"/>
        </c:ser>
        <c:ser>
          <c:idx val="2"/>
          <c:order val="2"/>
          <c:tx>
            <c:strRef>
              <c:f>souhrn!$B$5</c:f>
              <c:strCache>
                <c:ptCount val="1"/>
                <c:pt idx="0">
                  <c:v>hospodářská</c:v>
                </c:pt>
              </c:strCache>
            </c:strRef>
          </c:tx>
          <c:spPr>
            <a:ln w="25400">
              <a:solidFill>
                <a:srgbClr val="FF0000"/>
              </a:solidFill>
              <a:prstDash val="solid"/>
            </a:ln>
          </c:spPr>
          <c:marker>
            <c:symbol val="triangle"/>
            <c:size val="7"/>
            <c:spPr>
              <a:solidFill>
                <a:srgbClr val="FF0000"/>
              </a:solidFill>
              <a:ln>
                <a:solidFill>
                  <a:srgbClr val="FF0000"/>
                </a:solidFill>
                <a:prstDash val="solid"/>
              </a:ln>
            </c:spPr>
          </c:marker>
          <c:cat>
            <c:numRef>
              <c:f>souhrn!$E$2:$O$2</c:f>
              <c:numCache>
                <c:formatCode>General</c:formatCode>
                <c:ptCount val="11"/>
                <c:pt idx="0">
                  <c:v>2001</c:v>
                </c:pt>
                <c:pt idx="1">
                  <c:v>2002</c:v>
                </c:pt>
                <c:pt idx="2">
                  <c:v>2003</c:v>
                </c:pt>
                <c:pt idx="3">
                  <c:v>2004</c:v>
                </c:pt>
                <c:pt idx="4">
                  <c:v>2005</c:v>
                </c:pt>
                <c:pt idx="5">
                  <c:v>2006</c:v>
                </c:pt>
                <c:pt idx="6">
                  <c:v>2007</c:v>
                </c:pt>
                <c:pt idx="7">
                  <c:v>2008</c:v>
                </c:pt>
                <c:pt idx="8">
                  <c:v>2009</c:v>
                </c:pt>
                <c:pt idx="9">
                  <c:v>2010</c:v>
                </c:pt>
                <c:pt idx="10">
                  <c:v>2011</c:v>
                </c:pt>
              </c:numCache>
            </c:numRef>
          </c:cat>
          <c:val>
            <c:numRef>
              <c:f>souhrn!$E$5:$O$5</c:f>
              <c:numCache>
                <c:formatCode>General</c:formatCode>
                <c:ptCount val="11"/>
                <c:pt idx="0">
                  <c:v>1645</c:v>
                </c:pt>
                <c:pt idx="1">
                  <c:v>2029</c:v>
                </c:pt>
                <c:pt idx="2">
                  <c:v>1777</c:v>
                </c:pt>
                <c:pt idx="3">
                  <c:v>1802</c:v>
                </c:pt>
                <c:pt idx="4">
                  <c:v>2169</c:v>
                </c:pt>
                <c:pt idx="5">
                  <c:v>1940</c:v>
                </c:pt>
                <c:pt idx="6">
                  <c:v>1949</c:v>
                </c:pt>
                <c:pt idx="7">
                  <c:v>1497</c:v>
                </c:pt>
                <c:pt idx="8">
                  <c:v>1457</c:v>
                </c:pt>
                <c:pt idx="9">
                  <c:v>1543</c:v>
                </c:pt>
                <c:pt idx="10">
                  <c:v>1211</c:v>
                </c:pt>
              </c:numCache>
            </c:numRef>
          </c:val>
          <c:smooth val="0"/>
        </c:ser>
        <c:ser>
          <c:idx val="3"/>
          <c:order val="3"/>
          <c:tx>
            <c:strRef>
              <c:f>souhrn!$B$6</c:f>
              <c:strCache>
                <c:ptCount val="1"/>
                <c:pt idx="0">
                  <c:v>násilná</c:v>
                </c:pt>
              </c:strCache>
            </c:strRef>
          </c:tx>
          <c:spPr>
            <a:ln w="25400">
              <a:solidFill>
                <a:srgbClr val="FF9900"/>
              </a:solidFill>
              <a:prstDash val="solid"/>
            </a:ln>
          </c:spPr>
          <c:marker>
            <c:symbol val="dash"/>
            <c:size val="7"/>
            <c:spPr>
              <a:solidFill>
                <a:srgbClr val="FF9900"/>
              </a:solidFill>
              <a:ln>
                <a:solidFill>
                  <a:srgbClr val="FF9900"/>
                </a:solidFill>
                <a:prstDash val="solid"/>
              </a:ln>
            </c:spPr>
          </c:marker>
          <c:cat>
            <c:numRef>
              <c:f>souhrn!$E$2:$O$2</c:f>
              <c:numCache>
                <c:formatCode>General</c:formatCode>
                <c:ptCount val="11"/>
                <c:pt idx="0">
                  <c:v>2001</c:v>
                </c:pt>
                <c:pt idx="1">
                  <c:v>2002</c:v>
                </c:pt>
                <c:pt idx="2">
                  <c:v>2003</c:v>
                </c:pt>
                <c:pt idx="3">
                  <c:v>2004</c:v>
                </c:pt>
                <c:pt idx="4">
                  <c:v>2005</c:v>
                </c:pt>
                <c:pt idx="5">
                  <c:v>2006</c:v>
                </c:pt>
                <c:pt idx="6">
                  <c:v>2007</c:v>
                </c:pt>
                <c:pt idx="7">
                  <c:v>2008</c:v>
                </c:pt>
                <c:pt idx="8">
                  <c:v>2009</c:v>
                </c:pt>
                <c:pt idx="9">
                  <c:v>2010</c:v>
                </c:pt>
                <c:pt idx="10">
                  <c:v>2011</c:v>
                </c:pt>
              </c:numCache>
            </c:numRef>
          </c:cat>
          <c:val>
            <c:numRef>
              <c:f>souhrn!$E$6:$O$6</c:f>
              <c:numCache>
                <c:formatCode>General</c:formatCode>
                <c:ptCount val="11"/>
                <c:pt idx="0">
                  <c:v>1778</c:v>
                </c:pt>
                <c:pt idx="1">
                  <c:v>1767</c:v>
                </c:pt>
                <c:pt idx="2">
                  <c:v>1632</c:v>
                </c:pt>
                <c:pt idx="3">
                  <c:v>1763</c:v>
                </c:pt>
                <c:pt idx="4">
                  <c:v>1645</c:v>
                </c:pt>
                <c:pt idx="5">
                  <c:v>1331</c:v>
                </c:pt>
                <c:pt idx="6">
                  <c:v>1251</c:v>
                </c:pt>
                <c:pt idx="7">
                  <c:v>1157</c:v>
                </c:pt>
                <c:pt idx="8">
                  <c:v>1081</c:v>
                </c:pt>
                <c:pt idx="9">
                  <c:v>1233</c:v>
                </c:pt>
                <c:pt idx="10">
                  <c:v>1202</c:v>
                </c:pt>
              </c:numCache>
            </c:numRef>
          </c:val>
          <c:smooth val="0"/>
        </c:ser>
        <c:dLbls>
          <c:showLegendKey val="0"/>
          <c:showVal val="0"/>
          <c:showCatName val="0"/>
          <c:showSerName val="0"/>
          <c:showPercent val="0"/>
          <c:showBubbleSize val="0"/>
        </c:dLbls>
        <c:marker val="1"/>
        <c:smooth val="0"/>
        <c:axId val="21507456"/>
        <c:axId val="152302720"/>
      </c:lineChart>
      <c:catAx>
        <c:axId val="21507456"/>
        <c:scaling>
          <c:orientation val="minMax"/>
        </c:scaling>
        <c:delete val="0"/>
        <c:axPos val="b"/>
        <c:numFmt formatCode="General" sourceLinked="1"/>
        <c:majorTickMark val="out"/>
        <c:minorTickMark val="none"/>
        <c:tickLblPos val="nextTo"/>
        <c:spPr>
          <a:ln w="3175">
            <a:solidFill>
              <a:srgbClr val="000000"/>
            </a:solidFill>
            <a:prstDash val="solid"/>
          </a:ln>
        </c:spPr>
        <c:txPr>
          <a:bodyPr rot="-3180000" vert="horz"/>
          <a:lstStyle/>
          <a:p>
            <a:pPr>
              <a:defRPr sz="1200" b="0" i="0" u="none" strike="noStrike" baseline="0">
                <a:solidFill>
                  <a:srgbClr val="000000"/>
                </a:solidFill>
                <a:latin typeface="Arial"/>
                <a:ea typeface="Arial"/>
                <a:cs typeface="Arial"/>
              </a:defRPr>
            </a:pPr>
            <a:endParaRPr lang="cs-CZ"/>
          </a:p>
        </c:txPr>
        <c:crossAx val="152302720"/>
        <c:crosses val="autoZero"/>
        <c:auto val="1"/>
        <c:lblAlgn val="ctr"/>
        <c:lblOffset val="100"/>
        <c:tickLblSkip val="1"/>
        <c:tickMarkSkip val="1"/>
        <c:noMultiLvlLbl val="0"/>
      </c:catAx>
      <c:valAx>
        <c:axId val="152302720"/>
        <c:scaling>
          <c:orientation val="minMax"/>
        </c:scaling>
        <c:delete val="0"/>
        <c:axPos val="l"/>
        <c:majorGridlines>
          <c:spPr>
            <a:ln w="3175">
              <a:solidFill>
                <a:srgbClr val="000000"/>
              </a:solidFill>
              <a:prstDash val="solid"/>
            </a:ln>
          </c:spPr>
        </c:majorGridlines>
        <c:numFmt formatCode="General" sourceLinked="1"/>
        <c:majorTickMark val="out"/>
        <c:minorTickMark val="none"/>
        <c:tickLblPos val="nextTo"/>
        <c:spPr>
          <a:ln w="3175">
            <a:solidFill>
              <a:srgbClr val="000000"/>
            </a:solidFill>
            <a:prstDash val="solid"/>
          </a:ln>
        </c:spPr>
        <c:txPr>
          <a:bodyPr rot="0" vert="horz"/>
          <a:lstStyle/>
          <a:p>
            <a:pPr>
              <a:defRPr sz="1200" b="0" i="0" u="none" strike="noStrike" baseline="0">
                <a:solidFill>
                  <a:srgbClr val="000000"/>
                </a:solidFill>
                <a:latin typeface="Arial"/>
                <a:ea typeface="Arial"/>
                <a:cs typeface="Arial"/>
              </a:defRPr>
            </a:pPr>
            <a:endParaRPr lang="cs-CZ"/>
          </a:p>
        </c:txPr>
        <c:crossAx val="21507456"/>
        <c:crosses val="autoZero"/>
        <c:crossBetween val="between"/>
      </c:valAx>
      <c:spPr>
        <a:solidFill>
          <a:srgbClr val="FFFFFF"/>
        </a:solidFill>
        <a:ln w="12700">
          <a:solidFill>
            <a:srgbClr val="808080"/>
          </a:solidFill>
          <a:prstDash val="solid"/>
        </a:ln>
      </c:spPr>
    </c:plotArea>
    <c:legend>
      <c:legendPos val="r"/>
      <c:layout>
        <c:manualLayout>
          <c:xMode val="edge"/>
          <c:yMode val="edge"/>
          <c:x val="0.81176580378433083"/>
          <c:y val="0.28691109487602712"/>
          <c:w val="0.17777805225327226"/>
          <c:h val="0.5242055278436798"/>
        </c:manualLayout>
      </c:layout>
      <c:overlay val="0"/>
      <c:spPr>
        <a:solidFill>
          <a:srgbClr val="FFFFFF"/>
        </a:solidFill>
        <a:ln w="3175">
          <a:solidFill>
            <a:srgbClr val="000000"/>
          </a:solidFill>
          <a:prstDash val="solid"/>
        </a:ln>
      </c:spPr>
      <c:txPr>
        <a:bodyPr/>
        <a:lstStyle/>
        <a:p>
          <a:pPr>
            <a:defRPr sz="900" b="0" i="0" u="none" strike="noStrike" baseline="0">
              <a:solidFill>
                <a:srgbClr val="000000"/>
              </a:solidFill>
              <a:latin typeface="Arial"/>
              <a:ea typeface="Arial"/>
              <a:cs typeface="Arial"/>
            </a:defRPr>
          </a:pPr>
          <a:endParaRPr lang="cs-CZ"/>
        </a:p>
      </c:txPr>
    </c:legend>
    <c:plotVisOnly val="1"/>
    <c:dispBlanksAs val="gap"/>
    <c:showDLblsOverMax val="0"/>
  </c:chart>
  <c:spPr>
    <a:solidFill>
      <a:srgbClr val="FFFFFF"/>
    </a:solidFill>
    <a:ln w="3175">
      <a:solidFill>
        <a:srgbClr val="000000"/>
      </a:solidFill>
      <a:prstDash val="solid"/>
    </a:ln>
  </c:spPr>
  <c:txPr>
    <a:bodyPr/>
    <a:lstStyle/>
    <a:p>
      <a:pPr>
        <a:defRPr sz="1200" b="0" i="0" u="none" strike="noStrike" baseline="0">
          <a:solidFill>
            <a:srgbClr val="000000"/>
          </a:solidFill>
          <a:latin typeface="Arial"/>
          <a:ea typeface="Arial"/>
          <a:cs typeface="Arial"/>
        </a:defRPr>
      </a:pPr>
      <a:endParaRPr lang="cs-CZ"/>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3EAE056-B1AC-4581-87B0-39E2046056F7}" type="doc">
      <dgm:prSet loTypeId="urn:microsoft.com/office/officeart/2005/8/layout/orgChart1" loCatId="hierarchy" qsTypeId="urn:microsoft.com/office/officeart/2005/8/quickstyle/simple3" qsCatId="simple" csTypeId="urn:microsoft.com/office/officeart/2005/8/colors/accent1_2" csCatId="accent1" phldr="1"/>
      <dgm:spPr/>
      <dgm:t>
        <a:bodyPr/>
        <a:lstStyle/>
        <a:p>
          <a:endParaRPr lang="cs-CZ"/>
        </a:p>
      </dgm:t>
    </dgm:pt>
    <dgm:pt modelId="{6CE2ED5A-23AE-4100-B134-1FF067DF424C}">
      <dgm:prSet phldrT="[Text]" custT="1"/>
      <dgm:spPr/>
      <dgm:t>
        <a:bodyPr/>
        <a:lstStyle/>
        <a:p>
          <a:r>
            <a:rPr lang="cs-CZ" sz="1000"/>
            <a:t>Komise pro prevenci kriminality a drogových závislostí Rady Olomouckého kraje</a:t>
          </a:r>
        </a:p>
      </dgm:t>
    </dgm:pt>
    <dgm:pt modelId="{4CBE1E01-40A7-49C0-B605-659FE7DA7E82}" type="parTrans" cxnId="{51D2A6E8-F8AB-497E-B283-2803A5EC7D9C}">
      <dgm:prSet/>
      <dgm:spPr/>
      <dgm:t>
        <a:bodyPr/>
        <a:lstStyle/>
        <a:p>
          <a:endParaRPr lang="cs-CZ"/>
        </a:p>
      </dgm:t>
    </dgm:pt>
    <dgm:pt modelId="{72A3E3F3-241C-43D8-834B-458088DB7BD9}" type="sibTrans" cxnId="{51D2A6E8-F8AB-497E-B283-2803A5EC7D9C}">
      <dgm:prSet/>
      <dgm:spPr/>
      <dgm:t>
        <a:bodyPr/>
        <a:lstStyle/>
        <a:p>
          <a:endParaRPr lang="cs-CZ"/>
        </a:p>
      </dgm:t>
    </dgm:pt>
    <dgm:pt modelId="{12916F80-7404-4086-ACCC-7163FE7D17BE}" type="pres">
      <dgm:prSet presAssocID="{83EAE056-B1AC-4581-87B0-39E2046056F7}" presName="hierChild1" presStyleCnt="0">
        <dgm:presLayoutVars>
          <dgm:orgChart val="1"/>
          <dgm:chPref val="1"/>
          <dgm:dir/>
          <dgm:animOne val="branch"/>
          <dgm:animLvl val="lvl"/>
          <dgm:resizeHandles/>
        </dgm:presLayoutVars>
      </dgm:prSet>
      <dgm:spPr/>
      <dgm:t>
        <a:bodyPr/>
        <a:lstStyle/>
        <a:p>
          <a:endParaRPr lang="cs-CZ"/>
        </a:p>
      </dgm:t>
    </dgm:pt>
    <dgm:pt modelId="{A6F882CF-8186-4EF9-B2F0-4362127D7148}" type="pres">
      <dgm:prSet presAssocID="{6CE2ED5A-23AE-4100-B134-1FF067DF424C}" presName="hierRoot1" presStyleCnt="0">
        <dgm:presLayoutVars>
          <dgm:hierBranch val="init"/>
        </dgm:presLayoutVars>
      </dgm:prSet>
      <dgm:spPr/>
    </dgm:pt>
    <dgm:pt modelId="{EFB9CBCA-DAB0-41C4-8248-8B8B514AE97E}" type="pres">
      <dgm:prSet presAssocID="{6CE2ED5A-23AE-4100-B134-1FF067DF424C}" presName="rootComposite1" presStyleCnt="0"/>
      <dgm:spPr/>
    </dgm:pt>
    <dgm:pt modelId="{E8C15AF4-F229-49BB-849B-6C350845C497}" type="pres">
      <dgm:prSet presAssocID="{6CE2ED5A-23AE-4100-B134-1FF067DF424C}" presName="rootText1" presStyleLbl="node0" presStyleIdx="0" presStyleCnt="1" custScaleX="322472" custLinFactY="-38136" custLinFactNeighborX="-3383" custLinFactNeighborY="-100000">
        <dgm:presLayoutVars>
          <dgm:chPref val="3"/>
        </dgm:presLayoutVars>
      </dgm:prSet>
      <dgm:spPr/>
      <dgm:t>
        <a:bodyPr/>
        <a:lstStyle/>
        <a:p>
          <a:endParaRPr lang="cs-CZ"/>
        </a:p>
      </dgm:t>
    </dgm:pt>
    <dgm:pt modelId="{AA85482C-1F9D-4CFC-A938-B416D805981A}" type="pres">
      <dgm:prSet presAssocID="{6CE2ED5A-23AE-4100-B134-1FF067DF424C}" presName="rootConnector1" presStyleLbl="node1" presStyleIdx="0" presStyleCnt="0"/>
      <dgm:spPr/>
      <dgm:t>
        <a:bodyPr/>
        <a:lstStyle/>
        <a:p>
          <a:endParaRPr lang="cs-CZ"/>
        </a:p>
      </dgm:t>
    </dgm:pt>
    <dgm:pt modelId="{84A995D0-24FA-4594-93A9-6765F69CFDFC}" type="pres">
      <dgm:prSet presAssocID="{6CE2ED5A-23AE-4100-B134-1FF067DF424C}" presName="hierChild2" presStyleCnt="0"/>
      <dgm:spPr/>
    </dgm:pt>
    <dgm:pt modelId="{12EB8FAA-5588-4864-8D3F-CA32D6A6A260}" type="pres">
      <dgm:prSet presAssocID="{6CE2ED5A-23AE-4100-B134-1FF067DF424C}" presName="hierChild3" presStyleCnt="0"/>
      <dgm:spPr/>
    </dgm:pt>
  </dgm:ptLst>
  <dgm:cxnLst>
    <dgm:cxn modelId="{D6769BB8-E827-4CA5-99FA-D39626C6256B}" type="presOf" srcId="{83EAE056-B1AC-4581-87B0-39E2046056F7}" destId="{12916F80-7404-4086-ACCC-7163FE7D17BE}" srcOrd="0" destOrd="0" presId="urn:microsoft.com/office/officeart/2005/8/layout/orgChart1"/>
    <dgm:cxn modelId="{2929B2E0-2EF3-4967-8DB7-4897DD9831A9}" type="presOf" srcId="{6CE2ED5A-23AE-4100-B134-1FF067DF424C}" destId="{AA85482C-1F9D-4CFC-A938-B416D805981A}" srcOrd="1" destOrd="0" presId="urn:microsoft.com/office/officeart/2005/8/layout/orgChart1"/>
    <dgm:cxn modelId="{F171A400-04B4-4EF0-B09A-2CE690EEAC80}" type="presOf" srcId="{6CE2ED5A-23AE-4100-B134-1FF067DF424C}" destId="{E8C15AF4-F229-49BB-849B-6C350845C497}" srcOrd="0" destOrd="0" presId="urn:microsoft.com/office/officeart/2005/8/layout/orgChart1"/>
    <dgm:cxn modelId="{51D2A6E8-F8AB-497E-B283-2803A5EC7D9C}" srcId="{83EAE056-B1AC-4581-87B0-39E2046056F7}" destId="{6CE2ED5A-23AE-4100-B134-1FF067DF424C}" srcOrd="0" destOrd="0" parTransId="{4CBE1E01-40A7-49C0-B605-659FE7DA7E82}" sibTransId="{72A3E3F3-241C-43D8-834B-458088DB7BD9}"/>
    <dgm:cxn modelId="{65926305-B8F3-43C9-B4EB-AE01F384E8FB}" type="presParOf" srcId="{12916F80-7404-4086-ACCC-7163FE7D17BE}" destId="{A6F882CF-8186-4EF9-B2F0-4362127D7148}" srcOrd="0" destOrd="0" presId="urn:microsoft.com/office/officeart/2005/8/layout/orgChart1"/>
    <dgm:cxn modelId="{2D4ADAB1-30C0-42E4-832E-26626C669975}" type="presParOf" srcId="{A6F882CF-8186-4EF9-B2F0-4362127D7148}" destId="{EFB9CBCA-DAB0-41C4-8248-8B8B514AE97E}" srcOrd="0" destOrd="0" presId="urn:microsoft.com/office/officeart/2005/8/layout/orgChart1"/>
    <dgm:cxn modelId="{E3845936-0969-46EC-8673-966B4EF38D1E}" type="presParOf" srcId="{EFB9CBCA-DAB0-41C4-8248-8B8B514AE97E}" destId="{E8C15AF4-F229-49BB-849B-6C350845C497}" srcOrd="0" destOrd="0" presId="urn:microsoft.com/office/officeart/2005/8/layout/orgChart1"/>
    <dgm:cxn modelId="{ACB6FC12-B4FD-4EA9-85CE-B923295CD8FE}" type="presParOf" srcId="{EFB9CBCA-DAB0-41C4-8248-8B8B514AE97E}" destId="{AA85482C-1F9D-4CFC-A938-B416D805981A}" srcOrd="1" destOrd="0" presId="urn:microsoft.com/office/officeart/2005/8/layout/orgChart1"/>
    <dgm:cxn modelId="{BAEF73CC-C0E4-4F0C-A5E6-E2347851CF5B}" type="presParOf" srcId="{A6F882CF-8186-4EF9-B2F0-4362127D7148}" destId="{84A995D0-24FA-4594-93A9-6765F69CFDFC}" srcOrd="1" destOrd="0" presId="urn:microsoft.com/office/officeart/2005/8/layout/orgChart1"/>
    <dgm:cxn modelId="{07A5A0E4-B681-4DD2-95EC-9C3F5A0797BA}" type="presParOf" srcId="{A6F882CF-8186-4EF9-B2F0-4362127D7148}" destId="{12EB8FAA-5588-4864-8D3F-CA32D6A6A260}" srcOrd="2" destOrd="0" presId="urn:microsoft.com/office/officeart/2005/8/layout/orgChart1"/>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83EAE056-B1AC-4581-87B0-39E2046056F7}" type="doc">
      <dgm:prSet loTypeId="urn:microsoft.com/office/officeart/2005/8/layout/orgChart1" loCatId="hierarchy" qsTypeId="urn:microsoft.com/office/officeart/2005/8/quickstyle/simple3" qsCatId="simple" csTypeId="urn:microsoft.com/office/officeart/2005/8/colors/accent1_2" csCatId="accent1" phldr="1"/>
      <dgm:spPr/>
      <dgm:t>
        <a:bodyPr/>
        <a:lstStyle/>
        <a:p>
          <a:endParaRPr lang="cs-CZ"/>
        </a:p>
      </dgm:t>
    </dgm:pt>
    <dgm:pt modelId="{1C10FF78-F0B3-47EC-B18C-5D83B34F46CE}">
      <dgm:prSet phldrT="[Text]" custT="1"/>
      <dgm:spPr/>
      <dgm:t>
        <a:bodyPr/>
        <a:lstStyle/>
        <a:p>
          <a:r>
            <a:rPr lang="cs-CZ" sz="700"/>
            <a:t>krajský manažer prevence kriminality</a:t>
          </a:r>
        </a:p>
      </dgm:t>
    </dgm:pt>
    <dgm:pt modelId="{255855DE-814E-4393-8D8B-8CF24C0A91C6}" type="parTrans" cxnId="{CD492A24-5106-41A7-BA47-4820930C267D}">
      <dgm:prSet/>
      <dgm:spPr/>
      <dgm:t>
        <a:bodyPr/>
        <a:lstStyle/>
        <a:p>
          <a:endParaRPr lang="cs-CZ"/>
        </a:p>
      </dgm:t>
    </dgm:pt>
    <dgm:pt modelId="{11B698D5-402C-4684-95CB-B8A556BD9824}" type="sibTrans" cxnId="{CD492A24-5106-41A7-BA47-4820930C267D}">
      <dgm:prSet/>
      <dgm:spPr/>
      <dgm:t>
        <a:bodyPr/>
        <a:lstStyle/>
        <a:p>
          <a:endParaRPr lang="cs-CZ"/>
        </a:p>
      </dgm:t>
    </dgm:pt>
    <dgm:pt modelId="{7249F6E0-AF65-4BBD-84F7-45A4B795376F}">
      <dgm:prSet phldrT="[Text]" custT="1"/>
      <dgm:spPr/>
      <dgm:t>
        <a:bodyPr/>
        <a:lstStyle/>
        <a:p>
          <a:r>
            <a:rPr lang="cs-CZ" sz="700"/>
            <a:t>krajský protidrogový koordinátor</a:t>
          </a:r>
        </a:p>
      </dgm:t>
    </dgm:pt>
    <dgm:pt modelId="{1464386F-C134-4094-88B8-1601F36012A3}" type="parTrans" cxnId="{F36F120A-576E-4736-84BC-18540FAAFC57}">
      <dgm:prSet/>
      <dgm:spPr/>
      <dgm:t>
        <a:bodyPr/>
        <a:lstStyle/>
        <a:p>
          <a:endParaRPr lang="cs-CZ"/>
        </a:p>
      </dgm:t>
    </dgm:pt>
    <dgm:pt modelId="{F6416FE4-31A7-4C49-AD64-37DAFBEB6BDD}" type="sibTrans" cxnId="{F36F120A-576E-4736-84BC-18540FAAFC57}">
      <dgm:prSet/>
      <dgm:spPr/>
      <dgm:t>
        <a:bodyPr/>
        <a:lstStyle/>
        <a:p>
          <a:endParaRPr lang="cs-CZ"/>
        </a:p>
      </dgm:t>
    </dgm:pt>
    <dgm:pt modelId="{2DF64B24-316E-4FF7-8AF5-725C01AACBFF}">
      <dgm:prSet phldrT="[Text]" custT="1"/>
      <dgm:spPr/>
      <dgm:t>
        <a:bodyPr/>
        <a:lstStyle/>
        <a:p>
          <a:r>
            <a:rPr lang="cs-CZ" sz="700"/>
            <a:t>krajský pracovník pro protidrogovou prevenci a prevenci sociálně patologických jevů ve školství</a:t>
          </a:r>
        </a:p>
      </dgm:t>
    </dgm:pt>
    <dgm:pt modelId="{A529CBE5-D08A-425E-9EE5-DFAB2A437A61}" type="parTrans" cxnId="{2D00553A-570F-445F-8B15-70EFFF90A1E2}">
      <dgm:prSet/>
      <dgm:spPr/>
      <dgm:t>
        <a:bodyPr/>
        <a:lstStyle/>
        <a:p>
          <a:endParaRPr lang="cs-CZ"/>
        </a:p>
      </dgm:t>
    </dgm:pt>
    <dgm:pt modelId="{9CA2B6D0-7DE2-4C9C-8D56-5D4DF450BF10}" type="sibTrans" cxnId="{2D00553A-570F-445F-8B15-70EFFF90A1E2}">
      <dgm:prSet/>
      <dgm:spPr/>
      <dgm:t>
        <a:bodyPr/>
        <a:lstStyle/>
        <a:p>
          <a:endParaRPr lang="cs-CZ"/>
        </a:p>
      </dgm:t>
    </dgm:pt>
    <dgm:pt modelId="{5EB3346B-9B51-46C9-B195-213B7DB25210}">
      <dgm:prSet custT="1"/>
      <dgm:spPr/>
      <dgm:t>
        <a:bodyPr/>
        <a:lstStyle/>
        <a:p>
          <a:r>
            <a:rPr lang="cs-CZ" sz="700"/>
            <a:t>krajský koordinátor romských poradců</a:t>
          </a:r>
        </a:p>
      </dgm:t>
    </dgm:pt>
    <dgm:pt modelId="{C8D2E282-CD8A-40DE-808D-8A83ACC57A49}" type="parTrans" cxnId="{1EA3864F-4317-40BD-9F26-7A536499189F}">
      <dgm:prSet/>
      <dgm:spPr/>
      <dgm:t>
        <a:bodyPr/>
        <a:lstStyle/>
        <a:p>
          <a:endParaRPr lang="cs-CZ"/>
        </a:p>
      </dgm:t>
    </dgm:pt>
    <dgm:pt modelId="{AF78C6D8-4420-447E-8C69-E142DE3660DB}" type="sibTrans" cxnId="{1EA3864F-4317-40BD-9F26-7A536499189F}">
      <dgm:prSet/>
      <dgm:spPr/>
      <dgm:t>
        <a:bodyPr/>
        <a:lstStyle/>
        <a:p>
          <a:endParaRPr lang="cs-CZ"/>
        </a:p>
      </dgm:t>
    </dgm:pt>
    <dgm:pt modelId="{54565CAE-F287-4D6D-A7F9-3026001C79B7}">
      <dgm:prSet custT="1"/>
      <dgm:spPr/>
      <dgm:t>
        <a:bodyPr/>
        <a:lstStyle/>
        <a:p>
          <a:r>
            <a:rPr lang="cs-CZ" sz="700"/>
            <a:t>krajský metodik sociální prevence</a:t>
          </a:r>
        </a:p>
      </dgm:t>
    </dgm:pt>
    <dgm:pt modelId="{4F75B8B3-D05F-4865-9CA6-7A0549C43889}" type="parTrans" cxnId="{1951B586-0B3C-4EB1-87E9-CB808B0B9452}">
      <dgm:prSet/>
      <dgm:spPr/>
      <dgm:t>
        <a:bodyPr/>
        <a:lstStyle/>
        <a:p>
          <a:endParaRPr lang="cs-CZ"/>
        </a:p>
      </dgm:t>
    </dgm:pt>
    <dgm:pt modelId="{65678A2B-AB79-4423-9472-63DAA670F4D4}" type="sibTrans" cxnId="{1951B586-0B3C-4EB1-87E9-CB808B0B9452}">
      <dgm:prSet/>
      <dgm:spPr/>
      <dgm:t>
        <a:bodyPr/>
        <a:lstStyle/>
        <a:p>
          <a:endParaRPr lang="cs-CZ"/>
        </a:p>
      </dgm:t>
    </dgm:pt>
    <dgm:pt modelId="{C3C91BF4-C1C1-4A96-ACC0-EAC4818E92DE}">
      <dgm:prSet custT="1"/>
      <dgm:spPr>
        <a:ln>
          <a:solidFill>
            <a:schemeClr val="accent2"/>
          </a:solidFill>
        </a:ln>
      </dgm:spPr>
      <dgm:t>
        <a:bodyPr/>
        <a:lstStyle/>
        <a:p>
          <a:r>
            <a:rPr lang="cs-CZ" sz="700"/>
            <a:t>Strategie prevence kriminality Olomouckého kraje</a:t>
          </a:r>
        </a:p>
      </dgm:t>
    </dgm:pt>
    <dgm:pt modelId="{A55CF1F4-9DFD-4921-9115-240FFA00D67D}" type="parTrans" cxnId="{6E886DFB-EBA8-4527-BA33-B0F4051E2732}">
      <dgm:prSet/>
      <dgm:spPr/>
      <dgm:t>
        <a:bodyPr/>
        <a:lstStyle/>
        <a:p>
          <a:endParaRPr lang="cs-CZ"/>
        </a:p>
      </dgm:t>
    </dgm:pt>
    <dgm:pt modelId="{8D555DAC-3D0B-4397-9433-68333D841855}" type="sibTrans" cxnId="{6E886DFB-EBA8-4527-BA33-B0F4051E2732}">
      <dgm:prSet/>
      <dgm:spPr/>
      <dgm:t>
        <a:bodyPr/>
        <a:lstStyle/>
        <a:p>
          <a:endParaRPr lang="cs-CZ"/>
        </a:p>
      </dgm:t>
    </dgm:pt>
    <dgm:pt modelId="{84530453-D59B-4608-B5B5-1483D0A64C72}">
      <dgm:prSet custT="1"/>
      <dgm:spPr>
        <a:ln>
          <a:solidFill>
            <a:schemeClr val="accent6"/>
          </a:solidFill>
        </a:ln>
      </dgm:spPr>
      <dgm:t>
        <a:bodyPr/>
        <a:lstStyle/>
        <a:p>
          <a:r>
            <a:rPr lang="cs-CZ" sz="700"/>
            <a:t>Dotační program pro oblast prevence kriminality</a:t>
          </a:r>
        </a:p>
      </dgm:t>
    </dgm:pt>
    <dgm:pt modelId="{74794CBB-CBB1-4F38-85B9-5D44A946EFCE}" type="parTrans" cxnId="{9CA2A79B-5EB5-42A0-BEC7-8B4D79B9A89E}">
      <dgm:prSet/>
      <dgm:spPr/>
      <dgm:t>
        <a:bodyPr/>
        <a:lstStyle/>
        <a:p>
          <a:endParaRPr lang="cs-CZ"/>
        </a:p>
      </dgm:t>
    </dgm:pt>
    <dgm:pt modelId="{BFC821A7-66D7-49D1-AA85-DE58187A1247}" type="sibTrans" cxnId="{9CA2A79B-5EB5-42A0-BEC7-8B4D79B9A89E}">
      <dgm:prSet/>
      <dgm:spPr/>
      <dgm:t>
        <a:bodyPr/>
        <a:lstStyle/>
        <a:p>
          <a:endParaRPr lang="cs-CZ"/>
        </a:p>
      </dgm:t>
    </dgm:pt>
    <dgm:pt modelId="{D237EAEA-424A-4564-9BA8-C7B69550D214}">
      <dgm:prSet custT="1"/>
      <dgm:spPr>
        <a:ln>
          <a:solidFill>
            <a:schemeClr val="accent2"/>
          </a:solidFill>
        </a:ln>
      </dgm:spPr>
      <dgm:t>
        <a:bodyPr/>
        <a:lstStyle/>
        <a:p>
          <a:r>
            <a:rPr lang="cs-CZ" sz="700"/>
            <a:t>Strategický protidrogový plán Olomouckého kraje</a:t>
          </a:r>
        </a:p>
      </dgm:t>
    </dgm:pt>
    <dgm:pt modelId="{EF64D656-8BA3-4486-8322-094F0D49685A}" type="parTrans" cxnId="{3AE5DAD9-BE97-4368-A850-8F5942EC67A2}">
      <dgm:prSet/>
      <dgm:spPr/>
      <dgm:t>
        <a:bodyPr/>
        <a:lstStyle/>
        <a:p>
          <a:endParaRPr lang="cs-CZ"/>
        </a:p>
      </dgm:t>
    </dgm:pt>
    <dgm:pt modelId="{31E3DBD3-7B41-42D6-A08D-0EB65A6E1BE4}" type="sibTrans" cxnId="{3AE5DAD9-BE97-4368-A850-8F5942EC67A2}">
      <dgm:prSet/>
      <dgm:spPr/>
      <dgm:t>
        <a:bodyPr/>
        <a:lstStyle/>
        <a:p>
          <a:endParaRPr lang="cs-CZ"/>
        </a:p>
      </dgm:t>
    </dgm:pt>
    <dgm:pt modelId="{1BF79B3C-D42A-44CE-A237-EF2B795D884B}">
      <dgm:prSet custT="1"/>
      <dgm:spPr>
        <a:ln>
          <a:solidFill>
            <a:schemeClr val="accent2"/>
          </a:solidFill>
        </a:ln>
      </dgm:spPr>
      <dgm:t>
        <a:bodyPr/>
        <a:lstStyle/>
        <a:p>
          <a:r>
            <a:rPr lang="cs-CZ" sz="700"/>
            <a:t>Krajský plán primární prevence Olomouckého kraje</a:t>
          </a:r>
        </a:p>
      </dgm:t>
    </dgm:pt>
    <dgm:pt modelId="{4745A64D-2AF0-468D-815B-4A4273EFC6E3}" type="parTrans" cxnId="{D5F9A8D0-209C-4E17-A888-5F0AE7DBA63D}">
      <dgm:prSet/>
      <dgm:spPr/>
      <dgm:t>
        <a:bodyPr/>
        <a:lstStyle/>
        <a:p>
          <a:endParaRPr lang="cs-CZ"/>
        </a:p>
      </dgm:t>
    </dgm:pt>
    <dgm:pt modelId="{D96EF328-A639-460B-AC10-DD166DE17CD1}" type="sibTrans" cxnId="{D5F9A8D0-209C-4E17-A888-5F0AE7DBA63D}">
      <dgm:prSet/>
      <dgm:spPr/>
      <dgm:t>
        <a:bodyPr/>
        <a:lstStyle/>
        <a:p>
          <a:endParaRPr lang="cs-CZ"/>
        </a:p>
      </dgm:t>
    </dgm:pt>
    <dgm:pt modelId="{8D4B56E5-FDB2-4714-A259-56B0C72F4A61}">
      <dgm:prSet custT="1"/>
      <dgm:spPr>
        <a:ln>
          <a:solidFill>
            <a:schemeClr val="accent2"/>
          </a:solidFill>
        </a:ln>
      </dgm:spPr>
      <dgm:t>
        <a:bodyPr/>
        <a:lstStyle/>
        <a:p>
          <a:r>
            <a:rPr lang="cs-CZ" sz="700"/>
            <a:t>Strategie integrace romských komunit Olomouckého kraje</a:t>
          </a:r>
        </a:p>
      </dgm:t>
    </dgm:pt>
    <dgm:pt modelId="{F17EEE61-FFC2-4368-8E36-9BC4C01B9784}" type="parTrans" cxnId="{D40A239D-269D-47A9-8A92-4B82C4263C85}">
      <dgm:prSet/>
      <dgm:spPr/>
      <dgm:t>
        <a:bodyPr/>
        <a:lstStyle/>
        <a:p>
          <a:endParaRPr lang="cs-CZ"/>
        </a:p>
      </dgm:t>
    </dgm:pt>
    <dgm:pt modelId="{0A365595-373B-4001-B540-75B018111E58}" type="sibTrans" cxnId="{D40A239D-269D-47A9-8A92-4B82C4263C85}">
      <dgm:prSet/>
      <dgm:spPr/>
      <dgm:t>
        <a:bodyPr/>
        <a:lstStyle/>
        <a:p>
          <a:endParaRPr lang="cs-CZ"/>
        </a:p>
      </dgm:t>
    </dgm:pt>
    <dgm:pt modelId="{89EFE5D8-03ED-491F-BC7C-7A8D9AF52CCB}">
      <dgm:prSet custT="1"/>
      <dgm:spPr>
        <a:ln>
          <a:solidFill>
            <a:schemeClr val="accent6"/>
          </a:solidFill>
        </a:ln>
      </dgm:spPr>
      <dgm:t>
        <a:bodyPr/>
        <a:lstStyle/>
        <a:p>
          <a:r>
            <a:rPr lang="cs-CZ" sz="700"/>
            <a:t>Dotační program pro oblast integrace romských komunit</a:t>
          </a:r>
        </a:p>
      </dgm:t>
    </dgm:pt>
    <dgm:pt modelId="{97290033-85C9-486B-903E-D0DD0A2199E4}" type="parTrans" cxnId="{A46A8312-A23E-4359-BD67-DBBDF5F50BE0}">
      <dgm:prSet/>
      <dgm:spPr/>
      <dgm:t>
        <a:bodyPr/>
        <a:lstStyle/>
        <a:p>
          <a:endParaRPr lang="cs-CZ"/>
        </a:p>
      </dgm:t>
    </dgm:pt>
    <dgm:pt modelId="{7B059A79-F0EB-4717-B7CF-1CC955FFD58F}" type="sibTrans" cxnId="{A46A8312-A23E-4359-BD67-DBBDF5F50BE0}">
      <dgm:prSet/>
      <dgm:spPr/>
      <dgm:t>
        <a:bodyPr/>
        <a:lstStyle/>
        <a:p>
          <a:endParaRPr lang="cs-CZ"/>
        </a:p>
      </dgm:t>
    </dgm:pt>
    <dgm:pt modelId="{1133E05F-6BF1-41DE-A17E-1A6FEA0D9338}">
      <dgm:prSet custT="1"/>
      <dgm:spPr>
        <a:ln>
          <a:solidFill>
            <a:schemeClr val="accent6"/>
          </a:solidFill>
        </a:ln>
      </dgm:spPr>
      <dgm:t>
        <a:bodyPr/>
        <a:lstStyle/>
        <a:p>
          <a:r>
            <a:rPr lang="cs-CZ" sz="700"/>
            <a:t>Dotační program pro oblast protidrogové prevence</a:t>
          </a:r>
        </a:p>
      </dgm:t>
    </dgm:pt>
    <dgm:pt modelId="{B0BABEF0-DA0C-45B3-AD1D-058D31CDCB6D}" type="parTrans" cxnId="{10481543-83B6-4A50-82BE-239672DC930D}">
      <dgm:prSet/>
      <dgm:spPr/>
      <dgm:t>
        <a:bodyPr/>
        <a:lstStyle/>
        <a:p>
          <a:endParaRPr lang="cs-CZ"/>
        </a:p>
      </dgm:t>
    </dgm:pt>
    <dgm:pt modelId="{1AE63F6C-1B7B-480A-8BE0-FFC511705667}" type="sibTrans" cxnId="{10481543-83B6-4A50-82BE-239672DC930D}">
      <dgm:prSet/>
      <dgm:spPr/>
      <dgm:t>
        <a:bodyPr/>
        <a:lstStyle/>
        <a:p>
          <a:endParaRPr lang="cs-CZ"/>
        </a:p>
      </dgm:t>
    </dgm:pt>
    <dgm:pt modelId="{6CE2ED5A-23AE-4100-B134-1FF067DF424C}">
      <dgm:prSet phldrT="[Text]" custT="1"/>
      <dgm:spPr/>
      <dgm:t>
        <a:bodyPr/>
        <a:lstStyle/>
        <a:p>
          <a:r>
            <a:rPr lang="cs-CZ" sz="1000"/>
            <a:t>Pracovní skupina prevence kriminality</a:t>
          </a:r>
        </a:p>
      </dgm:t>
    </dgm:pt>
    <dgm:pt modelId="{72A3E3F3-241C-43D8-834B-458088DB7BD9}" type="sibTrans" cxnId="{51D2A6E8-F8AB-497E-B283-2803A5EC7D9C}">
      <dgm:prSet/>
      <dgm:spPr/>
      <dgm:t>
        <a:bodyPr/>
        <a:lstStyle/>
        <a:p>
          <a:endParaRPr lang="cs-CZ"/>
        </a:p>
      </dgm:t>
    </dgm:pt>
    <dgm:pt modelId="{4CBE1E01-40A7-49C0-B605-659FE7DA7E82}" type="parTrans" cxnId="{51D2A6E8-F8AB-497E-B283-2803A5EC7D9C}">
      <dgm:prSet/>
      <dgm:spPr/>
      <dgm:t>
        <a:bodyPr/>
        <a:lstStyle/>
        <a:p>
          <a:endParaRPr lang="cs-CZ"/>
        </a:p>
      </dgm:t>
    </dgm:pt>
    <dgm:pt modelId="{AEFB9E36-78C3-4914-AD4F-1D8583F7BCC6}">
      <dgm:prSet custT="1"/>
      <dgm:spPr/>
      <dgm:t>
        <a:bodyPr/>
        <a:lstStyle/>
        <a:p>
          <a:r>
            <a:rPr lang="cs-CZ" sz="700"/>
            <a:t>Koordinátor prevence Krajského ředitelství policie Olomouckého kraje</a:t>
          </a:r>
        </a:p>
      </dgm:t>
    </dgm:pt>
    <dgm:pt modelId="{E49F5829-1939-49D0-870F-01C49C462CD7}" type="parTrans" cxnId="{319CEED7-B8B1-4D5F-B394-8103A1466C3D}">
      <dgm:prSet/>
      <dgm:spPr/>
      <dgm:t>
        <a:bodyPr/>
        <a:lstStyle/>
        <a:p>
          <a:endParaRPr lang="cs-CZ"/>
        </a:p>
      </dgm:t>
    </dgm:pt>
    <dgm:pt modelId="{118F3738-316D-4E56-930D-3C9FE3841744}" type="sibTrans" cxnId="{319CEED7-B8B1-4D5F-B394-8103A1466C3D}">
      <dgm:prSet/>
      <dgm:spPr/>
      <dgm:t>
        <a:bodyPr/>
        <a:lstStyle/>
        <a:p>
          <a:endParaRPr lang="cs-CZ"/>
        </a:p>
      </dgm:t>
    </dgm:pt>
    <dgm:pt modelId="{C8FC7C16-153F-4213-8802-18693672BEEA}">
      <dgm:prSet custT="1"/>
      <dgm:spPr/>
      <dgm:t>
        <a:bodyPr/>
        <a:lstStyle/>
        <a:p>
          <a:r>
            <a:rPr lang="cs-CZ" sz="700"/>
            <a:t>Regionální vedoucí Probační a mediační služby ČR</a:t>
          </a:r>
        </a:p>
      </dgm:t>
    </dgm:pt>
    <dgm:pt modelId="{9094AEB7-19BF-470B-B3A2-23C3EAFD7414}" type="parTrans" cxnId="{39078E1E-2395-4546-BED3-F09AB7B593E0}">
      <dgm:prSet/>
      <dgm:spPr/>
      <dgm:t>
        <a:bodyPr/>
        <a:lstStyle/>
        <a:p>
          <a:endParaRPr lang="cs-CZ"/>
        </a:p>
      </dgm:t>
    </dgm:pt>
    <dgm:pt modelId="{71366994-0DFF-4035-945E-2F9375273391}" type="sibTrans" cxnId="{39078E1E-2395-4546-BED3-F09AB7B593E0}">
      <dgm:prSet/>
      <dgm:spPr/>
      <dgm:t>
        <a:bodyPr/>
        <a:lstStyle/>
        <a:p>
          <a:endParaRPr lang="cs-CZ"/>
        </a:p>
      </dgm:t>
    </dgm:pt>
    <dgm:pt modelId="{12916F80-7404-4086-ACCC-7163FE7D17BE}" type="pres">
      <dgm:prSet presAssocID="{83EAE056-B1AC-4581-87B0-39E2046056F7}" presName="hierChild1" presStyleCnt="0">
        <dgm:presLayoutVars>
          <dgm:orgChart val="1"/>
          <dgm:chPref val="1"/>
          <dgm:dir/>
          <dgm:animOne val="branch"/>
          <dgm:animLvl val="lvl"/>
          <dgm:resizeHandles/>
        </dgm:presLayoutVars>
      </dgm:prSet>
      <dgm:spPr/>
      <dgm:t>
        <a:bodyPr/>
        <a:lstStyle/>
        <a:p>
          <a:endParaRPr lang="cs-CZ"/>
        </a:p>
      </dgm:t>
    </dgm:pt>
    <dgm:pt modelId="{A6F882CF-8186-4EF9-B2F0-4362127D7148}" type="pres">
      <dgm:prSet presAssocID="{6CE2ED5A-23AE-4100-B134-1FF067DF424C}" presName="hierRoot1" presStyleCnt="0">
        <dgm:presLayoutVars>
          <dgm:hierBranch val="init"/>
        </dgm:presLayoutVars>
      </dgm:prSet>
      <dgm:spPr/>
      <dgm:t>
        <a:bodyPr/>
        <a:lstStyle/>
        <a:p>
          <a:endParaRPr lang="cs-CZ"/>
        </a:p>
      </dgm:t>
    </dgm:pt>
    <dgm:pt modelId="{EFB9CBCA-DAB0-41C4-8248-8B8B514AE97E}" type="pres">
      <dgm:prSet presAssocID="{6CE2ED5A-23AE-4100-B134-1FF067DF424C}" presName="rootComposite1" presStyleCnt="0"/>
      <dgm:spPr/>
      <dgm:t>
        <a:bodyPr/>
        <a:lstStyle/>
        <a:p>
          <a:endParaRPr lang="cs-CZ"/>
        </a:p>
      </dgm:t>
    </dgm:pt>
    <dgm:pt modelId="{E8C15AF4-F229-49BB-849B-6C350845C497}" type="pres">
      <dgm:prSet presAssocID="{6CE2ED5A-23AE-4100-B134-1FF067DF424C}" presName="rootText1" presStyleLbl="node0" presStyleIdx="0" presStyleCnt="1" custScaleX="322472">
        <dgm:presLayoutVars>
          <dgm:chPref val="3"/>
        </dgm:presLayoutVars>
      </dgm:prSet>
      <dgm:spPr/>
      <dgm:t>
        <a:bodyPr/>
        <a:lstStyle/>
        <a:p>
          <a:endParaRPr lang="cs-CZ"/>
        </a:p>
      </dgm:t>
    </dgm:pt>
    <dgm:pt modelId="{AA85482C-1F9D-4CFC-A938-B416D805981A}" type="pres">
      <dgm:prSet presAssocID="{6CE2ED5A-23AE-4100-B134-1FF067DF424C}" presName="rootConnector1" presStyleLbl="node1" presStyleIdx="0" presStyleCnt="0"/>
      <dgm:spPr/>
      <dgm:t>
        <a:bodyPr/>
        <a:lstStyle/>
        <a:p>
          <a:endParaRPr lang="cs-CZ"/>
        </a:p>
      </dgm:t>
    </dgm:pt>
    <dgm:pt modelId="{84A995D0-24FA-4594-93A9-6765F69CFDFC}" type="pres">
      <dgm:prSet presAssocID="{6CE2ED5A-23AE-4100-B134-1FF067DF424C}" presName="hierChild2" presStyleCnt="0"/>
      <dgm:spPr/>
      <dgm:t>
        <a:bodyPr/>
        <a:lstStyle/>
        <a:p>
          <a:endParaRPr lang="cs-CZ"/>
        </a:p>
      </dgm:t>
    </dgm:pt>
    <dgm:pt modelId="{E92B2EB2-310A-49B8-9A32-07F12277821A}" type="pres">
      <dgm:prSet presAssocID="{255855DE-814E-4393-8D8B-8CF24C0A91C6}" presName="Name37" presStyleLbl="parChTrans1D2" presStyleIdx="0" presStyleCnt="7"/>
      <dgm:spPr/>
      <dgm:t>
        <a:bodyPr/>
        <a:lstStyle/>
        <a:p>
          <a:endParaRPr lang="cs-CZ"/>
        </a:p>
      </dgm:t>
    </dgm:pt>
    <dgm:pt modelId="{CA0CCDC0-1D29-417D-A759-B92FB363DE51}" type="pres">
      <dgm:prSet presAssocID="{1C10FF78-F0B3-47EC-B18C-5D83B34F46CE}" presName="hierRoot2" presStyleCnt="0">
        <dgm:presLayoutVars>
          <dgm:hierBranch val="init"/>
        </dgm:presLayoutVars>
      </dgm:prSet>
      <dgm:spPr/>
      <dgm:t>
        <a:bodyPr/>
        <a:lstStyle/>
        <a:p>
          <a:endParaRPr lang="cs-CZ"/>
        </a:p>
      </dgm:t>
    </dgm:pt>
    <dgm:pt modelId="{3E050212-9940-4049-B5A6-C115F0497C3D}" type="pres">
      <dgm:prSet presAssocID="{1C10FF78-F0B3-47EC-B18C-5D83B34F46CE}" presName="rootComposite" presStyleCnt="0"/>
      <dgm:spPr/>
      <dgm:t>
        <a:bodyPr/>
        <a:lstStyle/>
        <a:p>
          <a:endParaRPr lang="cs-CZ"/>
        </a:p>
      </dgm:t>
    </dgm:pt>
    <dgm:pt modelId="{09B1DEBF-BE73-49D3-97A3-481A534EB0BA}" type="pres">
      <dgm:prSet presAssocID="{1C10FF78-F0B3-47EC-B18C-5D83B34F46CE}" presName="rootText" presStyleLbl="node2" presStyleIdx="0" presStyleCnt="7" custScaleX="103958" custScaleY="282201">
        <dgm:presLayoutVars>
          <dgm:chPref val="3"/>
        </dgm:presLayoutVars>
      </dgm:prSet>
      <dgm:spPr/>
      <dgm:t>
        <a:bodyPr/>
        <a:lstStyle/>
        <a:p>
          <a:endParaRPr lang="cs-CZ"/>
        </a:p>
      </dgm:t>
    </dgm:pt>
    <dgm:pt modelId="{55D08950-03DB-48F4-8085-FFEA223BF2E8}" type="pres">
      <dgm:prSet presAssocID="{1C10FF78-F0B3-47EC-B18C-5D83B34F46CE}" presName="rootConnector" presStyleLbl="node2" presStyleIdx="0" presStyleCnt="7"/>
      <dgm:spPr/>
      <dgm:t>
        <a:bodyPr/>
        <a:lstStyle/>
        <a:p>
          <a:endParaRPr lang="cs-CZ"/>
        </a:p>
      </dgm:t>
    </dgm:pt>
    <dgm:pt modelId="{4682AB6E-053E-42C8-A21D-027A34CC178B}" type="pres">
      <dgm:prSet presAssocID="{1C10FF78-F0B3-47EC-B18C-5D83B34F46CE}" presName="hierChild4" presStyleCnt="0"/>
      <dgm:spPr/>
      <dgm:t>
        <a:bodyPr/>
        <a:lstStyle/>
        <a:p>
          <a:endParaRPr lang="cs-CZ"/>
        </a:p>
      </dgm:t>
    </dgm:pt>
    <dgm:pt modelId="{9E64DDD0-D227-4307-90E7-CC0179C216E5}" type="pres">
      <dgm:prSet presAssocID="{A55CF1F4-9DFD-4921-9115-240FFA00D67D}" presName="Name37" presStyleLbl="parChTrans1D3" presStyleIdx="0" presStyleCnt="7"/>
      <dgm:spPr/>
      <dgm:t>
        <a:bodyPr/>
        <a:lstStyle/>
        <a:p>
          <a:endParaRPr lang="cs-CZ"/>
        </a:p>
      </dgm:t>
    </dgm:pt>
    <dgm:pt modelId="{7ECD3BA2-7A6C-46DD-A801-100C8F7B9727}" type="pres">
      <dgm:prSet presAssocID="{C3C91BF4-C1C1-4A96-ACC0-EAC4818E92DE}" presName="hierRoot2" presStyleCnt="0">
        <dgm:presLayoutVars>
          <dgm:hierBranch val="init"/>
        </dgm:presLayoutVars>
      </dgm:prSet>
      <dgm:spPr/>
      <dgm:t>
        <a:bodyPr/>
        <a:lstStyle/>
        <a:p>
          <a:endParaRPr lang="cs-CZ"/>
        </a:p>
      </dgm:t>
    </dgm:pt>
    <dgm:pt modelId="{E48AFA93-9347-409E-9AA8-B259C0C5C13A}" type="pres">
      <dgm:prSet presAssocID="{C3C91BF4-C1C1-4A96-ACC0-EAC4818E92DE}" presName="rootComposite" presStyleCnt="0"/>
      <dgm:spPr/>
      <dgm:t>
        <a:bodyPr/>
        <a:lstStyle/>
        <a:p>
          <a:endParaRPr lang="cs-CZ"/>
        </a:p>
      </dgm:t>
    </dgm:pt>
    <dgm:pt modelId="{DCC9E199-A45C-46F7-8DB0-2FF6EB0CE15A}" type="pres">
      <dgm:prSet presAssocID="{C3C91BF4-C1C1-4A96-ACC0-EAC4818E92DE}" presName="rootText" presStyleLbl="node3" presStyleIdx="0" presStyleCnt="7" custScaleX="98255" custScaleY="209572">
        <dgm:presLayoutVars>
          <dgm:chPref val="3"/>
        </dgm:presLayoutVars>
      </dgm:prSet>
      <dgm:spPr/>
      <dgm:t>
        <a:bodyPr/>
        <a:lstStyle/>
        <a:p>
          <a:endParaRPr lang="cs-CZ"/>
        </a:p>
      </dgm:t>
    </dgm:pt>
    <dgm:pt modelId="{DEE51EE5-4AB4-4D68-8490-12BF5C08470B}" type="pres">
      <dgm:prSet presAssocID="{C3C91BF4-C1C1-4A96-ACC0-EAC4818E92DE}" presName="rootConnector" presStyleLbl="node3" presStyleIdx="0" presStyleCnt="7"/>
      <dgm:spPr/>
      <dgm:t>
        <a:bodyPr/>
        <a:lstStyle/>
        <a:p>
          <a:endParaRPr lang="cs-CZ"/>
        </a:p>
      </dgm:t>
    </dgm:pt>
    <dgm:pt modelId="{4E631FA5-6C35-4C2D-8D6D-A0B0342466FA}" type="pres">
      <dgm:prSet presAssocID="{C3C91BF4-C1C1-4A96-ACC0-EAC4818E92DE}" presName="hierChild4" presStyleCnt="0"/>
      <dgm:spPr/>
      <dgm:t>
        <a:bodyPr/>
        <a:lstStyle/>
        <a:p>
          <a:endParaRPr lang="cs-CZ"/>
        </a:p>
      </dgm:t>
    </dgm:pt>
    <dgm:pt modelId="{78B4F150-3287-4918-9F36-D1E4D6123DFB}" type="pres">
      <dgm:prSet presAssocID="{C3C91BF4-C1C1-4A96-ACC0-EAC4818E92DE}" presName="hierChild5" presStyleCnt="0"/>
      <dgm:spPr/>
      <dgm:t>
        <a:bodyPr/>
        <a:lstStyle/>
        <a:p>
          <a:endParaRPr lang="cs-CZ"/>
        </a:p>
      </dgm:t>
    </dgm:pt>
    <dgm:pt modelId="{FDCFBA8D-5576-4610-B358-8DF814EA153C}" type="pres">
      <dgm:prSet presAssocID="{74794CBB-CBB1-4F38-85B9-5D44A946EFCE}" presName="Name37" presStyleLbl="parChTrans1D3" presStyleIdx="1" presStyleCnt="7"/>
      <dgm:spPr/>
      <dgm:t>
        <a:bodyPr/>
        <a:lstStyle/>
        <a:p>
          <a:endParaRPr lang="cs-CZ"/>
        </a:p>
      </dgm:t>
    </dgm:pt>
    <dgm:pt modelId="{16466FA8-8824-41D3-A964-EF4789BAC9C4}" type="pres">
      <dgm:prSet presAssocID="{84530453-D59B-4608-B5B5-1483D0A64C72}" presName="hierRoot2" presStyleCnt="0">
        <dgm:presLayoutVars>
          <dgm:hierBranch val="init"/>
        </dgm:presLayoutVars>
      </dgm:prSet>
      <dgm:spPr/>
      <dgm:t>
        <a:bodyPr/>
        <a:lstStyle/>
        <a:p>
          <a:endParaRPr lang="cs-CZ"/>
        </a:p>
      </dgm:t>
    </dgm:pt>
    <dgm:pt modelId="{E11118A4-6F38-4D0C-A0DE-5ED63375DD7B}" type="pres">
      <dgm:prSet presAssocID="{84530453-D59B-4608-B5B5-1483D0A64C72}" presName="rootComposite" presStyleCnt="0"/>
      <dgm:spPr/>
      <dgm:t>
        <a:bodyPr/>
        <a:lstStyle/>
        <a:p>
          <a:endParaRPr lang="cs-CZ"/>
        </a:p>
      </dgm:t>
    </dgm:pt>
    <dgm:pt modelId="{DB840065-F9CF-45C3-BEE5-BB022C4EF3A9}" type="pres">
      <dgm:prSet presAssocID="{84530453-D59B-4608-B5B5-1483D0A64C72}" presName="rootText" presStyleLbl="node3" presStyleIdx="1" presStyleCnt="7" custScaleX="105981" custScaleY="164342">
        <dgm:presLayoutVars>
          <dgm:chPref val="3"/>
        </dgm:presLayoutVars>
      </dgm:prSet>
      <dgm:spPr/>
      <dgm:t>
        <a:bodyPr/>
        <a:lstStyle/>
        <a:p>
          <a:endParaRPr lang="cs-CZ"/>
        </a:p>
      </dgm:t>
    </dgm:pt>
    <dgm:pt modelId="{1F086A8B-CA2B-41A0-848D-04B466521F20}" type="pres">
      <dgm:prSet presAssocID="{84530453-D59B-4608-B5B5-1483D0A64C72}" presName="rootConnector" presStyleLbl="node3" presStyleIdx="1" presStyleCnt="7"/>
      <dgm:spPr/>
      <dgm:t>
        <a:bodyPr/>
        <a:lstStyle/>
        <a:p>
          <a:endParaRPr lang="cs-CZ"/>
        </a:p>
      </dgm:t>
    </dgm:pt>
    <dgm:pt modelId="{828CF68A-06ED-40ED-A3CE-EB0039702D8C}" type="pres">
      <dgm:prSet presAssocID="{84530453-D59B-4608-B5B5-1483D0A64C72}" presName="hierChild4" presStyleCnt="0"/>
      <dgm:spPr/>
      <dgm:t>
        <a:bodyPr/>
        <a:lstStyle/>
        <a:p>
          <a:endParaRPr lang="cs-CZ"/>
        </a:p>
      </dgm:t>
    </dgm:pt>
    <dgm:pt modelId="{4AFA035F-589E-478B-AC12-A146F4AF7930}" type="pres">
      <dgm:prSet presAssocID="{84530453-D59B-4608-B5B5-1483D0A64C72}" presName="hierChild5" presStyleCnt="0"/>
      <dgm:spPr/>
      <dgm:t>
        <a:bodyPr/>
        <a:lstStyle/>
        <a:p>
          <a:endParaRPr lang="cs-CZ"/>
        </a:p>
      </dgm:t>
    </dgm:pt>
    <dgm:pt modelId="{DB4FA5A5-C573-4D3B-BFE1-B08E76DCB9DE}" type="pres">
      <dgm:prSet presAssocID="{1C10FF78-F0B3-47EC-B18C-5D83B34F46CE}" presName="hierChild5" presStyleCnt="0"/>
      <dgm:spPr/>
      <dgm:t>
        <a:bodyPr/>
        <a:lstStyle/>
        <a:p>
          <a:endParaRPr lang="cs-CZ"/>
        </a:p>
      </dgm:t>
    </dgm:pt>
    <dgm:pt modelId="{2AFCB885-94FC-4EC9-B01C-4FFB58E62A4B}" type="pres">
      <dgm:prSet presAssocID="{1464386F-C134-4094-88B8-1601F36012A3}" presName="Name37" presStyleLbl="parChTrans1D2" presStyleIdx="1" presStyleCnt="7"/>
      <dgm:spPr/>
      <dgm:t>
        <a:bodyPr/>
        <a:lstStyle/>
        <a:p>
          <a:endParaRPr lang="cs-CZ"/>
        </a:p>
      </dgm:t>
    </dgm:pt>
    <dgm:pt modelId="{92E668DA-5CDB-4E66-96A4-255BFB0F827F}" type="pres">
      <dgm:prSet presAssocID="{7249F6E0-AF65-4BBD-84F7-45A4B795376F}" presName="hierRoot2" presStyleCnt="0">
        <dgm:presLayoutVars>
          <dgm:hierBranch val="init"/>
        </dgm:presLayoutVars>
      </dgm:prSet>
      <dgm:spPr/>
      <dgm:t>
        <a:bodyPr/>
        <a:lstStyle/>
        <a:p>
          <a:endParaRPr lang="cs-CZ"/>
        </a:p>
      </dgm:t>
    </dgm:pt>
    <dgm:pt modelId="{612C2D00-72DA-48A9-8763-F49C9C2692C3}" type="pres">
      <dgm:prSet presAssocID="{7249F6E0-AF65-4BBD-84F7-45A4B795376F}" presName="rootComposite" presStyleCnt="0"/>
      <dgm:spPr/>
      <dgm:t>
        <a:bodyPr/>
        <a:lstStyle/>
        <a:p>
          <a:endParaRPr lang="cs-CZ"/>
        </a:p>
      </dgm:t>
    </dgm:pt>
    <dgm:pt modelId="{141882B8-77AF-4176-8514-489895C5853F}" type="pres">
      <dgm:prSet presAssocID="{7249F6E0-AF65-4BBD-84F7-45A4B795376F}" presName="rootText" presStyleLbl="node2" presStyleIdx="1" presStyleCnt="7" custScaleX="97006" custScaleY="277713">
        <dgm:presLayoutVars>
          <dgm:chPref val="3"/>
        </dgm:presLayoutVars>
      </dgm:prSet>
      <dgm:spPr/>
      <dgm:t>
        <a:bodyPr/>
        <a:lstStyle/>
        <a:p>
          <a:endParaRPr lang="cs-CZ"/>
        </a:p>
      </dgm:t>
    </dgm:pt>
    <dgm:pt modelId="{7747BABA-51D2-4DDB-9953-28D6B9033548}" type="pres">
      <dgm:prSet presAssocID="{7249F6E0-AF65-4BBD-84F7-45A4B795376F}" presName="rootConnector" presStyleLbl="node2" presStyleIdx="1" presStyleCnt="7"/>
      <dgm:spPr/>
      <dgm:t>
        <a:bodyPr/>
        <a:lstStyle/>
        <a:p>
          <a:endParaRPr lang="cs-CZ"/>
        </a:p>
      </dgm:t>
    </dgm:pt>
    <dgm:pt modelId="{99BD20BA-35EC-49CA-B97D-40575C924A77}" type="pres">
      <dgm:prSet presAssocID="{7249F6E0-AF65-4BBD-84F7-45A4B795376F}" presName="hierChild4" presStyleCnt="0"/>
      <dgm:spPr/>
      <dgm:t>
        <a:bodyPr/>
        <a:lstStyle/>
        <a:p>
          <a:endParaRPr lang="cs-CZ"/>
        </a:p>
      </dgm:t>
    </dgm:pt>
    <dgm:pt modelId="{E81D618C-8576-4981-803A-A09B6807B3E9}" type="pres">
      <dgm:prSet presAssocID="{EF64D656-8BA3-4486-8322-094F0D49685A}" presName="Name37" presStyleLbl="parChTrans1D3" presStyleIdx="2" presStyleCnt="7"/>
      <dgm:spPr/>
      <dgm:t>
        <a:bodyPr/>
        <a:lstStyle/>
        <a:p>
          <a:endParaRPr lang="cs-CZ"/>
        </a:p>
      </dgm:t>
    </dgm:pt>
    <dgm:pt modelId="{BCFF7322-0FAD-4A31-9886-589315F8B2FA}" type="pres">
      <dgm:prSet presAssocID="{D237EAEA-424A-4564-9BA8-C7B69550D214}" presName="hierRoot2" presStyleCnt="0">
        <dgm:presLayoutVars>
          <dgm:hierBranch val="init"/>
        </dgm:presLayoutVars>
      </dgm:prSet>
      <dgm:spPr/>
      <dgm:t>
        <a:bodyPr/>
        <a:lstStyle/>
        <a:p>
          <a:endParaRPr lang="cs-CZ"/>
        </a:p>
      </dgm:t>
    </dgm:pt>
    <dgm:pt modelId="{A64CAFC4-2C6E-482B-AB59-327EB858F224}" type="pres">
      <dgm:prSet presAssocID="{D237EAEA-424A-4564-9BA8-C7B69550D214}" presName="rootComposite" presStyleCnt="0"/>
      <dgm:spPr/>
      <dgm:t>
        <a:bodyPr/>
        <a:lstStyle/>
        <a:p>
          <a:endParaRPr lang="cs-CZ"/>
        </a:p>
      </dgm:t>
    </dgm:pt>
    <dgm:pt modelId="{4E1157F4-3115-4AF3-9DF9-022E58FC9F21}" type="pres">
      <dgm:prSet presAssocID="{D237EAEA-424A-4564-9BA8-C7B69550D214}" presName="rootText" presStyleLbl="node3" presStyleIdx="2" presStyleCnt="7" custScaleX="96110" custScaleY="212573">
        <dgm:presLayoutVars>
          <dgm:chPref val="3"/>
        </dgm:presLayoutVars>
      </dgm:prSet>
      <dgm:spPr/>
      <dgm:t>
        <a:bodyPr/>
        <a:lstStyle/>
        <a:p>
          <a:endParaRPr lang="cs-CZ"/>
        </a:p>
      </dgm:t>
    </dgm:pt>
    <dgm:pt modelId="{9F625091-9B4F-4B4B-9030-4035371E1432}" type="pres">
      <dgm:prSet presAssocID="{D237EAEA-424A-4564-9BA8-C7B69550D214}" presName="rootConnector" presStyleLbl="node3" presStyleIdx="2" presStyleCnt="7"/>
      <dgm:spPr/>
      <dgm:t>
        <a:bodyPr/>
        <a:lstStyle/>
        <a:p>
          <a:endParaRPr lang="cs-CZ"/>
        </a:p>
      </dgm:t>
    </dgm:pt>
    <dgm:pt modelId="{6CDFEC0D-07E4-44E2-8FCF-A4AE8CF8F925}" type="pres">
      <dgm:prSet presAssocID="{D237EAEA-424A-4564-9BA8-C7B69550D214}" presName="hierChild4" presStyleCnt="0"/>
      <dgm:spPr/>
      <dgm:t>
        <a:bodyPr/>
        <a:lstStyle/>
        <a:p>
          <a:endParaRPr lang="cs-CZ"/>
        </a:p>
      </dgm:t>
    </dgm:pt>
    <dgm:pt modelId="{3C2C0452-E560-4BFB-B1C8-88833EED21AC}" type="pres">
      <dgm:prSet presAssocID="{D237EAEA-424A-4564-9BA8-C7B69550D214}" presName="hierChild5" presStyleCnt="0"/>
      <dgm:spPr/>
      <dgm:t>
        <a:bodyPr/>
        <a:lstStyle/>
        <a:p>
          <a:endParaRPr lang="cs-CZ"/>
        </a:p>
      </dgm:t>
    </dgm:pt>
    <dgm:pt modelId="{DA93360A-F655-4BD2-A4BB-C61063854720}" type="pres">
      <dgm:prSet presAssocID="{B0BABEF0-DA0C-45B3-AD1D-058D31CDCB6D}" presName="Name37" presStyleLbl="parChTrans1D3" presStyleIdx="3" presStyleCnt="7"/>
      <dgm:spPr/>
      <dgm:t>
        <a:bodyPr/>
        <a:lstStyle/>
        <a:p>
          <a:endParaRPr lang="cs-CZ"/>
        </a:p>
      </dgm:t>
    </dgm:pt>
    <dgm:pt modelId="{517EC892-4BDA-48F6-9146-BE9357429FAA}" type="pres">
      <dgm:prSet presAssocID="{1133E05F-6BF1-41DE-A17E-1A6FEA0D9338}" presName="hierRoot2" presStyleCnt="0">
        <dgm:presLayoutVars>
          <dgm:hierBranch val="init"/>
        </dgm:presLayoutVars>
      </dgm:prSet>
      <dgm:spPr/>
      <dgm:t>
        <a:bodyPr/>
        <a:lstStyle/>
        <a:p>
          <a:endParaRPr lang="cs-CZ"/>
        </a:p>
      </dgm:t>
    </dgm:pt>
    <dgm:pt modelId="{43398EB4-A48C-447F-B12A-67505CA82D0D}" type="pres">
      <dgm:prSet presAssocID="{1133E05F-6BF1-41DE-A17E-1A6FEA0D9338}" presName="rootComposite" presStyleCnt="0"/>
      <dgm:spPr/>
      <dgm:t>
        <a:bodyPr/>
        <a:lstStyle/>
        <a:p>
          <a:endParaRPr lang="cs-CZ"/>
        </a:p>
      </dgm:t>
    </dgm:pt>
    <dgm:pt modelId="{CC7BBA88-30A4-4535-A793-71FDFACF7A31}" type="pres">
      <dgm:prSet presAssocID="{1133E05F-6BF1-41DE-A17E-1A6FEA0D9338}" presName="rootText" presStyleLbl="node3" presStyleIdx="3" presStyleCnt="7" custScaleX="97010" custScaleY="171765">
        <dgm:presLayoutVars>
          <dgm:chPref val="3"/>
        </dgm:presLayoutVars>
      </dgm:prSet>
      <dgm:spPr/>
      <dgm:t>
        <a:bodyPr/>
        <a:lstStyle/>
        <a:p>
          <a:endParaRPr lang="cs-CZ"/>
        </a:p>
      </dgm:t>
    </dgm:pt>
    <dgm:pt modelId="{90C745C2-3E88-4D94-9E48-338CE0846B1A}" type="pres">
      <dgm:prSet presAssocID="{1133E05F-6BF1-41DE-A17E-1A6FEA0D9338}" presName="rootConnector" presStyleLbl="node3" presStyleIdx="3" presStyleCnt="7"/>
      <dgm:spPr/>
      <dgm:t>
        <a:bodyPr/>
        <a:lstStyle/>
        <a:p>
          <a:endParaRPr lang="cs-CZ"/>
        </a:p>
      </dgm:t>
    </dgm:pt>
    <dgm:pt modelId="{615F952C-9C28-4BA7-9766-5BF58DB6329C}" type="pres">
      <dgm:prSet presAssocID="{1133E05F-6BF1-41DE-A17E-1A6FEA0D9338}" presName="hierChild4" presStyleCnt="0"/>
      <dgm:spPr/>
      <dgm:t>
        <a:bodyPr/>
        <a:lstStyle/>
        <a:p>
          <a:endParaRPr lang="cs-CZ"/>
        </a:p>
      </dgm:t>
    </dgm:pt>
    <dgm:pt modelId="{BCD05958-02AA-49C2-9B70-40D42705BFE3}" type="pres">
      <dgm:prSet presAssocID="{1133E05F-6BF1-41DE-A17E-1A6FEA0D9338}" presName="hierChild5" presStyleCnt="0"/>
      <dgm:spPr/>
      <dgm:t>
        <a:bodyPr/>
        <a:lstStyle/>
        <a:p>
          <a:endParaRPr lang="cs-CZ"/>
        </a:p>
      </dgm:t>
    </dgm:pt>
    <dgm:pt modelId="{73FAE907-0EC7-407C-A0B7-DE694F364449}" type="pres">
      <dgm:prSet presAssocID="{7249F6E0-AF65-4BBD-84F7-45A4B795376F}" presName="hierChild5" presStyleCnt="0"/>
      <dgm:spPr/>
      <dgm:t>
        <a:bodyPr/>
        <a:lstStyle/>
        <a:p>
          <a:endParaRPr lang="cs-CZ"/>
        </a:p>
      </dgm:t>
    </dgm:pt>
    <dgm:pt modelId="{E8075DDD-3513-41EF-96ED-7EDF3BA83149}" type="pres">
      <dgm:prSet presAssocID="{A529CBE5-D08A-425E-9EE5-DFAB2A437A61}" presName="Name37" presStyleLbl="parChTrans1D2" presStyleIdx="2" presStyleCnt="7"/>
      <dgm:spPr/>
      <dgm:t>
        <a:bodyPr/>
        <a:lstStyle/>
        <a:p>
          <a:endParaRPr lang="cs-CZ"/>
        </a:p>
      </dgm:t>
    </dgm:pt>
    <dgm:pt modelId="{51314F82-D655-4F52-8ACC-23B7775EDDC1}" type="pres">
      <dgm:prSet presAssocID="{2DF64B24-316E-4FF7-8AF5-725C01AACBFF}" presName="hierRoot2" presStyleCnt="0">
        <dgm:presLayoutVars>
          <dgm:hierBranch val="init"/>
        </dgm:presLayoutVars>
      </dgm:prSet>
      <dgm:spPr/>
      <dgm:t>
        <a:bodyPr/>
        <a:lstStyle/>
        <a:p>
          <a:endParaRPr lang="cs-CZ"/>
        </a:p>
      </dgm:t>
    </dgm:pt>
    <dgm:pt modelId="{469E0E97-C796-4BA2-A00D-2AE96D305870}" type="pres">
      <dgm:prSet presAssocID="{2DF64B24-316E-4FF7-8AF5-725C01AACBFF}" presName="rootComposite" presStyleCnt="0"/>
      <dgm:spPr/>
      <dgm:t>
        <a:bodyPr/>
        <a:lstStyle/>
        <a:p>
          <a:endParaRPr lang="cs-CZ"/>
        </a:p>
      </dgm:t>
    </dgm:pt>
    <dgm:pt modelId="{9F36B06F-07E8-4419-8E00-63CE653BEEE8}" type="pres">
      <dgm:prSet presAssocID="{2DF64B24-316E-4FF7-8AF5-725C01AACBFF}" presName="rootText" presStyleLbl="node2" presStyleIdx="2" presStyleCnt="7" custScaleX="103355" custScaleY="290691">
        <dgm:presLayoutVars>
          <dgm:chPref val="3"/>
        </dgm:presLayoutVars>
      </dgm:prSet>
      <dgm:spPr/>
      <dgm:t>
        <a:bodyPr/>
        <a:lstStyle/>
        <a:p>
          <a:endParaRPr lang="cs-CZ"/>
        </a:p>
      </dgm:t>
    </dgm:pt>
    <dgm:pt modelId="{553D8BF8-F89E-40FD-8056-425152EC62C3}" type="pres">
      <dgm:prSet presAssocID="{2DF64B24-316E-4FF7-8AF5-725C01AACBFF}" presName="rootConnector" presStyleLbl="node2" presStyleIdx="2" presStyleCnt="7"/>
      <dgm:spPr/>
      <dgm:t>
        <a:bodyPr/>
        <a:lstStyle/>
        <a:p>
          <a:endParaRPr lang="cs-CZ"/>
        </a:p>
      </dgm:t>
    </dgm:pt>
    <dgm:pt modelId="{4667F201-936C-48E6-95F5-07012A3C0C64}" type="pres">
      <dgm:prSet presAssocID="{2DF64B24-316E-4FF7-8AF5-725C01AACBFF}" presName="hierChild4" presStyleCnt="0"/>
      <dgm:spPr/>
      <dgm:t>
        <a:bodyPr/>
        <a:lstStyle/>
        <a:p>
          <a:endParaRPr lang="cs-CZ"/>
        </a:p>
      </dgm:t>
    </dgm:pt>
    <dgm:pt modelId="{6F225011-6EDA-4A79-8D06-4E7D32CDD396}" type="pres">
      <dgm:prSet presAssocID="{4745A64D-2AF0-468D-815B-4A4273EFC6E3}" presName="Name37" presStyleLbl="parChTrans1D3" presStyleIdx="4" presStyleCnt="7"/>
      <dgm:spPr/>
      <dgm:t>
        <a:bodyPr/>
        <a:lstStyle/>
        <a:p>
          <a:endParaRPr lang="cs-CZ"/>
        </a:p>
      </dgm:t>
    </dgm:pt>
    <dgm:pt modelId="{C831D104-E8E5-4AC0-99C9-36B7E7CF0E4D}" type="pres">
      <dgm:prSet presAssocID="{1BF79B3C-D42A-44CE-A237-EF2B795D884B}" presName="hierRoot2" presStyleCnt="0">
        <dgm:presLayoutVars>
          <dgm:hierBranch val="init"/>
        </dgm:presLayoutVars>
      </dgm:prSet>
      <dgm:spPr/>
      <dgm:t>
        <a:bodyPr/>
        <a:lstStyle/>
        <a:p>
          <a:endParaRPr lang="cs-CZ"/>
        </a:p>
      </dgm:t>
    </dgm:pt>
    <dgm:pt modelId="{83AE715A-8BA2-4C84-8AFF-FFE93D5037C5}" type="pres">
      <dgm:prSet presAssocID="{1BF79B3C-D42A-44CE-A237-EF2B795D884B}" presName="rootComposite" presStyleCnt="0"/>
      <dgm:spPr/>
      <dgm:t>
        <a:bodyPr/>
        <a:lstStyle/>
        <a:p>
          <a:endParaRPr lang="cs-CZ"/>
        </a:p>
      </dgm:t>
    </dgm:pt>
    <dgm:pt modelId="{3140A865-7CA0-4702-B66F-9C622C736C41}" type="pres">
      <dgm:prSet presAssocID="{1BF79B3C-D42A-44CE-A237-EF2B795D884B}" presName="rootText" presStyleLbl="node3" presStyleIdx="4" presStyleCnt="7" custScaleX="90268" custScaleY="199884">
        <dgm:presLayoutVars>
          <dgm:chPref val="3"/>
        </dgm:presLayoutVars>
      </dgm:prSet>
      <dgm:spPr/>
      <dgm:t>
        <a:bodyPr/>
        <a:lstStyle/>
        <a:p>
          <a:endParaRPr lang="cs-CZ"/>
        </a:p>
      </dgm:t>
    </dgm:pt>
    <dgm:pt modelId="{7FA8505A-C3A0-4B1D-B6D5-D319C471C207}" type="pres">
      <dgm:prSet presAssocID="{1BF79B3C-D42A-44CE-A237-EF2B795D884B}" presName="rootConnector" presStyleLbl="node3" presStyleIdx="4" presStyleCnt="7"/>
      <dgm:spPr/>
      <dgm:t>
        <a:bodyPr/>
        <a:lstStyle/>
        <a:p>
          <a:endParaRPr lang="cs-CZ"/>
        </a:p>
      </dgm:t>
    </dgm:pt>
    <dgm:pt modelId="{2244677F-3BC4-474B-98B9-2EC77505CEDB}" type="pres">
      <dgm:prSet presAssocID="{1BF79B3C-D42A-44CE-A237-EF2B795D884B}" presName="hierChild4" presStyleCnt="0"/>
      <dgm:spPr/>
      <dgm:t>
        <a:bodyPr/>
        <a:lstStyle/>
        <a:p>
          <a:endParaRPr lang="cs-CZ"/>
        </a:p>
      </dgm:t>
    </dgm:pt>
    <dgm:pt modelId="{27265A58-0A2A-4D51-9277-68FC4761A236}" type="pres">
      <dgm:prSet presAssocID="{1BF79B3C-D42A-44CE-A237-EF2B795D884B}" presName="hierChild5" presStyleCnt="0"/>
      <dgm:spPr/>
      <dgm:t>
        <a:bodyPr/>
        <a:lstStyle/>
        <a:p>
          <a:endParaRPr lang="cs-CZ"/>
        </a:p>
      </dgm:t>
    </dgm:pt>
    <dgm:pt modelId="{902D0A6D-5B40-47CC-BB8C-208BC7C97A11}" type="pres">
      <dgm:prSet presAssocID="{2DF64B24-316E-4FF7-8AF5-725C01AACBFF}" presName="hierChild5" presStyleCnt="0"/>
      <dgm:spPr/>
      <dgm:t>
        <a:bodyPr/>
        <a:lstStyle/>
        <a:p>
          <a:endParaRPr lang="cs-CZ"/>
        </a:p>
      </dgm:t>
    </dgm:pt>
    <dgm:pt modelId="{11A277AB-B1B2-403D-B968-8BE6C4A8B59B}" type="pres">
      <dgm:prSet presAssocID="{C8D2E282-CD8A-40DE-808D-8A83ACC57A49}" presName="Name37" presStyleLbl="parChTrans1D2" presStyleIdx="3" presStyleCnt="7"/>
      <dgm:spPr/>
      <dgm:t>
        <a:bodyPr/>
        <a:lstStyle/>
        <a:p>
          <a:endParaRPr lang="cs-CZ"/>
        </a:p>
      </dgm:t>
    </dgm:pt>
    <dgm:pt modelId="{51117C95-B9E6-4671-B2BA-AC9C3DD3A514}" type="pres">
      <dgm:prSet presAssocID="{5EB3346B-9B51-46C9-B195-213B7DB25210}" presName="hierRoot2" presStyleCnt="0">
        <dgm:presLayoutVars>
          <dgm:hierBranch val="init"/>
        </dgm:presLayoutVars>
      </dgm:prSet>
      <dgm:spPr/>
      <dgm:t>
        <a:bodyPr/>
        <a:lstStyle/>
        <a:p>
          <a:endParaRPr lang="cs-CZ"/>
        </a:p>
      </dgm:t>
    </dgm:pt>
    <dgm:pt modelId="{37337E24-F2DB-48B5-8A4C-FD81720DAE38}" type="pres">
      <dgm:prSet presAssocID="{5EB3346B-9B51-46C9-B195-213B7DB25210}" presName="rootComposite" presStyleCnt="0"/>
      <dgm:spPr/>
      <dgm:t>
        <a:bodyPr/>
        <a:lstStyle/>
        <a:p>
          <a:endParaRPr lang="cs-CZ"/>
        </a:p>
      </dgm:t>
    </dgm:pt>
    <dgm:pt modelId="{2B8B3305-08BF-44C4-9FB1-53B16B69CA2C}" type="pres">
      <dgm:prSet presAssocID="{5EB3346B-9B51-46C9-B195-213B7DB25210}" presName="rootText" presStyleLbl="node2" presStyleIdx="3" presStyleCnt="7" custScaleX="103087" custScaleY="287551">
        <dgm:presLayoutVars>
          <dgm:chPref val="3"/>
        </dgm:presLayoutVars>
      </dgm:prSet>
      <dgm:spPr/>
      <dgm:t>
        <a:bodyPr/>
        <a:lstStyle/>
        <a:p>
          <a:endParaRPr lang="cs-CZ"/>
        </a:p>
      </dgm:t>
    </dgm:pt>
    <dgm:pt modelId="{D2B59498-28FA-45CC-BB01-E9B798278EF2}" type="pres">
      <dgm:prSet presAssocID="{5EB3346B-9B51-46C9-B195-213B7DB25210}" presName="rootConnector" presStyleLbl="node2" presStyleIdx="3" presStyleCnt="7"/>
      <dgm:spPr/>
      <dgm:t>
        <a:bodyPr/>
        <a:lstStyle/>
        <a:p>
          <a:endParaRPr lang="cs-CZ"/>
        </a:p>
      </dgm:t>
    </dgm:pt>
    <dgm:pt modelId="{33477EE7-8BA2-48B6-B41C-64832380C0CD}" type="pres">
      <dgm:prSet presAssocID="{5EB3346B-9B51-46C9-B195-213B7DB25210}" presName="hierChild4" presStyleCnt="0"/>
      <dgm:spPr/>
      <dgm:t>
        <a:bodyPr/>
        <a:lstStyle/>
        <a:p>
          <a:endParaRPr lang="cs-CZ"/>
        </a:p>
      </dgm:t>
    </dgm:pt>
    <dgm:pt modelId="{7DDB9D4B-6988-4B86-A595-17F7641343D8}" type="pres">
      <dgm:prSet presAssocID="{F17EEE61-FFC2-4368-8E36-9BC4C01B9784}" presName="Name37" presStyleLbl="parChTrans1D3" presStyleIdx="5" presStyleCnt="7"/>
      <dgm:spPr/>
      <dgm:t>
        <a:bodyPr/>
        <a:lstStyle/>
        <a:p>
          <a:endParaRPr lang="cs-CZ"/>
        </a:p>
      </dgm:t>
    </dgm:pt>
    <dgm:pt modelId="{D588FACF-D783-4A9A-9C7A-57BC3A441D15}" type="pres">
      <dgm:prSet presAssocID="{8D4B56E5-FDB2-4714-A259-56B0C72F4A61}" presName="hierRoot2" presStyleCnt="0">
        <dgm:presLayoutVars>
          <dgm:hierBranch val="init"/>
        </dgm:presLayoutVars>
      </dgm:prSet>
      <dgm:spPr/>
      <dgm:t>
        <a:bodyPr/>
        <a:lstStyle/>
        <a:p>
          <a:endParaRPr lang="cs-CZ"/>
        </a:p>
      </dgm:t>
    </dgm:pt>
    <dgm:pt modelId="{308D5B2C-AF43-4D14-BC98-085AF1886B16}" type="pres">
      <dgm:prSet presAssocID="{8D4B56E5-FDB2-4714-A259-56B0C72F4A61}" presName="rootComposite" presStyleCnt="0"/>
      <dgm:spPr/>
      <dgm:t>
        <a:bodyPr/>
        <a:lstStyle/>
        <a:p>
          <a:endParaRPr lang="cs-CZ"/>
        </a:p>
      </dgm:t>
    </dgm:pt>
    <dgm:pt modelId="{3484C33B-32D7-4782-8452-5E194F43D508}" type="pres">
      <dgm:prSet presAssocID="{8D4B56E5-FDB2-4714-A259-56B0C72F4A61}" presName="rootText" presStyleLbl="node3" presStyleIdx="5" presStyleCnt="7" custScaleX="95223" custScaleY="203880">
        <dgm:presLayoutVars>
          <dgm:chPref val="3"/>
        </dgm:presLayoutVars>
      </dgm:prSet>
      <dgm:spPr/>
      <dgm:t>
        <a:bodyPr/>
        <a:lstStyle/>
        <a:p>
          <a:endParaRPr lang="cs-CZ"/>
        </a:p>
      </dgm:t>
    </dgm:pt>
    <dgm:pt modelId="{00B96CFE-E50C-435B-A213-4F1925B77020}" type="pres">
      <dgm:prSet presAssocID="{8D4B56E5-FDB2-4714-A259-56B0C72F4A61}" presName="rootConnector" presStyleLbl="node3" presStyleIdx="5" presStyleCnt="7"/>
      <dgm:spPr/>
      <dgm:t>
        <a:bodyPr/>
        <a:lstStyle/>
        <a:p>
          <a:endParaRPr lang="cs-CZ"/>
        </a:p>
      </dgm:t>
    </dgm:pt>
    <dgm:pt modelId="{0021070E-F998-4CB6-A9E3-120F2967D175}" type="pres">
      <dgm:prSet presAssocID="{8D4B56E5-FDB2-4714-A259-56B0C72F4A61}" presName="hierChild4" presStyleCnt="0"/>
      <dgm:spPr/>
      <dgm:t>
        <a:bodyPr/>
        <a:lstStyle/>
        <a:p>
          <a:endParaRPr lang="cs-CZ"/>
        </a:p>
      </dgm:t>
    </dgm:pt>
    <dgm:pt modelId="{09E81CC1-0B79-4F02-A266-73F6B1A34A50}" type="pres">
      <dgm:prSet presAssocID="{8D4B56E5-FDB2-4714-A259-56B0C72F4A61}" presName="hierChild5" presStyleCnt="0"/>
      <dgm:spPr/>
      <dgm:t>
        <a:bodyPr/>
        <a:lstStyle/>
        <a:p>
          <a:endParaRPr lang="cs-CZ"/>
        </a:p>
      </dgm:t>
    </dgm:pt>
    <dgm:pt modelId="{D9D2F07E-6B24-4A7B-AE34-7E34848F90A0}" type="pres">
      <dgm:prSet presAssocID="{97290033-85C9-486B-903E-D0DD0A2199E4}" presName="Name37" presStyleLbl="parChTrans1D3" presStyleIdx="6" presStyleCnt="7"/>
      <dgm:spPr/>
      <dgm:t>
        <a:bodyPr/>
        <a:lstStyle/>
        <a:p>
          <a:endParaRPr lang="cs-CZ"/>
        </a:p>
      </dgm:t>
    </dgm:pt>
    <dgm:pt modelId="{CED0B5C8-E668-450A-8BE7-56ADBD569617}" type="pres">
      <dgm:prSet presAssocID="{89EFE5D8-03ED-491F-BC7C-7A8D9AF52CCB}" presName="hierRoot2" presStyleCnt="0">
        <dgm:presLayoutVars>
          <dgm:hierBranch val="init"/>
        </dgm:presLayoutVars>
      </dgm:prSet>
      <dgm:spPr/>
      <dgm:t>
        <a:bodyPr/>
        <a:lstStyle/>
        <a:p>
          <a:endParaRPr lang="cs-CZ"/>
        </a:p>
      </dgm:t>
    </dgm:pt>
    <dgm:pt modelId="{3A0A6BAA-FC97-46FA-A0A9-1583B6DE6AB1}" type="pres">
      <dgm:prSet presAssocID="{89EFE5D8-03ED-491F-BC7C-7A8D9AF52CCB}" presName="rootComposite" presStyleCnt="0"/>
      <dgm:spPr/>
      <dgm:t>
        <a:bodyPr/>
        <a:lstStyle/>
        <a:p>
          <a:endParaRPr lang="cs-CZ"/>
        </a:p>
      </dgm:t>
    </dgm:pt>
    <dgm:pt modelId="{69757A2D-6198-4864-9549-DBF1612A3412}" type="pres">
      <dgm:prSet presAssocID="{89EFE5D8-03ED-491F-BC7C-7A8D9AF52CCB}" presName="rootText" presStyleLbl="node3" presStyleIdx="6" presStyleCnt="7" custScaleX="102232" custScaleY="162036">
        <dgm:presLayoutVars>
          <dgm:chPref val="3"/>
        </dgm:presLayoutVars>
      </dgm:prSet>
      <dgm:spPr/>
      <dgm:t>
        <a:bodyPr/>
        <a:lstStyle/>
        <a:p>
          <a:endParaRPr lang="cs-CZ"/>
        </a:p>
      </dgm:t>
    </dgm:pt>
    <dgm:pt modelId="{D621152D-0405-454C-A178-63D8E6EC55E5}" type="pres">
      <dgm:prSet presAssocID="{89EFE5D8-03ED-491F-BC7C-7A8D9AF52CCB}" presName="rootConnector" presStyleLbl="node3" presStyleIdx="6" presStyleCnt="7"/>
      <dgm:spPr/>
      <dgm:t>
        <a:bodyPr/>
        <a:lstStyle/>
        <a:p>
          <a:endParaRPr lang="cs-CZ"/>
        </a:p>
      </dgm:t>
    </dgm:pt>
    <dgm:pt modelId="{D4C7C43D-C2F1-4F34-A782-0FF4F0B9D4BD}" type="pres">
      <dgm:prSet presAssocID="{89EFE5D8-03ED-491F-BC7C-7A8D9AF52CCB}" presName="hierChild4" presStyleCnt="0"/>
      <dgm:spPr/>
      <dgm:t>
        <a:bodyPr/>
        <a:lstStyle/>
        <a:p>
          <a:endParaRPr lang="cs-CZ"/>
        </a:p>
      </dgm:t>
    </dgm:pt>
    <dgm:pt modelId="{8D181965-0317-47C0-9707-5C188A40721D}" type="pres">
      <dgm:prSet presAssocID="{89EFE5D8-03ED-491F-BC7C-7A8D9AF52CCB}" presName="hierChild5" presStyleCnt="0"/>
      <dgm:spPr/>
      <dgm:t>
        <a:bodyPr/>
        <a:lstStyle/>
        <a:p>
          <a:endParaRPr lang="cs-CZ"/>
        </a:p>
      </dgm:t>
    </dgm:pt>
    <dgm:pt modelId="{F8A71F57-2406-445E-B5D5-40522076A533}" type="pres">
      <dgm:prSet presAssocID="{5EB3346B-9B51-46C9-B195-213B7DB25210}" presName="hierChild5" presStyleCnt="0"/>
      <dgm:spPr/>
      <dgm:t>
        <a:bodyPr/>
        <a:lstStyle/>
        <a:p>
          <a:endParaRPr lang="cs-CZ"/>
        </a:p>
      </dgm:t>
    </dgm:pt>
    <dgm:pt modelId="{178B5F33-110C-4F12-9530-18B56470F0C9}" type="pres">
      <dgm:prSet presAssocID="{4F75B8B3-D05F-4865-9CA6-7A0549C43889}" presName="Name37" presStyleLbl="parChTrans1D2" presStyleIdx="4" presStyleCnt="7"/>
      <dgm:spPr/>
      <dgm:t>
        <a:bodyPr/>
        <a:lstStyle/>
        <a:p>
          <a:endParaRPr lang="cs-CZ"/>
        </a:p>
      </dgm:t>
    </dgm:pt>
    <dgm:pt modelId="{B2E97916-A392-4CA6-AFC0-D5D6C1A900BB}" type="pres">
      <dgm:prSet presAssocID="{54565CAE-F287-4D6D-A7F9-3026001C79B7}" presName="hierRoot2" presStyleCnt="0">
        <dgm:presLayoutVars>
          <dgm:hierBranch val="init"/>
        </dgm:presLayoutVars>
      </dgm:prSet>
      <dgm:spPr/>
      <dgm:t>
        <a:bodyPr/>
        <a:lstStyle/>
        <a:p>
          <a:endParaRPr lang="cs-CZ"/>
        </a:p>
      </dgm:t>
    </dgm:pt>
    <dgm:pt modelId="{FAFED3C8-1A47-41BE-8486-4B0567BD2388}" type="pres">
      <dgm:prSet presAssocID="{54565CAE-F287-4D6D-A7F9-3026001C79B7}" presName="rootComposite" presStyleCnt="0"/>
      <dgm:spPr/>
      <dgm:t>
        <a:bodyPr/>
        <a:lstStyle/>
        <a:p>
          <a:endParaRPr lang="cs-CZ"/>
        </a:p>
      </dgm:t>
    </dgm:pt>
    <dgm:pt modelId="{7D5B7BBA-748B-4D91-8607-465130A7A355}" type="pres">
      <dgm:prSet presAssocID="{54565CAE-F287-4D6D-A7F9-3026001C79B7}" presName="rootText" presStyleLbl="node2" presStyleIdx="4" presStyleCnt="7" custScaleX="99324" custScaleY="281209">
        <dgm:presLayoutVars>
          <dgm:chPref val="3"/>
        </dgm:presLayoutVars>
      </dgm:prSet>
      <dgm:spPr/>
      <dgm:t>
        <a:bodyPr/>
        <a:lstStyle/>
        <a:p>
          <a:endParaRPr lang="cs-CZ"/>
        </a:p>
      </dgm:t>
    </dgm:pt>
    <dgm:pt modelId="{FAF3B2C6-4C3C-4FEC-8EC7-C30B10D69A79}" type="pres">
      <dgm:prSet presAssocID="{54565CAE-F287-4D6D-A7F9-3026001C79B7}" presName="rootConnector" presStyleLbl="node2" presStyleIdx="4" presStyleCnt="7"/>
      <dgm:spPr/>
      <dgm:t>
        <a:bodyPr/>
        <a:lstStyle/>
        <a:p>
          <a:endParaRPr lang="cs-CZ"/>
        </a:p>
      </dgm:t>
    </dgm:pt>
    <dgm:pt modelId="{6C55D3E8-4523-46BE-BD9F-3018C1A0821B}" type="pres">
      <dgm:prSet presAssocID="{54565CAE-F287-4D6D-A7F9-3026001C79B7}" presName="hierChild4" presStyleCnt="0"/>
      <dgm:spPr/>
      <dgm:t>
        <a:bodyPr/>
        <a:lstStyle/>
        <a:p>
          <a:endParaRPr lang="cs-CZ"/>
        </a:p>
      </dgm:t>
    </dgm:pt>
    <dgm:pt modelId="{DC399E28-9C47-49DF-AD62-05AB48608051}" type="pres">
      <dgm:prSet presAssocID="{54565CAE-F287-4D6D-A7F9-3026001C79B7}" presName="hierChild5" presStyleCnt="0"/>
      <dgm:spPr/>
      <dgm:t>
        <a:bodyPr/>
        <a:lstStyle/>
        <a:p>
          <a:endParaRPr lang="cs-CZ"/>
        </a:p>
      </dgm:t>
    </dgm:pt>
    <dgm:pt modelId="{66A130F1-101B-42FD-BF30-0172B62AC464}" type="pres">
      <dgm:prSet presAssocID="{E49F5829-1939-49D0-870F-01C49C462CD7}" presName="Name37" presStyleLbl="parChTrans1D2" presStyleIdx="5" presStyleCnt="7"/>
      <dgm:spPr/>
      <dgm:t>
        <a:bodyPr/>
        <a:lstStyle/>
        <a:p>
          <a:endParaRPr lang="cs-CZ"/>
        </a:p>
      </dgm:t>
    </dgm:pt>
    <dgm:pt modelId="{DE05092E-8085-4D61-96E6-BE1C515A47E3}" type="pres">
      <dgm:prSet presAssocID="{AEFB9E36-78C3-4914-AD4F-1D8583F7BCC6}" presName="hierRoot2" presStyleCnt="0">
        <dgm:presLayoutVars>
          <dgm:hierBranch val="init"/>
        </dgm:presLayoutVars>
      </dgm:prSet>
      <dgm:spPr/>
      <dgm:t>
        <a:bodyPr/>
        <a:lstStyle/>
        <a:p>
          <a:endParaRPr lang="cs-CZ"/>
        </a:p>
      </dgm:t>
    </dgm:pt>
    <dgm:pt modelId="{F26B75B9-3648-44B1-9193-137A6CDD3D12}" type="pres">
      <dgm:prSet presAssocID="{AEFB9E36-78C3-4914-AD4F-1D8583F7BCC6}" presName="rootComposite" presStyleCnt="0"/>
      <dgm:spPr/>
      <dgm:t>
        <a:bodyPr/>
        <a:lstStyle/>
        <a:p>
          <a:endParaRPr lang="cs-CZ"/>
        </a:p>
      </dgm:t>
    </dgm:pt>
    <dgm:pt modelId="{8320FBF4-8AF8-442E-A89D-B0AF4A5D1F96}" type="pres">
      <dgm:prSet presAssocID="{AEFB9E36-78C3-4914-AD4F-1D8583F7BCC6}" presName="rootText" presStyleLbl="node2" presStyleIdx="5" presStyleCnt="7" custScaleX="109133" custScaleY="284250">
        <dgm:presLayoutVars>
          <dgm:chPref val="3"/>
        </dgm:presLayoutVars>
      </dgm:prSet>
      <dgm:spPr/>
      <dgm:t>
        <a:bodyPr/>
        <a:lstStyle/>
        <a:p>
          <a:endParaRPr lang="cs-CZ"/>
        </a:p>
      </dgm:t>
    </dgm:pt>
    <dgm:pt modelId="{2A9F9B51-10FD-4CB3-8174-68BFD8C7A512}" type="pres">
      <dgm:prSet presAssocID="{AEFB9E36-78C3-4914-AD4F-1D8583F7BCC6}" presName="rootConnector" presStyleLbl="node2" presStyleIdx="5" presStyleCnt="7"/>
      <dgm:spPr/>
      <dgm:t>
        <a:bodyPr/>
        <a:lstStyle/>
        <a:p>
          <a:endParaRPr lang="cs-CZ"/>
        </a:p>
      </dgm:t>
    </dgm:pt>
    <dgm:pt modelId="{DCD91938-79A0-4AA5-A3E2-BE632D1B967C}" type="pres">
      <dgm:prSet presAssocID="{AEFB9E36-78C3-4914-AD4F-1D8583F7BCC6}" presName="hierChild4" presStyleCnt="0"/>
      <dgm:spPr/>
      <dgm:t>
        <a:bodyPr/>
        <a:lstStyle/>
        <a:p>
          <a:endParaRPr lang="cs-CZ"/>
        </a:p>
      </dgm:t>
    </dgm:pt>
    <dgm:pt modelId="{8F84AFFB-727E-41B8-AEDD-737DEB6DA9BB}" type="pres">
      <dgm:prSet presAssocID="{AEFB9E36-78C3-4914-AD4F-1D8583F7BCC6}" presName="hierChild5" presStyleCnt="0"/>
      <dgm:spPr/>
      <dgm:t>
        <a:bodyPr/>
        <a:lstStyle/>
        <a:p>
          <a:endParaRPr lang="cs-CZ"/>
        </a:p>
      </dgm:t>
    </dgm:pt>
    <dgm:pt modelId="{67F5CCE7-7FAC-4697-921F-479625C7FEC5}" type="pres">
      <dgm:prSet presAssocID="{9094AEB7-19BF-470B-B3A2-23C3EAFD7414}" presName="Name37" presStyleLbl="parChTrans1D2" presStyleIdx="6" presStyleCnt="7"/>
      <dgm:spPr/>
      <dgm:t>
        <a:bodyPr/>
        <a:lstStyle/>
        <a:p>
          <a:endParaRPr lang="cs-CZ"/>
        </a:p>
      </dgm:t>
    </dgm:pt>
    <dgm:pt modelId="{C59C4ABB-87CA-4A39-92CE-27B7F9728B05}" type="pres">
      <dgm:prSet presAssocID="{C8FC7C16-153F-4213-8802-18693672BEEA}" presName="hierRoot2" presStyleCnt="0">
        <dgm:presLayoutVars>
          <dgm:hierBranch val="init"/>
        </dgm:presLayoutVars>
      </dgm:prSet>
      <dgm:spPr/>
      <dgm:t>
        <a:bodyPr/>
        <a:lstStyle/>
        <a:p>
          <a:endParaRPr lang="cs-CZ"/>
        </a:p>
      </dgm:t>
    </dgm:pt>
    <dgm:pt modelId="{EB1DA375-BB65-40D3-B4FC-BC6E41F47DE1}" type="pres">
      <dgm:prSet presAssocID="{C8FC7C16-153F-4213-8802-18693672BEEA}" presName="rootComposite" presStyleCnt="0"/>
      <dgm:spPr/>
      <dgm:t>
        <a:bodyPr/>
        <a:lstStyle/>
        <a:p>
          <a:endParaRPr lang="cs-CZ"/>
        </a:p>
      </dgm:t>
    </dgm:pt>
    <dgm:pt modelId="{0E90A963-DB79-4082-A882-FE0776C14FD4}" type="pres">
      <dgm:prSet presAssocID="{C8FC7C16-153F-4213-8802-18693672BEEA}" presName="rootText" presStyleLbl="node2" presStyleIdx="6" presStyleCnt="7" custScaleX="100835" custScaleY="281208">
        <dgm:presLayoutVars>
          <dgm:chPref val="3"/>
        </dgm:presLayoutVars>
      </dgm:prSet>
      <dgm:spPr/>
      <dgm:t>
        <a:bodyPr/>
        <a:lstStyle/>
        <a:p>
          <a:endParaRPr lang="cs-CZ"/>
        </a:p>
      </dgm:t>
    </dgm:pt>
    <dgm:pt modelId="{685357B3-6524-482D-A998-6BAC84814790}" type="pres">
      <dgm:prSet presAssocID="{C8FC7C16-153F-4213-8802-18693672BEEA}" presName="rootConnector" presStyleLbl="node2" presStyleIdx="6" presStyleCnt="7"/>
      <dgm:spPr/>
      <dgm:t>
        <a:bodyPr/>
        <a:lstStyle/>
        <a:p>
          <a:endParaRPr lang="cs-CZ"/>
        </a:p>
      </dgm:t>
    </dgm:pt>
    <dgm:pt modelId="{90D1F394-9E71-48F7-A12D-C1B73E6ED01E}" type="pres">
      <dgm:prSet presAssocID="{C8FC7C16-153F-4213-8802-18693672BEEA}" presName="hierChild4" presStyleCnt="0"/>
      <dgm:spPr/>
      <dgm:t>
        <a:bodyPr/>
        <a:lstStyle/>
        <a:p>
          <a:endParaRPr lang="cs-CZ"/>
        </a:p>
      </dgm:t>
    </dgm:pt>
    <dgm:pt modelId="{483D226D-C313-4AAD-AF06-59891FA13915}" type="pres">
      <dgm:prSet presAssocID="{C8FC7C16-153F-4213-8802-18693672BEEA}" presName="hierChild5" presStyleCnt="0"/>
      <dgm:spPr/>
      <dgm:t>
        <a:bodyPr/>
        <a:lstStyle/>
        <a:p>
          <a:endParaRPr lang="cs-CZ"/>
        </a:p>
      </dgm:t>
    </dgm:pt>
    <dgm:pt modelId="{12EB8FAA-5588-4864-8D3F-CA32D6A6A260}" type="pres">
      <dgm:prSet presAssocID="{6CE2ED5A-23AE-4100-B134-1FF067DF424C}" presName="hierChild3" presStyleCnt="0"/>
      <dgm:spPr/>
      <dgm:t>
        <a:bodyPr/>
        <a:lstStyle/>
        <a:p>
          <a:endParaRPr lang="cs-CZ"/>
        </a:p>
      </dgm:t>
    </dgm:pt>
  </dgm:ptLst>
  <dgm:cxnLst>
    <dgm:cxn modelId="{64691785-9DE6-4CC2-9BFD-EED03DFC7CE8}" type="presOf" srcId="{1464386F-C134-4094-88B8-1601F36012A3}" destId="{2AFCB885-94FC-4EC9-B01C-4FFB58E62A4B}" srcOrd="0" destOrd="0" presId="urn:microsoft.com/office/officeart/2005/8/layout/orgChart1"/>
    <dgm:cxn modelId="{39078E1E-2395-4546-BED3-F09AB7B593E0}" srcId="{6CE2ED5A-23AE-4100-B134-1FF067DF424C}" destId="{C8FC7C16-153F-4213-8802-18693672BEEA}" srcOrd="6" destOrd="0" parTransId="{9094AEB7-19BF-470B-B3A2-23C3EAFD7414}" sibTransId="{71366994-0DFF-4035-945E-2F9375273391}"/>
    <dgm:cxn modelId="{24496974-3EC1-447B-B450-CEB74AA766B5}" type="presOf" srcId="{6CE2ED5A-23AE-4100-B134-1FF067DF424C}" destId="{AA85482C-1F9D-4CFC-A938-B416D805981A}" srcOrd="1" destOrd="0" presId="urn:microsoft.com/office/officeart/2005/8/layout/orgChart1"/>
    <dgm:cxn modelId="{D40A239D-269D-47A9-8A92-4B82C4263C85}" srcId="{5EB3346B-9B51-46C9-B195-213B7DB25210}" destId="{8D4B56E5-FDB2-4714-A259-56B0C72F4A61}" srcOrd="0" destOrd="0" parTransId="{F17EEE61-FFC2-4368-8E36-9BC4C01B9784}" sibTransId="{0A365595-373B-4001-B540-75B018111E58}"/>
    <dgm:cxn modelId="{571B123B-A18D-4D23-B425-B656B72BEE3D}" type="presOf" srcId="{C8FC7C16-153F-4213-8802-18693672BEEA}" destId="{0E90A963-DB79-4082-A882-FE0776C14FD4}" srcOrd="0" destOrd="0" presId="urn:microsoft.com/office/officeart/2005/8/layout/orgChart1"/>
    <dgm:cxn modelId="{9994C5B8-272F-4654-9795-A1008E52BB82}" type="presOf" srcId="{89EFE5D8-03ED-491F-BC7C-7A8D9AF52CCB}" destId="{69757A2D-6198-4864-9549-DBF1612A3412}" srcOrd="0" destOrd="0" presId="urn:microsoft.com/office/officeart/2005/8/layout/orgChart1"/>
    <dgm:cxn modelId="{FEC40A9D-DE9B-4194-A5BD-EAD1FBC5DF2B}" type="presOf" srcId="{1133E05F-6BF1-41DE-A17E-1A6FEA0D9338}" destId="{CC7BBA88-30A4-4535-A793-71FDFACF7A31}" srcOrd="0" destOrd="0" presId="urn:microsoft.com/office/officeart/2005/8/layout/orgChart1"/>
    <dgm:cxn modelId="{93DF4482-E109-4C6C-A590-1496452DBC60}" type="presOf" srcId="{1C10FF78-F0B3-47EC-B18C-5D83B34F46CE}" destId="{09B1DEBF-BE73-49D3-97A3-481A534EB0BA}" srcOrd="0" destOrd="0" presId="urn:microsoft.com/office/officeart/2005/8/layout/orgChart1"/>
    <dgm:cxn modelId="{845A2794-C285-4540-9533-24C0C95518CE}" type="presOf" srcId="{C8FC7C16-153F-4213-8802-18693672BEEA}" destId="{685357B3-6524-482D-A998-6BAC84814790}" srcOrd="1" destOrd="0" presId="urn:microsoft.com/office/officeart/2005/8/layout/orgChart1"/>
    <dgm:cxn modelId="{74A83524-6C21-4D7E-8582-D139E1311DF5}" type="presOf" srcId="{9094AEB7-19BF-470B-B3A2-23C3EAFD7414}" destId="{67F5CCE7-7FAC-4697-921F-479625C7FEC5}" srcOrd="0" destOrd="0" presId="urn:microsoft.com/office/officeart/2005/8/layout/orgChart1"/>
    <dgm:cxn modelId="{9F4255DB-756C-48FC-8086-040C9FE906F0}" type="presOf" srcId="{83EAE056-B1AC-4581-87B0-39E2046056F7}" destId="{12916F80-7404-4086-ACCC-7163FE7D17BE}" srcOrd="0" destOrd="0" presId="urn:microsoft.com/office/officeart/2005/8/layout/orgChart1"/>
    <dgm:cxn modelId="{A46A8312-A23E-4359-BD67-DBBDF5F50BE0}" srcId="{5EB3346B-9B51-46C9-B195-213B7DB25210}" destId="{89EFE5D8-03ED-491F-BC7C-7A8D9AF52CCB}" srcOrd="1" destOrd="0" parTransId="{97290033-85C9-486B-903E-D0DD0A2199E4}" sibTransId="{7B059A79-F0EB-4717-B7CF-1CC955FFD58F}"/>
    <dgm:cxn modelId="{CD492A24-5106-41A7-BA47-4820930C267D}" srcId="{6CE2ED5A-23AE-4100-B134-1FF067DF424C}" destId="{1C10FF78-F0B3-47EC-B18C-5D83B34F46CE}" srcOrd="0" destOrd="0" parTransId="{255855DE-814E-4393-8D8B-8CF24C0A91C6}" sibTransId="{11B698D5-402C-4684-95CB-B8A556BD9824}"/>
    <dgm:cxn modelId="{FDD50912-8960-4D6B-AE21-28E6DBFEC863}" type="presOf" srcId="{1BF79B3C-D42A-44CE-A237-EF2B795D884B}" destId="{3140A865-7CA0-4702-B66F-9C622C736C41}" srcOrd="0" destOrd="0" presId="urn:microsoft.com/office/officeart/2005/8/layout/orgChart1"/>
    <dgm:cxn modelId="{6E886DFB-EBA8-4527-BA33-B0F4051E2732}" srcId="{1C10FF78-F0B3-47EC-B18C-5D83B34F46CE}" destId="{C3C91BF4-C1C1-4A96-ACC0-EAC4818E92DE}" srcOrd="0" destOrd="0" parTransId="{A55CF1F4-9DFD-4921-9115-240FFA00D67D}" sibTransId="{8D555DAC-3D0B-4397-9433-68333D841855}"/>
    <dgm:cxn modelId="{CEC6C765-F1BE-4085-AA19-9C3789E8EE9D}" type="presOf" srcId="{E49F5829-1939-49D0-870F-01C49C462CD7}" destId="{66A130F1-101B-42FD-BF30-0172B62AC464}" srcOrd="0" destOrd="0" presId="urn:microsoft.com/office/officeart/2005/8/layout/orgChart1"/>
    <dgm:cxn modelId="{665D18D8-C542-4DFD-89FC-1496DF1E0FC8}" type="presOf" srcId="{5EB3346B-9B51-46C9-B195-213B7DB25210}" destId="{2B8B3305-08BF-44C4-9FB1-53B16B69CA2C}" srcOrd="0" destOrd="0" presId="urn:microsoft.com/office/officeart/2005/8/layout/orgChart1"/>
    <dgm:cxn modelId="{D5F9A8D0-209C-4E17-A888-5F0AE7DBA63D}" srcId="{2DF64B24-316E-4FF7-8AF5-725C01AACBFF}" destId="{1BF79B3C-D42A-44CE-A237-EF2B795D884B}" srcOrd="0" destOrd="0" parTransId="{4745A64D-2AF0-468D-815B-4A4273EFC6E3}" sibTransId="{D96EF328-A639-460B-AC10-DD166DE17CD1}"/>
    <dgm:cxn modelId="{30AB3B29-48CF-4CA3-8B58-420A639D890A}" type="presOf" srcId="{B0BABEF0-DA0C-45B3-AD1D-058D31CDCB6D}" destId="{DA93360A-F655-4BD2-A4BB-C61063854720}" srcOrd="0" destOrd="0" presId="urn:microsoft.com/office/officeart/2005/8/layout/orgChart1"/>
    <dgm:cxn modelId="{9CA2A79B-5EB5-42A0-BEC7-8B4D79B9A89E}" srcId="{1C10FF78-F0B3-47EC-B18C-5D83B34F46CE}" destId="{84530453-D59B-4608-B5B5-1483D0A64C72}" srcOrd="1" destOrd="0" parTransId="{74794CBB-CBB1-4F38-85B9-5D44A946EFCE}" sibTransId="{BFC821A7-66D7-49D1-AA85-DE58187A1247}"/>
    <dgm:cxn modelId="{DB76B409-0E18-41E2-99D2-27AFBFE63329}" type="presOf" srcId="{1BF79B3C-D42A-44CE-A237-EF2B795D884B}" destId="{7FA8505A-C3A0-4B1D-B6D5-D319C471C207}" srcOrd="1" destOrd="0" presId="urn:microsoft.com/office/officeart/2005/8/layout/orgChart1"/>
    <dgm:cxn modelId="{4292ABE2-7EEA-4B77-A2A2-70E225EC688E}" type="presOf" srcId="{D237EAEA-424A-4564-9BA8-C7B69550D214}" destId="{9F625091-9B4F-4B4B-9030-4035371E1432}" srcOrd="1" destOrd="0" presId="urn:microsoft.com/office/officeart/2005/8/layout/orgChart1"/>
    <dgm:cxn modelId="{3AE5DAD9-BE97-4368-A850-8F5942EC67A2}" srcId="{7249F6E0-AF65-4BBD-84F7-45A4B795376F}" destId="{D237EAEA-424A-4564-9BA8-C7B69550D214}" srcOrd="0" destOrd="0" parTransId="{EF64D656-8BA3-4486-8322-094F0D49685A}" sibTransId="{31E3DBD3-7B41-42D6-A08D-0EB65A6E1BE4}"/>
    <dgm:cxn modelId="{5ABE6CC1-C6AB-4A68-9A30-07B39FA2862C}" type="presOf" srcId="{2DF64B24-316E-4FF7-8AF5-725C01AACBFF}" destId="{9F36B06F-07E8-4419-8E00-63CE653BEEE8}" srcOrd="0" destOrd="0" presId="urn:microsoft.com/office/officeart/2005/8/layout/orgChart1"/>
    <dgm:cxn modelId="{1E030B7F-9CC3-4E1B-877B-1875471EE8F0}" type="presOf" srcId="{1133E05F-6BF1-41DE-A17E-1A6FEA0D9338}" destId="{90C745C2-3E88-4D94-9E48-338CE0846B1A}" srcOrd="1" destOrd="0" presId="urn:microsoft.com/office/officeart/2005/8/layout/orgChart1"/>
    <dgm:cxn modelId="{BEA8BD12-8225-4BF0-A30F-D329416D3730}" type="presOf" srcId="{74794CBB-CBB1-4F38-85B9-5D44A946EFCE}" destId="{FDCFBA8D-5576-4610-B358-8DF814EA153C}" srcOrd="0" destOrd="0" presId="urn:microsoft.com/office/officeart/2005/8/layout/orgChart1"/>
    <dgm:cxn modelId="{10481543-83B6-4A50-82BE-239672DC930D}" srcId="{7249F6E0-AF65-4BBD-84F7-45A4B795376F}" destId="{1133E05F-6BF1-41DE-A17E-1A6FEA0D9338}" srcOrd="1" destOrd="0" parTransId="{B0BABEF0-DA0C-45B3-AD1D-058D31CDCB6D}" sibTransId="{1AE63F6C-1B7B-480A-8BE0-FFC511705667}"/>
    <dgm:cxn modelId="{948149FB-2862-4590-BF9B-03863CCA7FB9}" type="presOf" srcId="{255855DE-814E-4393-8D8B-8CF24C0A91C6}" destId="{E92B2EB2-310A-49B8-9A32-07F12277821A}" srcOrd="0" destOrd="0" presId="urn:microsoft.com/office/officeart/2005/8/layout/orgChart1"/>
    <dgm:cxn modelId="{319CEED7-B8B1-4D5F-B394-8103A1466C3D}" srcId="{6CE2ED5A-23AE-4100-B134-1FF067DF424C}" destId="{AEFB9E36-78C3-4914-AD4F-1D8583F7BCC6}" srcOrd="5" destOrd="0" parTransId="{E49F5829-1939-49D0-870F-01C49C462CD7}" sibTransId="{118F3738-316D-4E56-930D-3C9FE3841744}"/>
    <dgm:cxn modelId="{51D2A6E8-F8AB-497E-B283-2803A5EC7D9C}" srcId="{83EAE056-B1AC-4581-87B0-39E2046056F7}" destId="{6CE2ED5A-23AE-4100-B134-1FF067DF424C}" srcOrd="0" destOrd="0" parTransId="{4CBE1E01-40A7-49C0-B605-659FE7DA7E82}" sibTransId="{72A3E3F3-241C-43D8-834B-458088DB7BD9}"/>
    <dgm:cxn modelId="{5B246BD7-D311-4E0E-875F-D643A79A9E1F}" type="presOf" srcId="{97290033-85C9-486B-903E-D0DD0A2199E4}" destId="{D9D2F07E-6B24-4A7B-AE34-7E34848F90A0}" srcOrd="0" destOrd="0" presId="urn:microsoft.com/office/officeart/2005/8/layout/orgChart1"/>
    <dgm:cxn modelId="{F79B8FB0-3A51-4ACF-A5D4-CE82ACF12660}" type="presOf" srcId="{AEFB9E36-78C3-4914-AD4F-1D8583F7BCC6}" destId="{8320FBF4-8AF8-442E-A89D-B0AF4A5D1F96}" srcOrd="0" destOrd="0" presId="urn:microsoft.com/office/officeart/2005/8/layout/orgChart1"/>
    <dgm:cxn modelId="{1BE5DBAD-A168-4D8A-8BB8-5CAF8B1E1E8B}" type="presOf" srcId="{7249F6E0-AF65-4BBD-84F7-45A4B795376F}" destId="{7747BABA-51D2-4DDB-9953-28D6B9033548}" srcOrd="1" destOrd="0" presId="urn:microsoft.com/office/officeart/2005/8/layout/orgChart1"/>
    <dgm:cxn modelId="{CA7BE1C1-4730-4B16-AF1F-4DE3DFAD6E5B}" type="presOf" srcId="{F17EEE61-FFC2-4368-8E36-9BC4C01B9784}" destId="{7DDB9D4B-6988-4B86-A595-17F7641343D8}" srcOrd="0" destOrd="0" presId="urn:microsoft.com/office/officeart/2005/8/layout/orgChart1"/>
    <dgm:cxn modelId="{819FA88D-54D4-4D42-BDD5-53B54E172E93}" type="presOf" srcId="{C3C91BF4-C1C1-4A96-ACC0-EAC4818E92DE}" destId="{DCC9E199-A45C-46F7-8DB0-2FF6EB0CE15A}" srcOrd="0" destOrd="0" presId="urn:microsoft.com/office/officeart/2005/8/layout/orgChart1"/>
    <dgm:cxn modelId="{2D00553A-570F-445F-8B15-70EFFF90A1E2}" srcId="{6CE2ED5A-23AE-4100-B134-1FF067DF424C}" destId="{2DF64B24-316E-4FF7-8AF5-725C01AACBFF}" srcOrd="2" destOrd="0" parTransId="{A529CBE5-D08A-425E-9EE5-DFAB2A437A61}" sibTransId="{9CA2B6D0-7DE2-4C9C-8D56-5D4DF450BF10}"/>
    <dgm:cxn modelId="{C86B104C-EBC5-47E9-AEF6-6569C699D887}" type="presOf" srcId="{2DF64B24-316E-4FF7-8AF5-725C01AACBFF}" destId="{553D8BF8-F89E-40FD-8056-425152EC62C3}" srcOrd="1" destOrd="0" presId="urn:microsoft.com/office/officeart/2005/8/layout/orgChart1"/>
    <dgm:cxn modelId="{C2E7046D-AC85-4364-A7D7-0B9B6B312708}" type="presOf" srcId="{54565CAE-F287-4D6D-A7F9-3026001C79B7}" destId="{7D5B7BBA-748B-4D91-8607-465130A7A355}" srcOrd="0" destOrd="0" presId="urn:microsoft.com/office/officeart/2005/8/layout/orgChart1"/>
    <dgm:cxn modelId="{0788F29F-E83D-4847-AC17-502C8C7FB834}" type="presOf" srcId="{84530453-D59B-4608-B5B5-1483D0A64C72}" destId="{DB840065-F9CF-45C3-BEE5-BB022C4EF3A9}" srcOrd="0" destOrd="0" presId="urn:microsoft.com/office/officeart/2005/8/layout/orgChart1"/>
    <dgm:cxn modelId="{B442B0D5-0A48-47E2-BB70-7721E984394E}" type="presOf" srcId="{4745A64D-2AF0-468D-815B-4A4273EFC6E3}" destId="{6F225011-6EDA-4A79-8D06-4E7D32CDD396}" srcOrd="0" destOrd="0" presId="urn:microsoft.com/office/officeart/2005/8/layout/orgChart1"/>
    <dgm:cxn modelId="{1EA3864F-4317-40BD-9F26-7A536499189F}" srcId="{6CE2ED5A-23AE-4100-B134-1FF067DF424C}" destId="{5EB3346B-9B51-46C9-B195-213B7DB25210}" srcOrd="3" destOrd="0" parTransId="{C8D2E282-CD8A-40DE-808D-8A83ACC57A49}" sibTransId="{AF78C6D8-4420-447E-8C69-E142DE3660DB}"/>
    <dgm:cxn modelId="{1951B586-0B3C-4EB1-87E9-CB808B0B9452}" srcId="{6CE2ED5A-23AE-4100-B134-1FF067DF424C}" destId="{54565CAE-F287-4D6D-A7F9-3026001C79B7}" srcOrd="4" destOrd="0" parTransId="{4F75B8B3-D05F-4865-9CA6-7A0549C43889}" sibTransId="{65678A2B-AB79-4423-9472-63DAA670F4D4}"/>
    <dgm:cxn modelId="{801A7A31-E5BE-4274-A5E0-CB791EE6E739}" type="presOf" srcId="{AEFB9E36-78C3-4914-AD4F-1D8583F7BCC6}" destId="{2A9F9B51-10FD-4CB3-8174-68BFD8C7A512}" srcOrd="1" destOrd="0" presId="urn:microsoft.com/office/officeart/2005/8/layout/orgChart1"/>
    <dgm:cxn modelId="{20CC9D62-DE17-4E99-AE82-82AFA672585D}" type="presOf" srcId="{1C10FF78-F0B3-47EC-B18C-5D83B34F46CE}" destId="{55D08950-03DB-48F4-8085-FFEA223BF2E8}" srcOrd="1" destOrd="0" presId="urn:microsoft.com/office/officeart/2005/8/layout/orgChart1"/>
    <dgm:cxn modelId="{77F26A28-3AB7-4925-A849-6EF67E2F9632}" type="presOf" srcId="{6CE2ED5A-23AE-4100-B134-1FF067DF424C}" destId="{E8C15AF4-F229-49BB-849B-6C350845C497}" srcOrd="0" destOrd="0" presId="urn:microsoft.com/office/officeart/2005/8/layout/orgChart1"/>
    <dgm:cxn modelId="{8448E8A4-E1A8-4028-A0D9-40E3C58959B5}" type="presOf" srcId="{7249F6E0-AF65-4BBD-84F7-45A4B795376F}" destId="{141882B8-77AF-4176-8514-489895C5853F}" srcOrd="0" destOrd="0" presId="urn:microsoft.com/office/officeart/2005/8/layout/orgChart1"/>
    <dgm:cxn modelId="{F36F120A-576E-4736-84BC-18540FAAFC57}" srcId="{6CE2ED5A-23AE-4100-B134-1FF067DF424C}" destId="{7249F6E0-AF65-4BBD-84F7-45A4B795376F}" srcOrd="1" destOrd="0" parTransId="{1464386F-C134-4094-88B8-1601F36012A3}" sibTransId="{F6416FE4-31A7-4C49-AD64-37DAFBEB6BDD}"/>
    <dgm:cxn modelId="{3B9DF780-F7D1-4320-AA74-B21E4251372E}" type="presOf" srcId="{D237EAEA-424A-4564-9BA8-C7B69550D214}" destId="{4E1157F4-3115-4AF3-9DF9-022E58FC9F21}" srcOrd="0" destOrd="0" presId="urn:microsoft.com/office/officeart/2005/8/layout/orgChart1"/>
    <dgm:cxn modelId="{B90DAC9F-1143-459B-85F3-93EBDF93320A}" type="presOf" srcId="{8D4B56E5-FDB2-4714-A259-56B0C72F4A61}" destId="{3484C33B-32D7-4782-8452-5E194F43D508}" srcOrd="0" destOrd="0" presId="urn:microsoft.com/office/officeart/2005/8/layout/orgChart1"/>
    <dgm:cxn modelId="{FFD666BB-ECEF-46A6-AC0A-F6A6392E9212}" type="presOf" srcId="{54565CAE-F287-4D6D-A7F9-3026001C79B7}" destId="{FAF3B2C6-4C3C-4FEC-8EC7-C30B10D69A79}" srcOrd="1" destOrd="0" presId="urn:microsoft.com/office/officeart/2005/8/layout/orgChart1"/>
    <dgm:cxn modelId="{60DD45B2-5E0A-4DD3-BB53-1210CD41ACBC}" type="presOf" srcId="{C8D2E282-CD8A-40DE-808D-8A83ACC57A49}" destId="{11A277AB-B1B2-403D-B968-8BE6C4A8B59B}" srcOrd="0" destOrd="0" presId="urn:microsoft.com/office/officeart/2005/8/layout/orgChart1"/>
    <dgm:cxn modelId="{2222CC6A-E90A-4922-BAA8-3801A0F64C56}" type="presOf" srcId="{A55CF1F4-9DFD-4921-9115-240FFA00D67D}" destId="{9E64DDD0-D227-4307-90E7-CC0179C216E5}" srcOrd="0" destOrd="0" presId="urn:microsoft.com/office/officeart/2005/8/layout/orgChart1"/>
    <dgm:cxn modelId="{194445B0-B126-4218-9D0A-4801A6CF685D}" type="presOf" srcId="{A529CBE5-D08A-425E-9EE5-DFAB2A437A61}" destId="{E8075DDD-3513-41EF-96ED-7EDF3BA83149}" srcOrd="0" destOrd="0" presId="urn:microsoft.com/office/officeart/2005/8/layout/orgChart1"/>
    <dgm:cxn modelId="{C40C8304-8EFA-4631-B0D1-40356D99EDAE}" type="presOf" srcId="{5EB3346B-9B51-46C9-B195-213B7DB25210}" destId="{D2B59498-28FA-45CC-BB01-E9B798278EF2}" srcOrd="1" destOrd="0" presId="urn:microsoft.com/office/officeart/2005/8/layout/orgChart1"/>
    <dgm:cxn modelId="{07A5D8FA-45E0-48EC-9228-2C7A83AA8DC8}" type="presOf" srcId="{4F75B8B3-D05F-4865-9CA6-7A0549C43889}" destId="{178B5F33-110C-4F12-9530-18B56470F0C9}" srcOrd="0" destOrd="0" presId="urn:microsoft.com/office/officeart/2005/8/layout/orgChart1"/>
    <dgm:cxn modelId="{7A731FFF-6E32-4BE1-89C4-4FED006DC838}" type="presOf" srcId="{EF64D656-8BA3-4486-8322-094F0D49685A}" destId="{E81D618C-8576-4981-803A-A09B6807B3E9}" srcOrd="0" destOrd="0" presId="urn:microsoft.com/office/officeart/2005/8/layout/orgChart1"/>
    <dgm:cxn modelId="{F936FBF9-6F6B-4D1A-9C45-45D790556174}" type="presOf" srcId="{84530453-D59B-4608-B5B5-1483D0A64C72}" destId="{1F086A8B-CA2B-41A0-848D-04B466521F20}" srcOrd="1" destOrd="0" presId="urn:microsoft.com/office/officeart/2005/8/layout/orgChart1"/>
    <dgm:cxn modelId="{D8B07EC6-1B02-4F3E-8C62-8DB46EF8DAB4}" type="presOf" srcId="{89EFE5D8-03ED-491F-BC7C-7A8D9AF52CCB}" destId="{D621152D-0405-454C-A178-63D8E6EC55E5}" srcOrd="1" destOrd="0" presId="urn:microsoft.com/office/officeart/2005/8/layout/orgChart1"/>
    <dgm:cxn modelId="{1D561E1E-8464-4D99-AE69-D767C3EC134C}" type="presOf" srcId="{8D4B56E5-FDB2-4714-A259-56B0C72F4A61}" destId="{00B96CFE-E50C-435B-A213-4F1925B77020}" srcOrd="1" destOrd="0" presId="urn:microsoft.com/office/officeart/2005/8/layout/orgChart1"/>
    <dgm:cxn modelId="{387A0A27-34B6-4BA8-AA90-B00125E2B058}" type="presOf" srcId="{C3C91BF4-C1C1-4A96-ACC0-EAC4818E92DE}" destId="{DEE51EE5-4AB4-4D68-8490-12BF5C08470B}" srcOrd="1" destOrd="0" presId="urn:microsoft.com/office/officeart/2005/8/layout/orgChart1"/>
    <dgm:cxn modelId="{A8398422-5D42-45C4-B223-11CD846B9D0F}" type="presParOf" srcId="{12916F80-7404-4086-ACCC-7163FE7D17BE}" destId="{A6F882CF-8186-4EF9-B2F0-4362127D7148}" srcOrd="0" destOrd="0" presId="urn:microsoft.com/office/officeart/2005/8/layout/orgChart1"/>
    <dgm:cxn modelId="{1B159038-38A3-42FD-BFCB-2694A2ED213C}" type="presParOf" srcId="{A6F882CF-8186-4EF9-B2F0-4362127D7148}" destId="{EFB9CBCA-DAB0-41C4-8248-8B8B514AE97E}" srcOrd="0" destOrd="0" presId="urn:microsoft.com/office/officeart/2005/8/layout/orgChart1"/>
    <dgm:cxn modelId="{214F05D1-ACD5-4870-B84D-DCB371E2EE0B}" type="presParOf" srcId="{EFB9CBCA-DAB0-41C4-8248-8B8B514AE97E}" destId="{E8C15AF4-F229-49BB-849B-6C350845C497}" srcOrd="0" destOrd="0" presId="urn:microsoft.com/office/officeart/2005/8/layout/orgChart1"/>
    <dgm:cxn modelId="{1325F84A-D003-445E-B56A-B0D115B078E2}" type="presParOf" srcId="{EFB9CBCA-DAB0-41C4-8248-8B8B514AE97E}" destId="{AA85482C-1F9D-4CFC-A938-B416D805981A}" srcOrd="1" destOrd="0" presId="urn:microsoft.com/office/officeart/2005/8/layout/orgChart1"/>
    <dgm:cxn modelId="{82416687-5B46-4FE7-9C8D-C030C286073B}" type="presParOf" srcId="{A6F882CF-8186-4EF9-B2F0-4362127D7148}" destId="{84A995D0-24FA-4594-93A9-6765F69CFDFC}" srcOrd="1" destOrd="0" presId="urn:microsoft.com/office/officeart/2005/8/layout/orgChart1"/>
    <dgm:cxn modelId="{DE4C39E3-4F99-4FE9-B843-E23BAE1598A3}" type="presParOf" srcId="{84A995D0-24FA-4594-93A9-6765F69CFDFC}" destId="{E92B2EB2-310A-49B8-9A32-07F12277821A}" srcOrd="0" destOrd="0" presId="urn:microsoft.com/office/officeart/2005/8/layout/orgChart1"/>
    <dgm:cxn modelId="{E45A9C3F-B727-41D9-9862-DA468DD315A3}" type="presParOf" srcId="{84A995D0-24FA-4594-93A9-6765F69CFDFC}" destId="{CA0CCDC0-1D29-417D-A759-B92FB363DE51}" srcOrd="1" destOrd="0" presId="urn:microsoft.com/office/officeart/2005/8/layout/orgChart1"/>
    <dgm:cxn modelId="{E5CBAEFB-A8A3-4609-9166-27031D659D13}" type="presParOf" srcId="{CA0CCDC0-1D29-417D-A759-B92FB363DE51}" destId="{3E050212-9940-4049-B5A6-C115F0497C3D}" srcOrd="0" destOrd="0" presId="urn:microsoft.com/office/officeart/2005/8/layout/orgChart1"/>
    <dgm:cxn modelId="{79B48693-98D7-4BA1-ADB8-4C2E03F726AF}" type="presParOf" srcId="{3E050212-9940-4049-B5A6-C115F0497C3D}" destId="{09B1DEBF-BE73-49D3-97A3-481A534EB0BA}" srcOrd="0" destOrd="0" presId="urn:microsoft.com/office/officeart/2005/8/layout/orgChart1"/>
    <dgm:cxn modelId="{1A49AF5E-9ADA-4814-A51C-B3554CD0B367}" type="presParOf" srcId="{3E050212-9940-4049-B5A6-C115F0497C3D}" destId="{55D08950-03DB-48F4-8085-FFEA223BF2E8}" srcOrd="1" destOrd="0" presId="urn:microsoft.com/office/officeart/2005/8/layout/orgChart1"/>
    <dgm:cxn modelId="{E586A47C-B529-4BB1-9FDE-7B3C749DD765}" type="presParOf" srcId="{CA0CCDC0-1D29-417D-A759-B92FB363DE51}" destId="{4682AB6E-053E-42C8-A21D-027A34CC178B}" srcOrd="1" destOrd="0" presId="urn:microsoft.com/office/officeart/2005/8/layout/orgChart1"/>
    <dgm:cxn modelId="{10F63A47-0CE3-49F0-A49E-BEF03680FECA}" type="presParOf" srcId="{4682AB6E-053E-42C8-A21D-027A34CC178B}" destId="{9E64DDD0-D227-4307-90E7-CC0179C216E5}" srcOrd="0" destOrd="0" presId="urn:microsoft.com/office/officeart/2005/8/layout/orgChart1"/>
    <dgm:cxn modelId="{2E5318B3-3E68-4676-A71A-3A8F81EE085E}" type="presParOf" srcId="{4682AB6E-053E-42C8-A21D-027A34CC178B}" destId="{7ECD3BA2-7A6C-46DD-A801-100C8F7B9727}" srcOrd="1" destOrd="0" presId="urn:microsoft.com/office/officeart/2005/8/layout/orgChart1"/>
    <dgm:cxn modelId="{3B2BCDD9-C05E-40A0-B0FD-7D943CF7BBDF}" type="presParOf" srcId="{7ECD3BA2-7A6C-46DD-A801-100C8F7B9727}" destId="{E48AFA93-9347-409E-9AA8-B259C0C5C13A}" srcOrd="0" destOrd="0" presId="urn:microsoft.com/office/officeart/2005/8/layout/orgChart1"/>
    <dgm:cxn modelId="{FAB577E6-BFAF-40FC-A669-61D73DE18A79}" type="presParOf" srcId="{E48AFA93-9347-409E-9AA8-B259C0C5C13A}" destId="{DCC9E199-A45C-46F7-8DB0-2FF6EB0CE15A}" srcOrd="0" destOrd="0" presId="urn:microsoft.com/office/officeart/2005/8/layout/orgChart1"/>
    <dgm:cxn modelId="{FF8DA006-A37A-43C4-9D74-2394D4590C19}" type="presParOf" srcId="{E48AFA93-9347-409E-9AA8-B259C0C5C13A}" destId="{DEE51EE5-4AB4-4D68-8490-12BF5C08470B}" srcOrd="1" destOrd="0" presId="urn:microsoft.com/office/officeart/2005/8/layout/orgChart1"/>
    <dgm:cxn modelId="{A249F471-66D9-4258-81E7-302173611EC7}" type="presParOf" srcId="{7ECD3BA2-7A6C-46DD-A801-100C8F7B9727}" destId="{4E631FA5-6C35-4C2D-8D6D-A0B0342466FA}" srcOrd="1" destOrd="0" presId="urn:microsoft.com/office/officeart/2005/8/layout/orgChart1"/>
    <dgm:cxn modelId="{BE1FBC6A-3FDC-435E-942B-5ED2A7B48045}" type="presParOf" srcId="{7ECD3BA2-7A6C-46DD-A801-100C8F7B9727}" destId="{78B4F150-3287-4918-9F36-D1E4D6123DFB}" srcOrd="2" destOrd="0" presId="urn:microsoft.com/office/officeart/2005/8/layout/orgChart1"/>
    <dgm:cxn modelId="{54ABDA43-57A3-47DF-9923-B8A6D5E91262}" type="presParOf" srcId="{4682AB6E-053E-42C8-A21D-027A34CC178B}" destId="{FDCFBA8D-5576-4610-B358-8DF814EA153C}" srcOrd="2" destOrd="0" presId="urn:microsoft.com/office/officeart/2005/8/layout/orgChart1"/>
    <dgm:cxn modelId="{2B0DAE42-4A13-436B-9661-FA83C7B51B6A}" type="presParOf" srcId="{4682AB6E-053E-42C8-A21D-027A34CC178B}" destId="{16466FA8-8824-41D3-A964-EF4789BAC9C4}" srcOrd="3" destOrd="0" presId="urn:microsoft.com/office/officeart/2005/8/layout/orgChart1"/>
    <dgm:cxn modelId="{584040B1-A2F8-4C6F-8DCC-E2200E6E0F55}" type="presParOf" srcId="{16466FA8-8824-41D3-A964-EF4789BAC9C4}" destId="{E11118A4-6F38-4D0C-A0DE-5ED63375DD7B}" srcOrd="0" destOrd="0" presId="urn:microsoft.com/office/officeart/2005/8/layout/orgChart1"/>
    <dgm:cxn modelId="{6EDFA9BE-CF69-4681-AEBA-63169DF78FB0}" type="presParOf" srcId="{E11118A4-6F38-4D0C-A0DE-5ED63375DD7B}" destId="{DB840065-F9CF-45C3-BEE5-BB022C4EF3A9}" srcOrd="0" destOrd="0" presId="urn:microsoft.com/office/officeart/2005/8/layout/orgChart1"/>
    <dgm:cxn modelId="{D413E0E2-DCC3-4CF4-8312-EFCE88DF03EC}" type="presParOf" srcId="{E11118A4-6F38-4D0C-A0DE-5ED63375DD7B}" destId="{1F086A8B-CA2B-41A0-848D-04B466521F20}" srcOrd="1" destOrd="0" presId="urn:microsoft.com/office/officeart/2005/8/layout/orgChart1"/>
    <dgm:cxn modelId="{4D11B466-A3E2-460A-89E1-192B2BAE2CAC}" type="presParOf" srcId="{16466FA8-8824-41D3-A964-EF4789BAC9C4}" destId="{828CF68A-06ED-40ED-A3CE-EB0039702D8C}" srcOrd="1" destOrd="0" presId="urn:microsoft.com/office/officeart/2005/8/layout/orgChart1"/>
    <dgm:cxn modelId="{8E161047-59B7-4C06-91F8-0380EC9C856A}" type="presParOf" srcId="{16466FA8-8824-41D3-A964-EF4789BAC9C4}" destId="{4AFA035F-589E-478B-AC12-A146F4AF7930}" srcOrd="2" destOrd="0" presId="urn:microsoft.com/office/officeart/2005/8/layout/orgChart1"/>
    <dgm:cxn modelId="{25A12F18-2AAB-46E3-9297-34CA3D983976}" type="presParOf" srcId="{CA0CCDC0-1D29-417D-A759-B92FB363DE51}" destId="{DB4FA5A5-C573-4D3B-BFE1-B08E76DCB9DE}" srcOrd="2" destOrd="0" presId="urn:microsoft.com/office/officeart/2005/8/layout/orgChart1"/>
    <dgm:cxn modelId="{D89BE16B-CC3C-4EE1-AB97-837AB8D9E274}" type="presParOf" srcId="{84A995D0-24FA-4594-93A9-6765F69CFDFC}" destId="{2AFCB885-94FC-4EC9-B01C-4FFB58E62A4B}" srcOrd="2" destOrd="0" presId="urn:microsoft.com/office/officeart/2005/8/layout/orgChart1"/>
    <dgm:cxn modelId="{2D522D7F-C37A-497E-9719-BCF42D9030EB}" type="presParOf" srcId="{84A995D0-24FA-4594-93A9-6765F69CFDFC}" destId="{92E668DA-5CDB-4E66-96A4-255BFB0F827F}" srcOrd="3" destOrd="0" presId="urn:microsoft.com/office/officeart/2005/8/layout/orgChart1"/>
    <dgm:cxn modelId="{EB68D97A-7F78-449D-B455-9A7D6159E9C6}" type="presParOf" srcId="{92E668DA-5CDB-4E66-96A4-255BFB0F827F}" destId="{612C2D00-72DA-48A9-8763-F49C9C2692C3}" srcOrd="0" destOrd="0" presId="urn:microsoft.com/office/officeart/2005/8/layout/orgChart1"/>
    <dgm:cxn modelId="{3877AC3C-BD63-45DF-BAD7-81C58CE87FD3}" type="presParOf" srcId="{612C2D00-72DA-48A9-8763-F49C9C2692C3}" destId="{141882B8-77AF-4176-8514-489895C5853F}" srcOrd="0" destOrd="0" presId="urn:microsoft.com/office/officeart/2005/8/layout/orgChart1"/>
    <dgm:cxn modelId="{79892BFD-ED7C-4909-B199-CE8AED9394A8}" type="presParOf" srcId="{612C2D00-72DA-48A9-8763-F49C9C2692C3}" destId="{7747BABA-51D2-4DDB-9953-28D6B9033548}" srcOrd="1" destOrd="0" presId="urn:microsoft.com/office/officeart/2005/8/layout/orgChart1"/>
    <dgm:cxn modelId="{BE74B8CC-643D-4A2D-935D-E38F45647668}" type="presParOf" srcId="{92E668DA-5CDB-4E66-96A4-255BFB0F827F}" destId="{99BD20BA-35EC-49CA-B97D-40575C924A77}" srcOrd="1" destOrd="0" presId="urn:microsoft.com/office/officeart/2005/8/layout/orgChart1"/>
    <dgm:cxn modelId="{01864948-31CB-4E18-A727-5BF0FB579044}" type="presParOf" srcId="{99BD20BA-35EC-49CA-B97D-40575C924A77}" destId="{E81D618C-8576-4981-803A-A09B6807B3E9}" srcOrd="0" destOrd="0" presId="urn:microsoft.com/office/officeart/2005/8/layout/orgChart1"/>
    <dgm:cxn modelId="{9B1CC57D-6366-4541-97C1-FAA29B66F4B2}" type="presParOf" srcId="{99BD20BA-35EC-49CA-B97D-40575C924A77}" destId="{BCFF7322-0FAD-4A31-9886-589315F8B2FA}" srcOrd="1" destOrd="0" presId="urn:microsoft.com/office/officeart/2005/8/layout/orgChart1"/>
    <dgm:cxn modelId="{3DBCBC56-CBA3-481C-B384-7EEF756091AB}" type="presParOf" srcId="{BCFF7322-0FAD-4A31-9886-589315F8B2FA}" destId="{A64CAFC4-2C6E-482B-AB59-327EB858F224}" srcOrd="0" destOrd="0" presId="urn:microsoft.com/office/officeart/2005/8/layout/orgChart1"/>
    <dgm:cxn modelId="{403470BE-343F-4479-AE9B-BF68F95E8A76}" type="presParOf" srcId="{A64CAFC4-2C6E-482B-AB59-327EB858F224}" destId="{4E1157F4-3115-4AF3-9DF9-022E58FC9F21}" srcOrd="0" destOrd="0" presId="urn:microsoft.com/office/officeart/2005/8/layout/orgChart1"/>
    <dgm:cxn modelId="{23C0D65A-9CD0-4E81-A236-B5CAA563C5DD}" type="presParOf" srcId="{A64CAFC4-2C6E-482B-AB59-327EB858F224}" destId="{9F625091-9B4F-4B4B-9030-4035371E1432}" srcOrd="1" destOrd="0" presId="urn:microsoft.com/office/officeart/2005/8/layout/orgChart1"/>
    <dgm:cxn modelId="{CAA5CABB-4948-4BDD-93A3-85A9D56CC10A}" type="presParOf" srcId="{BCFF7322-0FAD-4A31-9886-589315F8B2FA}" destId="{6CDFEC0D-07E4-44E2-8FCF-A4AE8CF8F925}" srcOrd="1" destOrd="0" presId="urn:microsoft.com/office/officeart/2005/8/layout/orgChart1"/>
    <dgm:cxn modelId="{3D7BA76B-E2F8-4A1F-8EB7-75F5ABB9DD20}" type="presParOf" srcId="{BCFF7322-0FAD-4A31-9886-589315F8B2FA}" destId="{3C2C0452-E560-4BFB-B1C8-88833EED21AC}" srcOrd="2" destOrd="0" presId="urn:microsoft.com/office/officeart/2005/8/layout/orgChart1"/>
    <dgm:cxn modelId="{42D617C5-C5DC-4EAE-B7F2-509615646AAC}" type="presParOf" srcId="{99BD20BA-35EC-49CA-B97D-40575C924A77}" destId="{DA93360A-F655-4BD2-A4BB-C61063854720}" srcOrd="2" destOrd="0" presId="urn:microsoft.com/office/officeart/2005/8/layout/orgChart1"/>
    <dgm:cxn modelId="{8166D9E6-2D05-4CEF-AB36-B188F3F7AACF}" type="presParOf" srcId="{99BD20BA-35EC-49CA-B97D-40575C924A77}" destId="{517EC892-4BDA-48F6-9146-BE9357429FAA}" srcOrd="3" destOrd="0" presId="urn:microsoft.com/office/officeart/2005/8/layout/orgChart1"/>
    <dgm:cxn modelId="{12B02AAE-E586-4737-AE24-09EBE7449DF2}" type="presParOf" srcId="{517EC892-4BDA-48F6-9146-BE9357429FAA}" destId="{43398EB4-A48C-447F-B12A-67505CA82D0D}" srcOrd="0" destOrd="0" presId="urn:microsoft.com/office/officeart/2005/8/layout/orgChart1"/>
    <dgm:cxn modelId="{36D3205E-204E-44AD-AE07-190E82D9BEFB}" type="presParOf" srcId="{43398EB4-A48C-447F-B12A-67505CA82D0D}" destId="{CC7BBA88-30A4-4535-A793-71FDFACF7A31}" srcOrd="0" destOrd="0" presId="urn:microsoft.com/office/officeart/2005/8/layout/orgChart1"/>
    <dgm:cxn modelId="{2CD78E7C-03E5-4BD9-9B83-34619EF77398}" type="presParOf" srcId="{43398EB4-A48C-447F-B12A-67505CA82D0D}" destId="{90C745C2-3E88-4D94-9E48-338CE0846B1A}" srcOrd="1" destOrd="0" presId="urn:microsoft.com/office/officeart/2005/8/layout/orgChart1"/>
    <dgm:cxn modelId="{9ABEB4AA-9CB5-488A-97FC-D721B2E24692}" type="presParOf" srcId="{517EC892-4BDA-48F6-9146-BE9357429FAA}" destId="{615F952C-9C28-4BA7-9766-5BF58DB6329C}" srcOrd="1" destOrd="0" presId="urn:microsoft.com/office/officeart/2005/8/layout/orgChart1"/>
    <dgm:cxn modelId="{B443E335-AC67-4531-9157-4D5F00B3929F}" type="presParOf" srcId="{517EC892-4BDA-48F6-9146-BE9357429FAA}" destId="{BCD05958-02AA-49C2-9B70-40D42705BFE3}" srcOrd="2" destOrd="0" presId="urn:microsoft.com/office/officeart/2005/8/layout/orgChart1"/>
    <dgm:cxn modelId="{5E82E4A0-BDB3-4429-AA6B-0D3FAE428B35}" type="presParOf" srcId="{92E668DA-5CDB-4E66-96A4-255BFB0F827F}" destId="{73FAE907-0EC7-407C-A0B7-DE694F364449}" srcOrd="2" destOrd="0" presId="urn:microsoft.com/office/officeart/2005/8/layout/orgChart1"/>
    <dgm:cxn modelId="{BBDC635C-153D-4693-83D1-2B0C03742FEB}" type="presParOf" srcId="{84A995D0-24FA-4594-93A9-6765F69CFDFC}" destId="{E8075DDD-3513-41EF-96ED-7EDF3BA83149}" srcOrd="4" destOrd="0" presId="urn:microsoft.com/office/officeart/2005/8/layout/orgChart1"/>
    <dgm:cxn modelId="{3BD4607A-5CF9-45FC-B757-3F393913B4D3}" type="presParOf" srcId="{84A995D0-24FA-4594-93A9-6765F69CFDFC}" destId="{51314F82-D655-4F52-8ACC-23B7775EDDC1}" srcOrd="5" destOrd="0" presId="urn:microsoft.com/office/officeart/2005/8/layout/orgChart1"/>
    <dgm:cxn modelId="{63337248-AC17-4F45-AA0B-2FC0DAB334AC}" type="presParOf" srcId="{51314F82-D655-4F52-8ACC-23B7775EDDC1}" destId="{469E0E97-C796-4BA2-A00D-2AE96D305870}" srcOrd="0" destOrd="0" presId="urn:microsoft.com/office/officeart/2005/8/layout/orgChart1"/>
    <dgm:cxn modelId="{B772EAE4-1475-4D78-A628-4E4B03AA24F9}" type="presParOf" srcId="{469E0E97-C796-4BA2-A00D-2AE96D305870}" destId="{9F36B06F-07E8-4419-8E00-63CE653BEEE8}" srcOrd="0" destOrd="0" presId="urn:microsoft.com/office/officeart/2005/8/layout/orgChart1"/>
    <dgm:cxn modelId="{25412F62-B322-43A4-82C1-9D59CF2D5FE3}" type="presParOf" srcId="{469E0E97-C796-4BA2-A00D-2AE96D305870}" destId="{553D8BF8-F89E-40FD-8056-425152EC62C3}" srcOrd="1" destOrd="0" presId="urn:microsoft.com/office/officeart/2005/8/layout/orgChart1"/>
    <dgm:cxn modelId="{30835877-FD8B-4CDE-BB14-BA144492C761}" type="presParOf" srcId="{51314F82-D655-4F52-8ACC-23B7775EDDC1}" destId="{4667F201-936C-48E6-95F5-07012A3C0C64}" srcOrd="1" destOrd="0" presId="urn:microsoft.com/office/officeart/2005/8/layout/orgChart1"/>
    <dgm:cxn modelId="{DD492095-D935-4A5E-B829-28401BB20DDA}" type="presParOf" srcId="{4667F201-936C-48E6-95F5-07012A3C0C64}" destId="{6F225011-6EDA-4A79-8D06-4E7D32CDD396}" srcOrd="0" destOrd="0" presId="urn:microsoft.com/office/officeart/2005/8/layout/orgChart1"/>
    <dgm:cxn modelId="{6B71C264-E7FC-4579-AA41-A83815B33752}" type="presParOf" srcId="{4667F201-936C-48E6-95F5-07012A3C0C64}" destId="{C831D104-E8E5-4AC0-99C9-36B7E7CF0E4D}" srcOrd="1" destOrd="0" presId="urn:microsoft.com/office/officeart/2005/8/layout/orgChart1"/>
    <dgm:cxn modelId="{69404AF5-BC4A-4DD2-A217-D5272F68CB99}" type="presParOf" srcId="{C831D104-E8E5-4AC0-99C9-36B7E7CF0E4D}" destId="{83AE715A-8BA2-4C84-8AFF-FFE93D5037C5}" srcOrd="0" destOrd="0" presId="urn:microsoft.com/office/officeart/2005/8/layout/orgChart1"/>
    <dgm:cxn modelId="{CA028261-E88B-43AD-8916-53F5E8F0797B}" type="presParOf" srcId="{83AE715A-8BA2-4C84-8AFF-FFE93D5037C5}" destId="{3140A865-7CA0-4702-B66F-9C622C736C41}" srcOrd="0" destOrd="0" presId="urn:microsoft.com/office/officeart/2005/8/layout/orgChart1"/>
    <dgm:cxn modelId="{8ED5C822-E26D-41B5-B424-8495EE142B72}" type="presParOf" srcId="{83AE715A-8BA2-4C84-8AFF-FFE93D5037C5}" destId="{7FA8505A-C3A0-4B1D-B6D5-D319C471C207}" srcOrd="1" destOrd="0" presId="urn:microsoft.com/office/officeart/2005/8/layout/orgChart1"/>
    <dgm:cxn modelId="{98E18A2A-8E1C-4FD2-83AF-14B114E677B9}" type="presParOf" srcId="{C831D104-E8E5-4AC0-99C9-36B7E7CF0E4D}" destId="{2244677F-3BC4-474B-98B9-2EC77505CEDB}" srcOrd="1" destOrd="0" presId="urn:microsoft.com/office/officeart/2005/8/layout/orgChart1"/>
    <dgm:cxn modelId="{B154CE77-AC34-4DC8-A526-F6670276AFAD}" type="presParOf" srcId="{C831D104-E8E5-4AC0-99C9-36B7E7CF0E4D}" destId="{27265A58-0A2A-4D51-9277-68FC4761A236}" srcOrd="2" destOrd="0" presId="urn:microsoft.com/office/officeart/2005/8/layout/orgChart1"/>
    <dgm:cxn modelId="{57D0C32D-9579-47BF-B920-2E6631C6895A}" type="presParOf" srcId="{51314F82-D655-4F52-8ACC-23B7775EDDC1}" destId="{902D0A6D-5B40-47CC-BB8C-208BC7C97A11}" srcOrd="2" destOrd="0" presId="urn:microsoft.com/office/officeart/2005/8/layout/orgChart1"/>
    <dgm:cxn modelId="{454100D4-009C-4ABE-AF9C-8DB9E27A6089}" type="presParOf" srcId="{84A995D0-24FA-4594-93A9-6765F69CFDFC}" destId="{11A277AB-B1B2-403D-B968-8BE6C4A8B59B}" srcOrd="6" destOrd="0" presId="urn:microsoft.com/office/officeart/2005/8/layout/orgChart1"/>
    <dgm:cxn modelId="{2EA151CA-50A8-4A0B-B6B2-0CDFBF1A1929}" type="presParOf" srcId="{84A995D0-24FA-4594-93A9-6765F69CFDFC}" destId="{51117C95-B9E6-4671-B2BA-AC9C3DD3A514}" srcOrd="7" destOrd="0" presId="urn:microsoft.com/office/officeart/2005/8/layout/orgChart1"/>
    <dgm:cxn modelId="{224946E5-3BA5-4E33-8E4C-238C9B430601}" type="presParOf" srcId="{51117C95-B9E6-4671-B2BA-AC9C3DD3A514}" destId="{37337E24-F2DB-48B5-8A4C-FD81720DAE38}" srcOrd="0" destOrd="0" presId="urn:microsoft.com/office/officeart/2005/8/layout/orgChart1"/>
    <dgm:cxn modelId="{BBED2997-D5BF-42E6-8F93-FAB214CEBC59}" type="presParOf" srcId="{37337E24-F2DB-48B5-8A4C-FD81720DAE38}" destId="{2B8B3305-08BF-44C4-9FB1-53B16B69CA2C}" srcOrd="0" destOrd="0" presId="urn:microsoft.com/office/officeart/2005/8/layout/orgChart1"/>
    <dgm:cxn modelId="{A866911A-EE14-479F-914C-8B195806555A}" type="presParOf" srcId="{37337E24-F2DB-48B5-8A4C-FD81720DAE38}" destId="{D2B59498-28FA-45CC-BB01-E9B798278EF2}" srcOrd="1" destOrd="0" presId="urn:microsoft.com/office/officeart/2005/8/layout/orgChart1"/>
    <dgm:cxn modelId="{2F5FE962-43F1-4F10-81E7-B31C545DD100}" type="presParOf" srcId="{51117C95-B9E6-4671-B2BA-AC9C3DD3A514}" destId="{33477EE7-8BA2-48B6-B41C-64832380C0CD}" srcOrd="1" destOrd="0" presId="urn:microsoft.com/office/officeart/2005/8/layout/orgChart1"/>
    <dgm:cxn modelId="{7D43C594-8E3D-4232-A789-4D6565290E31}" type="presParOf" srcId="{33477EE7-8BA2-48B6-B41C-64832380C0CD}" destId="{7DDB9D4B-6988-4B86-A595-17F7641343D8}" srcOrd="0" destOrd="0" presId="urn:microsoft.com/office/officeart/2005/8/layout/orgChart1"/>
    <dgm:cxn modelId="{EC66A883-AE91-4BC6-8D0F-547A43D7CD36}" type="presParOf" srcId="{33477EE7-8BA2-48B6-B41C-64832380C0CD}" destId="{D588FACF-D783-4A9A-9C7A-57BC3A441D15}" srcOrd="1" destOrd="0" presId="urn:microsoft.com/office/officeart/2005/8/layout/orgChart1"/>
    <dgm:cxn modelId="{0A4AA705-F2C3-40CB-BDD7-136C13F3EFC7}" type="presParOf" srcId="{D588FACF-D783-4A9A-9C7A-57BC3A441D15}" destId="{308D5B2C-AF43-4D14-BC98-085AF1886B16}" srcOrd="0" destOrd="0" presId="urn:microsoft.com/office/officeart/2005/8/layout/orgChart1"/>
    <dgm:cxn modelId="{D5FC9789-AD0C-43B9-AE0B-74DD0748DF71}" type="presParOf" srcId="{308D5B2C-AF43-4D14-BC98-085AF1886B16}" destId="{3484C33B-32D7-4782-8452-5E194F43D508}" srcOrd="0" destOrd="0" presId="urn:microsoft.com/office/officeart/2005/8/layout/orgChart1"/>
    <dgm:cxn modelId="{B4A276F0-4AFC-4812-8E4E-D83E3DB08961}" type="presParOf" srcId="{308D5B2C-AF43-4D14-BC98-085AF1886B16}" destId="{00B96CFE-E50C-435B-A213-4F1925B77020}" srcOrd="1" destOrd="0" presId="urn:microsoft.com/office/officeart/2005/8/layout/orgChart1"/>
    <dgm:cxn modelId="{C118CD47-1BCD-44E0-8C7E-88986373E8FB}" type="presParOf" srcId="{D588FACF-D783-4A9A-9C7A-57BC3A441D15}" destId="{0021070E-F998-4CB6-A9E3-120F2967D175}" srcOrd="1" destOrd="0" presId="urn:microsoft.com/office/officeart/2005/8/layout/orgChart1"/>
    <dgm:cxn modelId="{8310604D-DA80-40C5-80DB-9BBA28D57E72}" type="presParOf" srcId="{D588FACF-D783-4A9A-9C7A-57BC3A441D15}" destId="{09E81CC1-0B79-4F02-A266-73F6B1A34A50}" srcOrd="2" destOrd="0" presId="urn:microsoft.com/office/officeart/2005/8/layout/orgChart1"/>
    <dgm:cxn modelId="{B1AB6CFD-BAB1-4C2E-9A6E-D37BEAE695E5}" type="presParOf" srcId="{33477EE7-8BA2-48B6-B41C-64832380C0CD}" destId="{D9D2F07E-6B24-4A7B-AE34-7E34848F90A0}" srcOrd="2" destOrd="0" presId="urn:microsoft.com/office/officeart/2005/8/layout/orgChart1"/>
    <dgm:cxn modelId="{CD27E40D-CC20-46E3-9632-C60F7D107873}" type="presParOf" srcId="{33477EE7-8BA2-48B6-B41C-64832380C0CD}" destId="{CED0B5C8-E668-450A-8BE7-56ADBD569617}" srcOrd="3" destOrd="0" presId="urn:microsoft.com/office/officeart/2005/8/layout/orgChart1"/>
    <dgm:cxn modelId="{FD1E4A9F-058A-4E5C-9833-7201385D94C9}" type="presParOf" srcId="{CED0B5C8-E668-450A-8BE7-56ADBD569617}" destId="{3A0A6BAA-FC97-46FA-A0A9-1583B6DE6AB1}" srcOrd="0" destOrd="0" presId="urn:microsoft.com/office/officeart/2005/8/layout/orgChart1"/>
    <dgm:cxn modelId="{59E14282-BD1E-438F-AB8D-A1AF6D18D33D}" type="presParOf" srcId="{3A0A6BAA-FC97-46FA-A0A9-1583B6DE6AB1}" destId="{69757A2D-6198-4864-9549-DBF1612A3412}" srcOrd="0" destOrd="0" presId="urn:microsoft.com/office/officeart/2005/8/layout/orgChart1"/>
    <dgm:cxn modelId="{E19671FE-BAC3-44CB-8857-02EC301C7A7F}" type="presParOf" srcId="{3A0A6BAA-FC97-46FA-A0A9-1583B6DE6AB1}" destId="{D621152D-0405-454C-A178-63D8E6EC55E5}" srcOrd="1" destOrd="0" presId="urn:microsoft.com/office/officeart/2005/8/layout/orgChart1"/>
    <dgm:cxn modelId="{1499C93A-5781-42B1-8C8F-31290E1230AC}" type="presParOf" srcId="{CED0B5C8-E668-450A-8BE7-56ADBD569617}" destId="{D4C7C43D-C2F1-4F34-A782-0FF4F0B9D4BD}" srcOrd="1" destOrd="0" presId="urn:microsoft.com/office/officeart/2005/8/layout/orgChart1"/>
    <dgm:cxn modelId="{145C4B6F-81E7-438D-A4AF-63785330BCC7}" type="presParOf" srcId="{CED0B5C8-E668-450A-8BE7-56ADBD569617}" destId="{8D181965-0317-47C0-9707-5C188A40721D}" srcOrd="2" destOrd="0" presId="urn:microsoft.com/office/officeart/2005/8/layout/orgChart1"/>
    <dgm:cxn modelId="{E92CE228-C85D-40C9-A39F-1A4CC052AC69}" type="presParOf" srcId="{51117C95-B9E6-4671-B2BA-AC9C3DD3A514}" destId="{F8A71F57-2406-445E-B5D5-40522076A533}" srcOrd="2" destOrd="0" presId="urn:microsoft.com/office/officeart/2005/8/layout/orgChart1"/>
    <dgm:cxn modelId="{EF2DD286-3CAE-4A49-8BA0-07486D8C72B6}" type="presParOf" srcId="{84A995D0-24FA-4594-93A9-6765F69CFDFC}" destId="{178B5F33-110C-4F12-9530-18B56470F0C9}" srcOrd="8" destOrd="0" presId="urn:microsoft.com/office/officeart/2005/8/layout/orgChart1"/>
    <dgm:cxn modelId="{68596E45-ABEB-4E4B-8478-689D98A05A44}" type="presParOf" srcId="{84A995D0-24FA-4594-93A9-6765F69CFDFC}" destId="{B2E97916-A392-4CA6-AFC0-D5D6C1A900BB}" srcOrd="9" destOrd="0" presId="urn:microsoft.com/office/officeart/2005/8/layout/orgChart1"/>
    <dgm:cxn modelId="{29599526-BE09-45EF-9C8C-07635D575E4A}" type="presParOf" srcId="{B2E97916-A392-4CA6-AFC0-D5D6C1A900BB}" destId="{FAFED3C8-1A47-41BE-8486-4B0567BD2388}" srcOrd="0" destOrd="0" presId="urn:microsoft.com/office/officeart/2005/8/layout/orgChart1"/>
    <dgm:cxn modelId="{2505763F-6430-4E67-82AC-A166E1AB187A}" type="presParOf" srcId="{FAFED3C8-1A47-41BE-8486-4B0567BD2388}" destId="{7D5B7BBA-748B-4D91-8607-465130A7A355}" srcOrd="0" destOrd="0" presId="urn:microsoft.com/office/officeart/2005/8/layout/orgChart1"/>
    <dgm:cxn modelId="{BE636FB1-2418-4611-8EB5-778963AA159C}" type="presParOf" srcId="{FAFED3C8-1A47-41BE-8486-4B0567BD2388}" destId="{FAF3B2C6-4C3C-4FEC-8EC7-C30B10D69A79}" srcOrd="1" destOrd="0" presId="urn:microsoft.com/office/officeart/2005/8/layout/orgChart1"/>
    <dgm:cxn modelId="{0D385280-1CC6-4509-8F48-7DEA03B378DD}" type="presParOf" srcId="{B2E97916-A392-4CA6-AFC0-D5D6C1A900BB}" destId="{6C55D3E8-4523-46BE-BD9F-3018C1A0821B}" srcOrd="1" destOrd="0" presId="urn:microsoft.com/office/officeart/2005/8/layout/orgChart1"/>
    <dgm:cxn modelId="{96237DEF-B756-4FA8-9295-3C5880206A34}" type="presParOf" srcId="{B2E97916-A392-4CA6-AFC0-D5D6C1A900BB}" destId="{DC399E28-9C47-49DF-AD62-05AB48608051}" srcOrd="2" destOrd="0" presId="urn:microsoft.com/office/officeart/2005/8/layout/orgChart1"/>
    <dgm:cxn modelId="{F15214BA-8C6D-407C-AEA0-558D4EFE7434}" type="presParOf" srcId="{84A995D0-24FA-4594-93A9-6765F69CFDFC}" destId="{66A130F1-101B-42FD-BF30-0172B62AC464}" srcOrd="10" destOrd="0" presId="urn:microsoft.com/office/officeart/2005/8/layout/orgChart1"/>
    <dgm:cxn modelId="{7004BC67-F866-43F5-B717-0A196B2AC88A}" type="presParOf" srcId="{84A995D0-24FA-4594-93A9-6765F69CFDFC}" destId="{DE05092E-8085-4D61-96E6-BE1C515A47E3}" srcOrd="11" destOrd="0" presId="urn:microsoft.com/office/officeart/2005/8/layout/orgChart1"/>
    <dgm:cxn modelId="{72DCDFF8-B7D2-474E-A56B-6D620A23BF8B}" type="presParOf" srcId="{DE05092E-8085-4D61-96E6-BE1C515A47E3}" destId="{F26B75B9-3648-44B1-9193-137A6CDD3D12}" srcOrd="0" destOrd="0" presId="urn:microsoft.com/office/officeart/2005/8/layout/orgChart1"/>
    <dgm:cxn modelId="{A83AA7C8-D10E-48D0-AE62-44BC8FEF7CF2}" type="presParOf" srcId="{F26B75B9-3648-44B1-9193-137A6CDD3D12}" destId="{8320FBF4-8AF8-442E-A89D-B0AF4A5D1F96}" srcOrd="0" destOrd="0" presId="urn:microsoft.com/office/officeart/2005/8/layout/orgChart1"/>
    <dgm:cxn modelId="{FB5B4C91-EF6F-4627-8E98-A93D6747CEB8}" type="presParOf" srcId="{F26B75B9-3648-44B1-9193-137A6CDD3D12}" destId="{2A9F9B51-10FD-4CB3-8174-68BFD8C7A512}" srcOrd="1" destOrd="0" presId="urn:microsoft.com/office/officeart/2005/8/layout/orgChart1"/>
    <dgm:cxn modelId="{4085D8EF-189F-4B44-B15A-379C62837417}" type="presParOf" srcId="{DE05092E-8085-4D61-96E6-BE1C515A47E3}" destId="{DCD91938-79A0-4AA5-A3E2-BE632D1B967C}" srcOrd="1" destOrd="0" presId="urn:microsoft.com/office/officeart/2005/8/layout/orgChart1"/>
    <dgm:cxn modelId="{FC931716-B8D0-44C5-8CE5-827A49DAE9C7}" type="presParOf" srcId="{DE05092E-8085-4D61-96E6-BE1C515A47E3}" destId="{8F84AFFB-727E-41B8-AEDD-737DEB6DA9BB}" srcOrd="2" destOrd="0" presId="urn:microsoft.com/office/officeart/2005/8/layout/orgChart1"/>
    <dgm:cxn modelId="{2F4C6B0B-BAAA-49ED-8D07-13D1D289B698}" type="presParOf" srcId="{84A995D0-24FA-4594-93A9-6765F69CFDFC}" destId="{67F5CCE7-7FAC-4697-921F-479625C7FEC5}" srcOrd="12" destOrd="0" presId="urn:microsoft.com/office/officeart/2005/8/layout/orgChart1"/>
    <dgm:cxn modelId="{FAD11824-020A-40AF-BD93-2B36A8122C5B}" type="presParOf" srcId="{84A995D0-24FA-4594-93A9-6765F69CFDFC}" destId="{C59C4ABB-87CA-4A39-92CE-27B7F9728B05}" srcOrd="13" destOrd="0" presId="urn:microsoft.com/office/officeart/2005/8/layout/orgChart1"/>
    <dgm:cxn modelId="{4E5B20C2-3892-4090-A8C4-C5738B753937}" type="presParOf" srcId="{C59C4ABB-87CA-4A39-92CE-27B7F9728B05}" destId="{EB1DA375-BB65-40D3-B4FC-BC6E41F47DE1}" srcOrd="0" destOrd="0" presId="urn:microsoft.com/office/officeart/2005/8/layout/orgChart1"/>
    <dgm:cxn modelId="{3DA67668-6B7D-46FD-B18E-60F8BAD45753}" type="presParOf" srcId="{EB1DA375-BB65-40D3-B4FC-BC6E41F47DE1}" destId="{0E90A963-DB79-4082-A882-FE0776C14FD4}" srcOrd="0" destOrd="0" presId="urn:microsoft.com/office/officeart/2005/8/layout/orgChart1"/>
    <dgm:cxn modelId="{4AE613FD-055F-4449-BE4C-87B08EA1E351}" type="presParOf" srcId="{EB1DA375-BB65-40D3-B4FC-BC6E41F47DE1}" destId="{685357B3-6524-482D-A998-6BAC84814790}" srcOrd="1" destOrd="0" presId="urn:microsoft.com/office/officeart/2005/8/layout/orgChart1"/>
    <dgm:cxn modelId="{D12FDC1B-F979-49DD-8F82-5F2A38E0A3A1}" type="presParOf" srcId="{C59C4ABB-87CA-4A39-92CE-27B7F9728B05}" destId="{90D1F394-9E71-48F7-A12D-C1B73E6ED01E}" srcOrd="1" destOrd="0" presId="urn:microsoft.com/office/officeart/2005/8/layout/orgChart1"/>
    <dgm:cxn modelId="{E11F812F-4CE0-421A-AC4B-7244DDC0DCA9}" type="presParOf" srcId="{C59C4ABB-87CA-4A39-92CE-27B7F9728B05}" destId="{483D226D-C313-4AAD-AF06-59891FA13915}" srcOrd="2" destOrd="0" presId="urn:microsoft.com/office/officeart/2005/8/layout/orgChart1"/>
    <dgm:cxn modelId="{C0F51B6A-630D-4644-89B4-92908FC87EB7}" type="presParOf" srcId="{A6F882CF-8186-4EF9-B2F0-4362127D7148}" destId="{12EB8FAA-5588-4864-8D3F-CA32D6A6A260}" srcOrd="2" destOrd="0" presId="urn:microsoft.com/office/officeart/2005/8/layout/orgChart1"/>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8C15AF4-F229-49BB-849B-6C350845C497}">
      <dsp:nvSpPr>
        <dsp:cNvPr id="0" name=""/>
        <dsp:cNvSpPr/>
      </dsp:nvSpPr>
      <dsp:spPr>
        <a:xfrm>
          <a:off x="84170" y="0"/>
          <a:ext cx="4359808" cy="675997"/>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cs-CZ" sz="1000" kern="1200"/>
            <a:t>Komise pro prevenci kriminality a drogových závislostí Rady Olomouckého kraje</a:t>
          </a:r>
        </a:p>
      </dsp:txBody>
      <dsp:txXfrm>
        <a:off x="84170" y="0"/>
        <a:ext cx="4359808" cy="67599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7F5CCE7-7FAC-4697-921F-479625C7FEC5}">
      <dsp:nvSpPr>
        <dsp:cNvPr id="0" name=""/>
        <dsp:cNvSpPr/>
      </dsp:nvSpPr>
      <dsp:spPr>
        <a:xfrm>
          <a:off x="2743200" y="380850"/>
          <a:ext cx="2415674" cy="136071"/>
        </a:xfrm>
        <a:custGeom>
          <a:avLst/>
          <a:gdLst/>
          <a:ahLst/>
          <a:cxnLst/>
          <a:rect l="0" t="0" r="0" b="0"/>
          <a:pathLst>
            <a:path>
              <a:moveTo>
                <a:pt x="0" y="0"/>
              </a:moveTo>
              <a:lnTo>
                <a:pt x="0" y="68035"/>
              </a:lnTo>
              <a:lnTo>
                <a:pt x="2415674" y="68035"/>
              </a:lnTo>
              <a:lnTo>
                <a:pt x="2415674" y="13607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6A130F1-101B-42FD-BF30-0172B62AC464}">
      <dsp:nvSpPr>
        <dsp:cNvPr id="0" name=""/>
        <dsp:cNvSpPr/>
      </dsp:nvSpPr>
      <dsp:spPr>
        <a:xfrm>
          <a:off x="2743200" y="380850"/>
          <a:ext cx="1599347" cy="136071"/>
        </a:xfrm>
        <a:custGeom>
          <a:avLst/>
          <a:gdLst/>
          <a:ahLst/>
          <a:cxnLst/>
          <a:rect l="0" t="0" r="0" b="0"/>
          <a:pathLst>
            <a:path>
              <a:moveTo>
                <a:pt x="0" y="0"/>
              </a:moveTo>
              <a:lnTo>
                <a:pt x="0" y="68035"/>
              </a:lnTo>
              <a:lnTo>
                <a:pt x="1599347" y="68035"/>
              </a:lnTo>
              <a:lnTo>
                <a:pt x="1599347" y="13607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78B5F33-110C-4F12-9530-18B56470F0C9}">
      <dsp:nvSpPr>
        <dsp:cNvPr id="0" name=""/>
        <dsp:cNvSpPr/>
      </dsp:nvSpPr>
      <dsp:spPr>
        <a:xfrm>
          <a:off x="2743200" y="380850"/>
          <a:ext cx="787916" cy="136071"/>
        </a:xfrm>
        <a:custGeom>
          <a:avLst/>
          <a:gdLst/>
          <a:ahLst/>
          <a:cxnLst/>
          <a:rect l="0" t="0" r="0" b="0"/>
          <a:pathLst>
            <a:path>
              <a:moveTo>
                <a:pt x="0" y="0"/>
              </a:moveTo>
              <a:lnTo>
                <a:pt x="0" y="68035"/>
              </a:lnTo>
              <a:lnTo>
                <a:pt x="787916" y="68035"/>
              </a:lnTo>
              <a:lnTo>
                <a:pt x="787916" y="13607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9D2F07E-6B24-4A7B-AE34-7E34848F90A0}">
      <dsp:nvSpPr>
        <dsp:cNvPr id="0" name=""/>
        <dsp:cNvSpPr/>
      </dsp:nvSpPr>
      <dsp:spPr>
        <a:xfrm>
          <a:off x="2472088" y="1448530"/>
          <a:ext cx="100194" cy="1195156"/>
        </a:xfrm>
        <a:custGeom>
          <a:avLst/>
          <a:gdLst/>
          <a:ahLst/>
          <a:cxnLst/>
          <a:rect l="0" t="0" r="0" b="0"/>
          <a:pathLst>
            <a:path>
              <a:moveTo>
                <a:pt x="0" y="0"/>
              </a:moveTo>
              <a:lnTo>
                <a:pt x="0" y="1195156"/>
              </a:lnTo>
              <a:lnTo>
                <a:pt x="100194" y="119515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DDB9D4B-6988-4B86-A595-17F7641343D8}">
      <dsp:nvSpPr>
        <dsp:cNvPr id="0" name=""/>
        <dsp:cNvSpPr/>
      </dsp:nvSpPr>
      <dsp:spPr>
        <a:xfrm>
          <a:off x="2472088" y="1448530"/>
          <a:ext cx="100194" cy="466337"/>
        </a:xfrm>
        <a:custGeom>
          <a:avLst/>
          <a:gdLst/>
          <a:ahLst/>
          <a:cxnLst/>
          <a:rect l="0" t="0" r="0" b="0"/>
          <a:pathLst>
            <a:path>
              <a:moveTo>
                <a:pt x="0" y="0"/>
              </a:moveTo>
              <a:lnTo>
                <a:pt x="0" y="466337"/>
              </a:lnTo>
              <a:lnTo>
                <a:pt x="100194" y="46633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1A277AB-B1B2-403D-B968-8BE6C4A8B59B}">
      <dsp:nvSpPr>
        <dsp:cNvPr id="0" name=""/>
        <dsp:cNvSpPr/>
      </dsp:nvSpPr>
      <dsp:spPr>
        <a:xfrm>
          <a:off x="2693553" y="380850"/>
          <a:ext cx="91440" cy="136071"/>
        </a:xfrm>
        <a:custGeom>
          <a:avLst/>
          <a:gdLst/>
          <a:ahLst/>
          <a:cxnLst/>
          <a:rect l="0" t="0" r="0" b="0"/>
          <a:pathLst>
            <a:path>
              <a:moveTo>
                <a:pt x="49646" y="0"/>
              </a:moveTo>
              <a:lnTo>
                <a:pt x="49646" y="68035"/>
              </a:lnTo>
              <a:lnTo>
                <a:pt x="45720" y="68035"/>
              </a:lnTo>
              <a:lnTo>
                <a:pt x="45720" y="13607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F225011-6EDA-4A79-8D06-4E7D32CDD396}">
      <dsp:nvSpPr>
        <dsp:cNvPr id="0" name=""/>
        <dsp:cNvSpPr/>
      </dsp:nvSpPr>
      <dsp:spPr>
        <a:xfrm>
          <a:off x="1666490" y="1458703"/>
          <a:ext cx="100454" cy="459864"/>
        </a:xfrm>
        <a:custGeom>
          <a:avLst/>
          <a:gdLst/>
          <a:ahLst/>
          <a:cxnLst/>
          <a:rect l="0" t="0" r="0" b="0"/>
          <a:pathLst>
            <a:path>
              <a:moveTo>
                <a:pt x="0" y="0"/>
              </a:moveTo>
              <a:lnTo>
                <a:pt x="0" y="459864"/>
              </a:lnTo>
              <a:lnTo>
                <a:pt x="100454" y="45986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8075DDD-3513-41EF-96ED-7EDF3BA83149}">
      <dsp:nvSpPr>
        <dsp:cNvPr id="0" name=""/>
        <dsp:cNvSpPr/>
      </dsp:nvSpPr>
      <dsp:spPr>
        <a:xfrm>
          <a:off x="1934370" y="380850"/>
          <a:ext cx="808829" cy="136071"/>
        </a:xfrm>
        <a:custGeom>
          <a:avLst/>
          <a:gdLst/>
          <a:ahLst/>
          <a:cxnLst/>
          <a:rect l="0" t="0" r="0" b="0"/>
          <a:pathLst>
            <a:path>
              <a:moveTo>
                <a:pt x="808829" y="0"/>
              </a:moveTo>
              <a:lnTo>
                <a:pt x="808829" y="68035"/>
              </a:lnTo>
              <a:lnTo>
                <a:pt x="0" y="68035"/>
              </a:lnTo>
              <a:lnTo>
                <a:pt x="0" y="13607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A93360A-F655-4BD2-A4BB-C61063854720}">
      <dsp:nvSpPr>
        <dsp:cNvPr id="0" name=""/>
        <dsp:cNvSpPr/>
      </dsp:nvSpPr>
      <dsp:spPr>
        <a:xfrm>
          <a:off x="897744" y="1416657"/>
          <a:ext cx="94284" cy="1239080"/>
        </a:xfrm>
        <a:custGeom>
          <a:avLst/>
          <a:gdLst/>
          <a:ahLst/>
          <a:cxnLst/>
          <a:rect l="0" t="0" r="0" b="0"/>
          <a:pathLst>
            <a:path>
              <a:moveTo>
                <a:pt x="0" y="0"/>
              </a:moveTo>
              <a:lnTo>
                <a:pt x="0" y="1239080"/>
              </a:lnTo>
              <a:lnTo>
                <a:pt x="94284" y="123908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81D618C-8576-4981-803A-A09B6807B3E9}">
      <dsp:nvSpPr>
        <dsp:cNvPr id="0" name=""/>
        <dsp:cNvSpPr/>
      </dsp:nvSpPr>
      <dsp:spPr>
        <a:xfrm>
          <a:off x="897744" y="1416657"/>
          <a:ext cx="94284" cy="480418"/>
        </a:xfrm>
        <a:custGeom>
          <a:avLst/>
          <a:gdLst/>
          <a:ahLst/>
          <a:cxnLst/>
          <a:rect l="0" t="0" r="0" b="0"/>
          <a:pathLst>
            <a:path>
              <a:moveTo>
                <a:pt x="0" y="0"/>
              </a:moveTo>
              <a:lnTo>
                <a:pt x="0" y="480418"/>
              </a:lnTo>
              <a:lnTo>
                <a:pt x="94284" y="48041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AFCB885-94FC-4EC9-B01C-4FFB58E62A4B}">
      <dsp:nvSpPr>
        <dsp:cNvPr id="0" name=""/>
        <dsp:cNvSpPr/>
      </dsp:nvSpPr>
      <dsp:spPr>
        <a:xfrm>
          <a:off x="1149168" y="380850"/>
          <a:ext cx="1594031" cy="136071"/>
        </a:xfrm>
        <a:custGeom>
          <a:avLst/>
          <a:gdLst/>
          <a:ahLst/>
          <a:cxnLst/>
          <a:rect l="0" t="0" r="0" b="0"/>
          <a:pathLst>
            <a:path>
              <a:moveTo>
                <a:pt x="1594031" y="0"/>
              </a:moveTo>
              <a:lnTo>
                <a:pt x="1594031" y="68035"/>
              </a:lnTo>
              <a:lnTo>
                <a:pt x="0" y="68035"/>
              </a:lnTo>
              <a:lnTo>
                <a:pt x="0" y="13607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DCFBA8D-5576-4610-B358-8DF814EA153C}">
      <dsp:nvSpPr>
        <dsp:cNvPr id="0" name=""/>
        <dsp:cNvSpPr/>
      </dsp:nvSpPr>
      <dsp:spPr>
        <a:xfrm>
          <a:off x="68200" y="1431197"/>
          <a:ext cx="101041" cy="1217333"/>
        </a:xfrm>
        <a:custGeom>
          <a:avLst/>
          <a:gdLst/>
          <a:ahLst/>
          <a:cxnLst/>
          <a:rect l="0" t="0" r="0" b="0"/>
          <a:pathLst>
            <a:path>
              <a:moveTo>
                <a:pt x="0" y="0"/>
              </a:moveTo>
              <a:lnTo>
                <a:pt x="0" y="1217333"/>
              </a:lnTo>
              <a:lnTo>
                <a:pt x="101041" y="1217333"/>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E64DDD0-D227-4307-90E7-CC0179C216E5}">
      <dsp:nvSpPr>
        <dsp:cNvPr id="0" name=""/>
        <dsp:cNvSpPr/>
      </dsp:nvSpPr>
      <dsp:spPr>
        <a:xfrm>
          <a:off x="68200" y="1431197"/>
          <a:ext cx="101041" cy="475557"/>
        </a:xfrm>
        <a:custGeom>
          <a:avLst/>
          <a:gdLst/>
          <a:ahLst/>
          <a:cxnLst/>
          <a:rect l="0" t="0" r="0" b="0"/>
          <a:pathLst>
            <a:path>
              <a:moveTo>
                <a:pt x="0" y="0"/>
              </a:moveTo>
              <a:lnTo>
                <a:pt x="0" y="475557"/>
              </a:lnTo>
              <a:lnTo>
                <a:pt x="101041" y="47555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92B2EB2-310A-49B8-9A32-07F12277821A}">
      <dsp:nvSpPr>
        <dsp:cNvPr id="0" name=""/>
        <dsp:cNvSpPr/>
      </dsp:nvSpPr>
      <dsp:spPr>
        <a:xfrm>
          <a:off x="337643" y="380850"/>
          <a:ext cx="2405556" cy="136071"/>
        </a:xfrm>
        <a:custGeom>
          <a:avLst/>
          <a:gdLst/>
          <a:ahLst/>
          <a:cxnLst/>
          <a:rect l="0" t="0" r="0" b="0"/>
          <a:pathLst>
            <a:path>
              <a:moveTo>
                <a:pt x="2405556" y="0"/>
              </a:moveTo>
              <a:lnTo>
                <a:pt x="2405556" y="68035"/>
              </a:lnTo>
              <a:lnTo>
                <a:pt x="0" y="68035"/>
              </a:lnTo>
              <a:lnTo>
                <a:pt x="0" y="13607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8C15AF4-F229-49BB-849B-6C350845C497}">
      <dsp:nvSpPr>
        <dsp:cNvPr id="0" name=""/>
        <dsp:cNvSpPr/>
      </dsp:nvSpPr>
      <dsp:spPr>
        <a:xfrm>
          <a:off x="1698454" y="56870"/>
          <a:ext cx="2089491" cy="323980"/>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cs-CZ" sz="1000" kern="1200"/>
            <a:t>Pracovní skupina prevence kriminality</a:t>
          </a:r>
        </a:p>
      </dsp:txBody>
      <dsp:txXfrm>
        <a:off x="1698454" y="56870"/>
        <a:ext cx="2089491" cy="323980"/>
      </dsp:txXfrm>
    </dsp:sp>
    <dsp:sp modelId="{09B1DEBF-BE73-49D3-97A3-481A534EB0BA}">
      <dsp:nvSpPr>
        <dsp:cNvPr id="0" name=""/>
        <dsp:cNvSpPr/>
      </dsp:nvSpPr>
      <dsp:spPr>
        <a:xfrm>
          <a:off x="840" y="516922"/>
          <a:ext cx="673606" cy="914275"/>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krajský manažer prevence kriminality</a:t>
          </a:r>
        </a:p>
      </dsp:txBody>
      <dsp:txXfrm>
        <a:off x="840" y="516922"/>
        <a:ext cx="673606" cy="914275"/>
      </dsp:txXfrm>
    </dsp:sp>
    <dsp:sp modelId="{DCC9E199-A45C-46F7-8DB0-2FF6EB0CE15A}">
      <dsp:nvSpPr>
        <dsp:cNvPr id="0" name=""/>
        <dsp:cNvSpPr/>
      </dsp:nvSpPr>
      <dsp:spPr>
        <a:xfrm>
          <a:off x="169241" y="1567269"/>
          <a:ext cx="636653" cy="678971"/>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solidFill>
            <a:schemeClr val="accent2"/>
          </a:solid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Strategie prevence kriminality Olomouckého kraje</a:t>
          </a:r>
        </a:p>
      </dsp:txBody>
      <dsp:txXfrm>
        <a:off x="169241" y="1567269"/>
        <a:ext cx="636653" cy="678971"/>
      </dsp:txXfrm>
    </dsp:sp>
    <dsp:sp modelId="{DB840065-F9CF-45C3-BEE5-BB022C4EF3A9}">
      <dsp:nvSpPr>
        <dsp:cNvPr id="0" name=""/>
        <dsp:cNvSpPr/>
      </dsp:nvSpPr>
      <dsp:spPr>
        <a:xfrm>
          <a:off x="169241" y="2382312"/>
          <a:ext cx="686714" cy="532435"/>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solidFill>
            <a:schemeClr val="accent6"/>
          </a:solid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Dotační program pro oblast prevence kriminality</a:t>
          </a:r>
        </a:p>
      </dsp:txBody>
      <dsp:txXfrm>
        <a:off x="169241" y="2382312"/>
        <a:ext cx="686714" cy="532435"/>
      </dsp:txXfrm>
    </dsp:sp>
    <dsp:sp modelId="{141882B8-77AF-4176-8514-489895C5853F}">
      <dsp:nvSpPr>
        <dsp:cNvPr id="0" name=""/>
        <dsp:cNvSpPr/>
      </dsp:nvSpPr>
      <dsp:spPr>
        <a:xfrm>
          <a:off x="834888" y="516922"/>
          <a:ext cx="628560" cy="899735"/>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krajský protidrogový koordinátor</a:t>
          </a:r>
        </a:p>
      </dsp:txBody>
      <dsp:txXfrm>
        <a:off x="834888" y="516922"/>
        <a:ext cx="628560" cy="899735"/>
      </dsp:txXfrm>
    </dsp:sp>
    <dsp:sp modelId="{4E1157F4-3115-4AF3-9DF9-022E58FC9F21}">
      <dsp:nvSpPr>
        <dsp:cNvPr id="0" name=""/>
        <dsp:cNvSpPr/>
      </dsp:nvSpPr>
      <dsp:spPr>
        <a:xfrm>
          <a:off x="992028" y="1552729"/>
          <a:ext cx="622754" cy="688694"/>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solidFill>
            <a:schemeClr val="accent2"/>
          </a:solid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Strategický protidrogový plán Olomouckého kraje</a:t>
          </a:r>
        </a:p>
      </dsp:txBody>
      <dsp:txXfrm>
        <a:off x="992028" y="1552729"/>
        <a:ext cx="622754" cy="688694"/>
      </dsp:txXfrm>
    </dsp:sp>
    <dsp:sp modelId="{CC7BBA88-30A4-4535-A793-71FDFACF7A31}">
      <dsp:nvSpPr>
        <dsp:cNvPr id="0" name=""/>
        <dsp:cNvSpPr/>
      </dsp:nvSpPr>
      <dsp:spPr>
        <a:xfrm>
          <a:off x="992028" y="2377495"/>
          <a:ext cx="628586" cy="556484"/>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solidFill>
            <a:schemeClr val="accent6"/>
          </a:solid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Dotační program pro oblast protidrogové prevence</a:t>
          </a:r>
        </a:p>
      </dsp:txBody>
      <dsp:txXfrm>
        <a:off x="992028" y="2377495"/>
        <a:ext cx="628586" cy="556484"/>
      </dsp:txXfrm>
    </dsp:sp>
    <dsp:sp modelId="{9F36B06F-07E8-4419-8E00-63CE653BEEE8}">
      <dsp:nvSpPr>
        <dsp:cNvPr id="0" name=""/>
        <dsp:cNvSpPr/>
      </dsp:nvSpPr>
      <dsp:spPr>
        <a:xfrm>
          <a:off x="1599520" y="516922"/>
          <a:ext cx="669699" cy="941781"/>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krajský pracovník pro protidrogovou prevenci a prevenci sociálně patologických jevů ve školství</a:t>
          </a:r>
        </a:p>
      </dsp:txBody>
      <dsp:txXfrm>
        <a:off x="1599520" y="516922"/>
        <a:ext cx="669699" cy="941781"/>
      </dsp:txXfrm>
    </dsp:sp>
    <dsp:sp modelId="{3140A865-7CA0-4702-B66F-9C622C736C41}">
      <dsp:nvSpPr>
        <dsp:cNvPr id="0" name=""/>
        <dsp:cNvSpPr/>
      </dsp:nvSpPr>
      <dsp:spPr>
        <a:xfrm>
          <a:off x="1766945" y="1594775"/>
          <a:ext cx="584900" cy="647584"/>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solidFill>
            <a:schemeClr val="accent2"/>
          </a:solid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Krajský plán primární prevence Olomouckého kraje</a:t>
          </a:r>
        </a:p>
      </dsp:txBody>
      <dsp:txXfrm>
        <a:off x="1766945" y="1594775"/>
        <a:ext cx="584900" cy="647584"/>
      </dsp:txXfrm>
    </dsp:sp>
    <dsp:sp modelId="{2B8B3305-08BF-44C4-9FB1-53B16B69CA2C}">
      <dsp:nvSpPr>
        <dsp:cNvPr id="0" name=""/>
        <dsp:cNvSpPr/>
      </dsp:nvSpPr>
      <dsp:spPr>
        <a:xfrm>
          <a:off x="2405291" y="516922"/>
          <a:ext cx="667962" cy="931608"/>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krajský koordinátor romských poradců</a:t>
          </a:r>
        </a:p>
      </dsp:txBody>
      <dsp:txXfrm>
        <a:off x="2405291" y="516922"/>
        <a:ext cx="667962" cy="931608"/>
      </dsp:txXfrm>
    </dsp:sp>
    <dsp:sp modelId="{3484C33B-32D7-4782-8452-5E194F43D508}">
      <dsp:nvSpPr>
        <dsp:cNvPr id="0" name=""/>
        <dsp:cNvSpPr/>
      </dsp:nvSpPr>
      <dsp:spPr>
        <a:xfrm>
          <a:off x="2572282" y="1584602"/>
          <a:ext cx="617007" cy="660530"/>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solidFill>
            <a:schemeClr val="accent2"/>
          </a:solid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Strategie integrace romských komunit Olomouckého kraje</a:t>
          </a:r>
        </a:p>
      </dsp:txBody>
      <dsp:txXfrm>
        <a:off x="2572282" y="1584602"/>
        <a:ext cx="617007" cy="660530"/>
      </dsp:txXfrm>
    </dsp:sp>
    <dsp:sp modelId="{69757A2D-6198-4864-9549-DBF1612A3412}">
      <dsp:nvSpPr>
        <dsp:cNvPr id="0" name=""/>
        <dsp:cNvSpPr/>
      </dsp:nvSpPr>
      <dsp:spPr>
        <a:xfrm>
          <a:off x="2572282" y="2381204"/>
          <a:ext cx="662422" cy="524964"/>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solidFill>
            <a:schemeClr val="accent6"/>
          </a:solid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Dotační program pro oblast integrace romských komunit</a:t>
          </a:r>
        </a:p>
      </dsp:txBody>
      <dsp:txXfrm>
        <a:off x="2572282" y="2381204"/>
        <a:ext cx="662422" cy="524964"/>
      </dsp:txXfrm>
    </dsp:sp>
    <dsp:sp modelId="{7D5B7BBA-748B-4D91-8607-465130A7A355}">
      <dsp:nvSpPr>
        <dsp:cNvPr id="0" name=""/>
        <dsp:cNvSpPr/>
      </dsp:nvSpPr>
      <dsp:spPr>
        <a:xfrm>
          <a:off x="3209326" y="516922"/>
          <a:ext cx="643580" cy="911061"/>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krajský metodik sociální prevence</a:t>
          </a:r>
        </a:p>
      </dsp:txBody>
      <dsp:txXfrm>
        <a:off x="3209326" y="516922"/>
        <a:ext cx="643580" cy="911061"/>
      </dsp:txXfrm>
    </dsp:sp>
    <dsp:sp modelId="{8320FBF4-8AF8-442E-A89D-B0AF4A5D1F96}">
      <dsp:nvSpPr>
        <dsp:cNvPr id="0" name=""/>
        <dsp:cNvSpPr/>
      </dsp:nvSpPr>
      <dsp:spPr>
        <a:xfrm>
          <a:off x="3988978" y="516922"/>
          <a:ext cx="707138" cy="920913"/>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Koordinátor prevence Krajského ředitelství policie Olomouckého kraje</a:t>
          </a:r>
        </a:p>
      </dsp:txBody>
      <dsp:txXfrm>
        <a:off x="3988978" y="516922"/>
        <a:ext cx="707138" cy="920913"/>
      </dsp:txXfrm>
    </dsp:sp>
    <dsp:sp modelId="{0E90A963-DB79-4082-A882-FE0776C14FD4}">
      <dsp:nvSpPr>
        <dsp:cNvPr id="0" name=""/>
        <dsp:cNvSpPr/>
      </dsp:nvSpPr>
      <dsp:spPr>
        <a:xfrm>
          <a:off x="4832188" y="516922"/>
          <a:ext cx="653370" cy="911058"/>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4445" tIns="4445" rIns="4445" bIns="4445" numCol="1" spcCol="1270" anchor="ctr" anchorCtr="0">
          <a:noAutofit/>
        </a:bodyPr>
        <a:lstStyle/>
        <a:p>
          <a:pPr lvl="0" algn="ctr" defTabSz="311150">
            <a:lnSpc>
              <a:spcPct val="90000"/>
            </a:lnSpc>
            <a:spcBef>
              <a:spcPct val="0"/>
            </a:spcBef>
            <a:spcAft>
              <a:spcPct val="35000"/>
            </a:spcAft>
          </a:pPr>
          <a:r>
            <a:rPr lang="cs-CZ" sz="700" kern="1200"/>
            <a:t>Regionální vedoucí Probační a mediační služby ČR</a:t>
          </a:r>
        </a:p>
      </dsp:txBody>
      <dsp:txXfrm>
        <a:off x="4832188" y="516922"/>
        <a:ext cx="653370" cy="911058"/>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97B3B0-48D0-4E83-A942-93768F09B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4604</TotalTime>
  <Pages>43</Pages>
  <Words>18724</Words>
  <Characters>110475</Characters>
  <Application>Microsoft Office Word</Application>
  <DocSecurity>0</DocSecurity>
  <Lines>920</Lines>
  <Paragraphs>257</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128942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Poláček Michal</dc:creator>
  <cp:keywords/>
  <dc:description/>
  <cp:lastModifiedBy>Poláček Michal</cp:lastModifiedBy>
  <cp:revision>350</cp:revision>
  <cp:lastPrinted>2012-06-08T10:45:00Z</cp:lastPrinted>
  <dcterms:created xsi:type="dcterms:W3CDTF">2012-05-14T14:57:00Z</dcterms:created>
  <dcterms:modified xsi:type="dcterms:W3CDTF">2012-08-29T07:49:00Z</dcterms:modified>
</cp:coreProperties>
</file>